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374A1E" w:rsidRDefault="00374A1E" w:rsidP="00374A1E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03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грудня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80</w:t>
      </w:r>
      <w:r>
        <w:rPr>
          <w:sz w:val="28"/>
          <w:szCs w:val="28"/>
          <w:u w:val="single"/>
          <w:lang w:val="uk-UA"/>
        </w:rPr>
        <w:t>4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C44DD9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E24C74">
        <w:rPr>
          <w:sz w:val="28"/>
          <w:szCs w:val="28"/>
          <w:lang w:val="uk-UA"/>
        </w:rPr>
        <w:t>матеріалів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24C74">
        <w:rPr>
          <w:sz w:val="28"/>
          <w:szCs w:val="28"/>
          <w:lang w:val="uk-UA"/>
        </w:rPr>
        <w:t>і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24C74">
        <w:rPr>
          <w:sz w:val="28"/>
          <w:szCs w:val="28"/>
          <w:lang w:val="uk-UA"/>
        </w:rPr>
        <w:t>ю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>в оперативне управління управлінню</w:t>
      </w:r>
      <w:r w:rsidR="008613A0" w:rsidRPr="008613A0">
        <w:rPr>
          <w:sz w:val="28"/>
          <w:szCs w:val="28"/>
          <w:lang w:val="uk-UA"/>
        </w:rPr>
        <w:t xml:space="preserve">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</w:t>
      </w:r>
    </w:p>
    <w:p w:rsidR="00240485" w:rsidRDefault="00C81A7E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(код ЄДРПОУ </w:t>
      </w:r>
      <w:r w:rsidR="008C2457" w:rsidRPr="008613A0">
        <w:rPr>
          <w:sz w:val="28"/>
          <w:szCs w:val="28"/>
          <w:lang w:val="uk-UA"/>
        </w:rPr>
        <w:t>02147598</w:t>
      </w:r>
      <w:r w:rsidRPr="008613A0">
        <w:rPr>
          <w:sz w:val="28"/>
          <w:szCs w:val="28"/>
          <w:lang w:val="uk-UA"/>
        </w:rPr>
        <w:t>)</w:t>
      </w:r>
    </w:p>
    <w:p w:rsidR="007C00CC" w:rsidRPr="008613A0" w:rsidRDefault="007C00CC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5321"/>
        <w:gridCol w:w="709"/>
        <w:gridCol w:w="708"/>
        <w:gridCol w:w="1276"/>
        <w:gridCol w:w="1418"/>
      </w:tblGrid>
      <w:tr w:rsidR="00685E2F" w:rsidRPr="00124312" w:rsidTr="00E24C74">
        <w:tc>
          <w:tcPr>
            <w:tcW w:w="457" w:type="dxa"/>
          </w:tcPr>
          <w:p w:rsidR="00685E2F" w:rsidRPr="00685E2F" w:rsidRDefault="00685E2F" w:rsidP="007C00CC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№</w:t>
            </w:r>
            <w:r w:rsidR="00E24C74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5321" w:type="dxa"/>
            <w:shd w:val="clear" w:color="auto" w:fill="auto"/>
          </w:tcPr>
          <w:p w:rsidR="00685E2F" w:rsidRPr="00685E2F" w:rsidRDefault="00685E2F" w:rsidP="007C00CC">
            <w:pPr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709" w:type="dxa"/>
            <w:shd w:val="clear" w:color="auto" w:fill="auto"/>
          </w:tcPr>
          <w:p w:rsidR="00685E2F" w:rsidRPr="00685E2F" w:rsidRDefault="00685E2F" w:rsidP="007C00CC">
            <w:pPr>
              <w:ind w:left="-197" w:right="-167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вим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85E2F" w:rsidRPr="00685E2F" w:rsidRDefault="00685E2F" w:rsidP="00E24C74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іль-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ть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5E2F" w:rsidRPr="00685E2F" w:rsidRDefault="007C00CC" w:rsidP="007C0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Ціна,</w:t>
            </w:r>
            <w:r w:rsidR="00685E2F" w:rsidRPr="00685E2F">
              <w:rPr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1418" w:type="dxa"/>
            <w:shd w:val="clear" w:color="auto" w:fill="auto"/>
          </w:tcPr>
          <w:p w:rsidR="00685E2F" w:rsidRPr="00685E2F" w:rsidRDefault="00B5151A" w:rsidP="007C0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</w:t>
            </w:r>
            <w:r w:rsidR="007C00CC">
              <w:rPr>
                <w:sz w:val="28"/>
                <w:szCs w:val="28"/>
                <w:lang w:val="uk-UA"/>
              </w:rPr>
              <w:t>,</w:t>
            </w:r>
            <w:r w:rsidR="00685E2F" w:rsidRPr="00685E2F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685E2F" w:rsidRPr="004A3376" w:rsidTr="00E24C74">
        <w:tc>
          <w:tcPr>
            <w:tcW w:w="9889" w:type="dxa"/>
            <w:gridSpan w:val="6"/>
          </w:tcPr>
          <w:p w:rsidR="00E24C74" w:rsidRPr="00E24C74" w:rsidRDefault="00E24C74" w:rsidP="00E24C74">
            <w:pPr>
              <w:spacing w:before="120"/>
              <w:ind w:left="284"/>
              <w:rPr>
                <w:b/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t xml:space="preserve">Клас безпеки в Чернігівській гімназії № 7 Чернігівської міської ради            </w:t>
            </w:r>
          </w:p>
          <w:p w:rsidR="00685E2F" w:rsidRPr="00685E2F" w:rsidRDefault="00E24C74" w:rsidP="00E24C74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Pr="00E24C74">
              <w:rPr>
                <w:b/>
                <w:sz w:val="28"/>
                <w:szCs w:val="28"/>
                <w:lang w:val="uk-UA"/>
              </w:rPr>
              <w:t>(проспект Перемоги 197, м. Чернігів)</w:t>
            </w:r>
          </w:p>
        </w:tc>
      </w:tr>
      <w:tr w:rsidR="00E24C74" w:rsidRPr="00E1556E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4C74">
              <w:rPr>
                <w:sz w:val="28"/>
                <w:szCs w:val="28"/>
                <w:lang w:val="uk-UA"/>
              </w:rPr>
              <w:t>Aura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Mattlatex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10 л (Фарба матова латексна) Фарба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інтер'єрна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латексна водоемульсійна матова біла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1 153,07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3 459,21</w:t>
            </w:r>
          </w:p>
        </w:tc>
      </w:tr>
      <w:tr w:rsidR="00E24C74" w:rsidRPr="00E1556E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 xml:space="preserve">CERESIT СТ 17/10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Глибокопроникаюча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ґрунтовка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397,87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1 193,61</w:t>
            </w:r>
          </w:p>
        </w:tc>
      </w:tr>
      <w:tr w:rsidR="00E24C74" w:rsidRPr="00E1556E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4C74">
              <w:rPr>
                <w:sz w:val="28"/>
                <w:szCs w:val="28"/>
                <w:lang w:val="uk-UA"/>
              </w:rPr>
              <w:t>Ceresit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Штукатурка Цементна 25кг вид штукатурки: цементна; тип штукатурки: стартова; призначення: для зовнішніх та внутрішніх робіт; товщина шару, мм: до 20 мм за одне нанесення; властивості: вологостійка, морозостійка спосіб нанесення: ручний; вага, кг:25.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139,47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3 068,34</w:t>
            </w:r>
          </w:p>
        </w:tc>
      </w:tr>
      <w:tr w:rsidR="00E24C74" w:rsidRPr="00E1556E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 xml:space="preserve">Фарба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інтер'єрна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акрилова 012 10 л Фарба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інтер'єрна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акрилова для стін і стель Основа: Акрилова, Водо-дисперсійна, Водоемульсійна, матова; Вид робіт: Для внутрішніх робіт Матеріал поверхні: Гіпсокартон, Поштукатурені поверхні; Фасування кг (л): 14;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24C74">
              <w:rPr>
                <w:sz w:val="28"/>
                <w:szCs w:val="28"/>
                <w:lang w:val="uk-UA"/>
              </w:rPr>
              <w:t>Колір: Білий; Розчинник: Вода; Час висихання, год: 2 години.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845,47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2 536,41</w:t>
            </w:r>
          </w:p>
        </w:tc>
      </w:tr>
      <w:tr w:rsidR="00E24C74" w:rsidRPr="00E1556E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C44DD9">
            <w:pPr>
              <w:jc w:val="both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 xml:space="preserve">Шпаклівка НР Фініш MD (25 кг.)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Knauf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Штукатурка фінішна 1-5 мм, 25 кг Витрата: 0,9 кг/м</w:t>
            </w:r>
            <w:r w:rsidRPr="00E24C74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E24C74">
              <w:rPr>
                <w:sz w:val="28"/>
                <w:szCs w:val="28"/>
                <w:lang w:val="uk-UA"/>
              </w:rPr>
              <w:t xml:space="preserve"> при товщині шару 1 мм; В упаковці: 25 кг Склад: гіпсове в'яжуче з полімерними добавками;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Водопотреба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: 13,75 л - 16,25 л води на 25 кг сухої суміші; Товщина шару мінімальна: 1 мм, максимальна: 3 мм; Час використання суміші: 80 хвилин; Температура </w:t>
            </w:r>
            <w:r w:rsidRPr="00E24C74">
              <w:rPr>
                <w:sz w:val="28"/>
                <w:szCs w:val="28"/>
                <w:lang w:val="uk-UA"/>
              </w:rPr>
              <w:lastRenderedPageBreak/>
              <w:t>застосування: від +5°С до +30°С; Призначення: для тонкого шпаклювання стін та стель житлових приміщень із звичайною вологістю повітря; Призначення: фінішна; Основа: гіпсова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328,14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3 281,40</w:t>
            </w:r>
          </w:p>
        </w:tc>
      </w:tr>
      <w:tr w:rsidR="00E24C74" w:rsidRPr="00E1556E" w:rsidTr="00E24C74">
        <w:tc>
          <w:tcPr>
            <w:tcW w:w="8471" w:type="dxa"/>
            <w:gridSpan w:val="5"/>
          </w:tcPr>
          <w:p w:rsidR="00E24C74" w:rsidRPr="00E24C74" w:rsidRDefault="00E24C74" w:rsidP="00E24C74">
            <w:pPr>
              <w:spacing w:before="120" w:after="120"/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lastRenderedPageBreak/>
              <w:t>Всього по гімназії № 7:</w:t>
            </w:r>
          </w:p>
        </w:tc>
        <w:tc>
          <w:tcPr>
            <w:tcW w:w="1418" w:type="dxa"/>
            <w:shd w:val="clear" w:color="auto" w:fill="auto"/>
          </w:tcPr>
          <w:p w:rsidR="00E24C74" w:rsidRPr="00E24C74" w:rsidRDefault="00E24C74" w:rsidP="00E24C74">
            <w:pPr>
              <w:spacing w:before="120" w:after="120"/>
              <w:jc w:val="right"/>
              <w:rPr>
                <w:b/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t>13 538,97</w:t>
            </w:r>
          </w:p>
        </w:tc>
      </w:tr>
      <w:tr w:rsidR="00E24C74" w:rsidRPr="00C44DD9" w:rsidTr="00E24C74">
        <w:tc>
          <w:tcPr>
            <w:tcW w:w="9889" w:type="dxa"/>
            <w:gridSpan w:val="6"/>
          </w:tcPr>
          <w:p w:rsidR="00E24C74" w:rsidRPr="00E24C74" w:rsidRDefault="00E24C74" w:rsidP="00E24C74">
            <w:pPr>
              <w:spacing w:before="120"/>
              <w:ind w:left="284"/>
              <w:rPr>
                <w:b/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t xml:space="preserve">Клас безпеки в Чернігівській гімназії № 16 Чернігівської міської ради        </w:t>
            </w:r>
          </w:p>
          <w:p w:rsidR="00E24C74" w:rsidRPr="00E24C74" w:rsidRDefault="00E24C74" w:rsidP="00E24C74">
            <w:pPr>
              <w:spacing w:after="120"/>
              <w:ind w:left="284"/>
              <w:rPr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t xml:space="preserve">(вул. Шевченко 93, </w:t>
            </w:r>
            <w:r w:rsidR="00C44DD9">
              <w:rPr>
                <w:b/>
                <w:sz w:val="28"/>
                <w:szCs w:val="28"/>
                <w:lang w:val="uk-UA"/>
              </w:rPr>
              <w:t xml:space="preserve">м. </w:t>
            </w:r>
            <w:r w:rsidRPr="00E24C74">
              <w:rPr>
                <w:b/>
                <w:sz w:val="28"/>
                <w:szCs w:val="28"/>
                <w:lang w:val="uk-UA"/>
              </w:rPr>
              <w:t>Чернігів)</w:t>
            </w:r>
          </w:p>
        </w:tc>
      </w:tr>
      <w:tr w:rsidR="00E24C74" w:rsidRPr="00124312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 xml:space="preserve">Лінолеум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Grabo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Fortis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Steel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1674 (світло-сірий) 2м Комерційний лінолеум ширина 2м. Клас зносостійкості 34/43 Загальна товщина виробу, мм</w:t>
            </w:r>
            <w:r w:rsidRPr="00E24C74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E24C74">
              <w:rPr>
                <w:sz w:val="28"/>
                <w:szCs w:val="28"/>
                <w:lang w:val="uk-UA"/>
              </w:rPr>
              <w:t xml:space="preserve"> Загальна вага, кг/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. м 2,8 Колір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Steel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(Сірий)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м</w:t>
            </w:r>
            <w:r w:rsidRPr="00E24C74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742,22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20 039,94</w:t>
            </w:r>
          </w:p>
        </w:tc>
      </w:tr>
      <w:tr w:rsidR="00E24C74" w:rsidRPr="00124312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4C74">
              <w:rPr>
                <w:sz w:val="28"/>
                <w:szCs w:val="28"/>
                <w:lang w:val="uk-UA"/>
              </w:rPr>
              <w:t>Aura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Mattlatex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10л (Фарба матова латексна) Фарба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інтер'єрна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латексна водоемульсійна матова біла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1 153,07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3 459,21</w:t>
            </w:r>
          </w:p>
        </w:tc>
      </w:tr>
      <w:tr w:rsidR="00E24C74" w:rsidRPr="00124312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 xml:space="preserve">CERESIT СТ 17/10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Глибокопроникаюча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ґрунтовка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397,87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1 193,61</w:t>
            </w:r>
          </w:p>
        </w:tc>
      </w:tr>
      <w:tr w:rsidR="00E24C74" w:rsidRPr="00124312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4C74">
              <w:rPr>
                <w:sz w:val="28"/>
                <w:szCs w:val="28"/>
                <w:lang w:val="uk-UA"/>
              </w:rPr>
              <w:t>Ceresit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Штукатурка Цементна 25кг вид штукатурки: цементна; тип штукатурки: стартова; призначення: для зовнішніх та внутрішніх робіт; товщина шару, мм: до 20 мм за одне нанесення; властивості: вологостійка, морозостійка спосіб нанесення: ручний; вага, кг:25.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139,47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3 068,34</w:t>
            </w:r>
          </w:p>
        </w:tc>
      </w:tr>
      <w:tr w:rsidR="00E24C74" w:rsidRPr="00124312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 xml:space="preserve">Фарба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інтер'єрна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акрилова 012 10 л Фарба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інтер'єрна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акрилова для стін і стель Основа: Акрилова, Водо-дисперсійна, Водоемульсійна, матова; Вид робіт: Для внутрішніх робіт Матеріал поверхні: Гіпсокартон, Поштукатурені поверхні; Фасування кг (л): 14; Колір: Білий; Розчинник: Вода; Час висихання, год: 2 години.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845,47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2 536,41</w:t>
            </w:r>
          </w:p>
        </w:tc>
      </w:tr>
      <w:tr w:rsidR="00E24C74" w:rsidRPr="00124312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C44DD9">
            <w:pPr>
              <w:jc w:val="both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 xml:space="preserve">Шпаклівка НР Фініш MD (25 кг.)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Knauf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 Штукатурка фінішна 1-5 мм, 25 кг Витрата: 0,9 кг/м</w:t>
            </w:r>
            <w:r w:rsidRPr="00E24C74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E24C74">
              <w:rPr>
                <w:sz w:val="28"/>
                <w:szCs w:val="28"/>
                <w:lang w:val="uk-UA"/>
              </w:rPr>
              <w:t xml:space="preserve"> при товщині шару 1 мм; В упаковці: 25 кг Склад: гіпсове в'яжуче з полімерними добавками; 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Водопотреба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 xml:space="preserve">: 13,75 л - 16,25 л води на 25 кг сухої суміші; Товщина шару мінімальна: 1 мм, максимальна: 3 мм; Час використання суміші: 80 хвилин; Температура </w:t>
            </w:r>
            <w:r w:rsidRPr="00E24C74">
              <w:rPr>
                <w:sz w:val="28"/>
                <w:szCs w:val="28"/>
                <w:lang w:val="uk-UA"/>
              </w:rPr>
              <w:lastRenderedPageBreak/>
              <w:t>застосування: від +5°С до +30°С; Призначення: для тонкого шпаклювання стін та стель житлових приміщень із звичайною вологістю повітря; Призначення: фінішна; Основа: гіпсова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328,14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3 281,40</w:t>
            </w:r>
          </w:p>
        </w:tc>
      </w:tr>
      <w:tr w:rsidR="00E24C74" w:rsidRPr="00124312" w:rsidTr="00E24C74">
        <w:tc>
          <w:tcPr>
            <w:tcW w:w="457" w:type="dxa"/>
          </w:tcPr>
          <w:p w:rsidR="00E24C74" w:rsidRPr="00E24C74" w:rsidRDefault="00E24C74" w:rsidP="00330A39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5321" w:type="dxa"/>
            <w:shd w:val="clear" w:color="auto" w:fill="auto"/>
          </w:tcPr>
          <w:p w:rsidR="00E24C74" w:rsidRPr="00E24C74" w:rsidRDefault="00E24C74" w:rsidP="00330A39">
            <w:pPr>
              <w:jc w:val="both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Плита підвісної стелі 595*595*12мм (0,6*0,6м) "</w:t>
            </w:r>
            <w:proofErr w:type="spellStart"/>
            <w:r w:rsidRPr="00E24C74">
              <w:rPr>
                <w:sz w:val="28"/>
                <w:szCs w:val="28"/>
                <w:lang w:val="uk-UA"/>
              </w:rPr>
              <w:t>Atlantica</w:t>
            </w:r>
            <w:proofErr w:type="spellEnd"/>
            <w:r w:rsidRPr="00E24C74">
              <w:rPr>
                <w:sz w:val="28"/>
                <w:szCs w:val="28"/>
                <w:lang w:val="uk-UA"/>
              </w:rPr>
              <w:t>" з системою підвісу Плити стельові 595*595*12мм (0,6*0,6м) з системою підвісу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м</w:t>
            </w:r>
            <w:r w:rsidRPr="00E24C74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4C74" w:rsidRPr="00E24C74" w:rsidRDefault="00E24C74" w:rsidP="00330A39">
            <w:pPr>
              <w:ind w:left="-101" w:right="-108"/>
              <w:jc w:val="center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334,62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74" w:rsidRPr="00E24C74" w:rsidRDefault="00E24C74" w:rsidP="00330A39">
            <w:pPr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sz w:val="28"/>
                <w:szCs w:val="28"/>
                <w:lang w:val="uk-UA"/>
              </w:rPr>
              <w:t>53 539,20</w:t>
            </w:r>
          </w:p>
        </w:tc>
      </w:tr>
      <w:tr w:rsidR="00E24C74" w:rsidRPr="00124312" w:rsidTr="00E24C74">
        <w:trPr>
          <w:trHeight w:val="480"/>
        </w:trPr>
        <w:tc>
          <w:tcPr>
            <w:tcW w:w="8471" w:type="dxa"/>
            <w:gridSpan w:val="5"/>
          </w:tcPr>
          <w:p w:rsidR="00E24C74" w:rsidRPr="00E24C74" w:rsidRDefault="00E24C74" w:rsidP="00E24C74">
            <w:pPr>
              <w:spacing w:before="120" w:after="120"/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t>Всього по гімназії № 16:</w:t>
            </w:r>
          </w:p>
        </w:tc>
        <w:tc>
          <w:tcPr>
            <w:tcW w:w="1418" w:type="dxa"/>
            <w:shd w:val="clear" w:color="auto" w:fill="auto"/>
          </w:tcPr>
          <w:p w:rsidR="00E24C74" w:rsidRPr="00E24C74" w:rsidRDefault="00E24C74" w:rsidP="00E24C74">
            <w:pPr>
              <w:spacing w:before="120" w:after="120"/>
              <w:jc w:val="right"/>
              <w:rPr>
                <w:b/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t>87 118,11</w:t>
            </w:r>
          </w:p>
        </w:tc>
      </w:tr>
      <w:tr w:rsidR="00E24C74" w:rsidRPr="00124312" w:rsidTr="00E24C74">
        <w:trPr>
          <w:trHeight w:val="346"/>
        </w:trPr>
        <w:tc>
          <w:tcPr>
            <w:tcW w:w="8471" w:type="dxa"/>
            <w:gridSpan w:val="5"/>
          </w:tcPr>
          <w:p w:rsidR="00E24C74" w:rsidRPr="00E24C74" w:rsidRDefault="00E24C74" w:rsidP="00E24C74">
            <w:pPr>
              <w:spacing w:before="120" w:after="120"/>
              <w:jc w:val="right"/>
              <w:rPr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8" w:type="dxa"/>
            <w:shd w:val="clear" w:color="auto" w:fill="auto"/>
          </w:tcPr>
          <w:p w:rsidR="00E24C74" w:rsidRPr="00E24C74" w:rsidRDefault="00E24C74" w:rsidP="00E24C74">
            <w:pPr>
              <w:spacing w:before="120" w:after="120"/>
              <w:ind w:left="-108"/>
              <w:jc w:val="right"/>
              <w:rPr>
                <w:b/>
                <w:sz w:val="28"/>
                <w:szCs w:val="28"/>
                <w:lang w:val="uk-UA"/>
              </w:rPr>
            </w:pPr>
            <w:r w:rsidRPr="00E24C74">
              <w:rPr>
                <w:b/>
                <w:sz w:val="28"/>
                <w:szCs w:val="28"/>
                <w:lang w:val="uk-UA"/>
              </w:rPr>
              <w:t>100 657,08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24C74" w:rsidRDefault="00E24C74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Default="008613A0" w:rsidP="00E24C7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="00E24C74">
        <w:rPr>
          <w:color w:val="000000"/>
          <w:sz w:val="28"/>
          <w:szCs w:val="28"/>
          <w:lang w:val="uk-UA"/>
        </w:rPr>
        <w:tab/>
      </w:r>
      <w:r w:rsidR="00E24C74">
        <w:rPr>
          <w:color w:val="000000"/>
          <w:sz w:val="28"/>
          <w:szCs w:val="28"/>
          <w:lang w:val="uk-UA"/>
        </w:rPr>
        <w:tab/>
      </w:r>
      <w:r w:rsidR="00E24C74">
        <w:rPr>
          <w:color w:val="000000"/>
          <w:sz w:val="28"/>
          <w:szCs w:val="28"/>
          <w:lang w:val="uk-UA"/>
        </w:rPr>
        <w:tab/>
      </w:r>
      <w:r w:rsidR="00E24C74">
        <w:rPr>
          <w:color w:val="000000"/>
          <w:sz w:val="28"/>
          <w:szCs w:val="28"/>
          <w:lang w:val="uk-UA"/>
        </w:rPr>
        <w:tab/>
      </w:r>
      <w:r w:rsidR="00E24C74">
        <w:rPr>
          <w:color w:val="000000"/>
          <w:sz w:val="28"/>
          <w:szCs w:val="28"/>
          <w:lang w:val="uk-UA"/>
        </w:rPr>
        <w:tab/>
      </w:r>
      <w:r w:rsidR="00E24C74">
        <w:rPr>
          <w:color w:val="000000"/>
          <w:sz w:val="28"/>
          <w:szCs w:val="28"/>
          <w:lang w:val="uk-UA"/>
        </w:rPr>
        <w:tab/>
        <w:t>Вікторія ПЕКУР</w:t>
      </w:r>
    </w:p>
    <w:sectPr w:rsidR="007038EA" w:rsidSect="00C44DD9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9A" w:rsidRDefault="00B5039A" w:rsidP="00C44DD9">
      <w:r>
        <w:separator/>
      </w:r>
    </w:p>
  </w:endnote>
  <w:endnote w:type="continuationSeparator" w:id="0">
    <w:p w:rsidR="00B5039A" w:rsidRDefault="00B5039A" w:rsidP="00C4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9A" w:rsidRDefault="00B5039A" w:rsidP="00C44DD9">
      <w:r>
        <w:separator/>
      </w:r>
    </w:p>
  </w:footnote>
  <w:footnote w:type="continuationSeparator" w:id="0">
    <w:p w:rsidR="00B5039A" w:rsidRDefault="00B5039A" w:rsidP="00C4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338615"/>
      <w:docPartObj>
        <w:docPartGallery w:val="Page Numbers (Top of Page)"/>
        <w:docPartUnique/>
      </w:docPartObj>
    </w:sdtPr>
    <w:sdtEndPr/>
    <w:sdtContent>
      <w:p w:rsidR="00C44DD9" w:rsidRDefault="00C44D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A1E">
          <w:rPr>
            <w:noProof/>
          </w:rPr>
          <w:t>2</w:t>
        </w:r>
        <w:r>
          <w:fldChar w:fldCharType="end"/>
        </w:r>
      </w:p>
    </w:sdtContent>
  </w:sdt>
  <w:p w:rsidR="00C44DD9" w:rsidRDefault="00C44D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C7FF1"/>
    <w:multiLevelType w:val="hybridMultilevel"/>
    <w:tmpl w:val="56EC3396"/>
    <w:lvl w:ilvl="0" w:tplc="1E563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4663A"/>
    <w:multiLevelType w:val="hybridMultilevel"/>
    <w:tmpl w:val="FEE2C3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374A1E"/>
    <w:rsid w:val="00420C89"/>
    <w:rsid w:val="004268A4"/>
    <w:rsid w:val="00454EA2"/>
    <w:rsid w:val="004D6CFF"/>
    <w:rsid w:val="005209CF"/>
    <w:rsid w:val="005F6D86"/>
    <w:rsid w:val="00685E2F"/>
    <w:rsid w:val="006A0EB7"/>
    <w:rsid w:val="007038EA"/>
    <w:rsid w:val="00743081"/>
    <w:rsid w:val="00775514"/>
    <w:rsid w:val="007C00CC"/>
    <w:rsid w:val="00831F79"/>
    <w:rsid w:val="00834DF3"/>
    <w:rsid w:val="008613A0"/>
    <w:rsid w:val="00883F26"/>
    <w:rsid w:val="008C0553"/>
    <w:rsid w:val="008C2457"/>
    <w:rsid w:val="008C25CD"/>
    <w:rsid w:val="008F34D9"/>
    <w:rsid w:val="009B0A85"/>
    <w:rsid w:val="00A16E7B"/>
    <w:rsid w:val="00A429D2"/>
    <w:rsid w:val="00A6256C"/>
    <w:rsid w:val="00A636CD"/>
    <w:rsid w:val="00AA58F9"/>
    <w:rsid w:val="00B5039A"/>
    <w:rsid w:val="00B5151A"/>
    <w:rsid w:val="00B66133"/>
    <w:rsid w:val="00C44DD9"/>
    <w:rsid w:val="00C66A57"/>
    <w:rsid w:val="00C81A7E"/>
    <w:rsid w:val="00CE661C"/>
    <w:rsid w:val="00CE7FA1"/>
    <w:rsid w:val="00CF60AE"/>
    <w:rsid w:val="00DA0704"/>
    <w:rsid w:val="00DB2F94"/>
    <w:rsid w:val="00DC2BA6"/>
    <w:rsid w:val="00E24C74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5C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2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1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8C25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C25CD"/>
  </w:style>
  <w:style w:type="paragraph" w:styleId="ab">
    <w:name w:val="Body Text"/>
    <w:basedOn w:val="a"/>
    <w:link w:val="ac"/>
    <w:rsid w:val="008C25CD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8C25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6">
    <w:name w:val="Обычный1"/>
    <w:rsid w:val="008C25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C25CD"/>
    <w:pPr>
      <w:widowControl/>
      <w:autoSpaceDE/>
      <w:autoSpaceDN/>
      <w:adjustRightInd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8C25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8C25CD"/>
  </w:style>
  <w:style w:type="paragraph" w:customStyle="1" w:styleId="af0">
    <w:name w:val="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Plain Text"/>
    <w:basedOn w:val="a"/>
    <w:link w:val="af2"/>
    <w:rsid w:val="008C25CD"/>
    <w:pPr>
      <w:adjustRightInd/>
    </w:pPr>
    <w:rPr>
      <w:rFonts w:ascii="Courier New" w:hAnsi="Courier New" w:cs="Courier New"/>
      <w:sz w:val="16"/>
      <w:szCs w:val="16"/>
    </w:rPr>
  </w:style>
  <w:style w:type="character" w:customStyle="1" w:styleId="af2">
    <w:name w:val="Текст Знак"/>
    <w:basedOn w:val="a0"/>
    <w:link w:val="af1"/>
    <w:rsid w:val="008C25CD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C25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8C25C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f5">
    <w:name w:val="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footer"/>
    <w:basedOn w:val="a"/>
    <w:link w:val="af7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8C25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8C25C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fa">
    <w:name w:val="caption"/>
    <w:basedOn w:val="a"/>
    <w:next w:val="a"/>
    <w:qFormat/>
    <w:rsid w:val="008C25CD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fb">
    <w:name w:val="Body Text Indent"/>
    <w:basedOn w:val="a"/>
    <w:link w:val="afc"/>
    <w:rsid w:val="008C25C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25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rsid w:val="008C25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e">
    <w:name w:val="footnote text"/>
    <w:basedOn w:val="a"/>
    <w:link w:val="afd"/>
    <w:semiHidden/>
    <w:rsid w:val="008C25CD"/>
    <w:pPr>
      <w:widowControl/>
      <w:autoSpaceDE/>
      <w:autoSpaceDN/>
      <w:adjustRightInd/>
    </w:pPr>
    <w:rPr>
      <w:lang w:val="uk-UA" w:eastAsia="uk-UA"/>
    </w:rPr>
  </w:style>
  <w:style w:type="paragraph" w:customStyle="1" w:styleId="aff">
    <w:name w:val="Нормальний текст"/>
    <w:basedOn w:val="a"/>
    <w:rsid w:val="008C25C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0">
    <w:name w:val="Содержимое таблицы"/>
    <w:basedOn w:val="a"/>
    <w:rsid w:val="008C25CD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  <w:lang w:val="uk-UA" w:eastAsia="ar-SA"/>
    </w:rPr>
  </w:style>
  <w:style w:type="character" w:customStyle="1" w:styleId="aff1">
    <w:name w:val="без абзаца Знак"/>
    <w:link w:val="aff2"/>
    <w:locked/>
    <w:rsid w:val="008C25CD"/>
    <w:rPr>
      <w:sz w:val="28"/>
      <w:lang w:val="uk-UA" w:eastAsia="uk-UA"/>
    </w:rPr>
  </w:style>
  <w:style w:type="paragraph" w:customStyle="1" w:styleId="aff2">
    <w:name w:val="без абзаца"/>
    <w:basedOn w:val="a"/>
    <w:link w:val="aff1"/>
    <w:rsid w:val="008C25CD"/>
    <w:pPr>
      <w:widowControl/>
      <w:overflowPunct w:val="0"/>
      <w:jc w:val="center"/>
    </w:pPr>
    <w:rPr>
      <w:rFonts w:asciiTheme="minorHAnsi" w:eastAsiaTheme="minorHAnsi" w:hAnsiTheme="minorHAnsi" w:cstheme="minorBidi"/>
      <w:sz w:val="28"/>
      <w:szCs w:val="22"/>
      <w:lang w:val="uk-UA" w:eastAsia="uk-UA"/>
    </w:rPr>
  </w:style>
  <w:style w:type="character" w:customStyle="1" w:styleId="Bodytext">
    <w:name w:val="Body text_"/>
    <w:link w:val="18"/>
    <w:rsid w:val="008C25CD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8C25CD"/>
    <w:pPr>
      <w:shd w:val="clear" w:color="auto" w:fill="FFFFFF"/>
      <w:autoSpaceDE/>
      <w:autoSpaceDN/>
      <w:adjustRightInd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6">
    <w:name w:val="Body text (6)_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65ptBold">
    <w:name w:val="Body text (6) + 6;5 pt;Bold"/>
    <w:rsid w:val="008C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60">
    <w:name w:val="Body text (6)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5C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2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1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8C25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C25CD"/>
  </w:style>
  <w:style w:type="paragraph" w:styleId="ab">
    <w:name w:val="Body Text"/>
    <w:basedOn w:val="a"/>
    <w:link w:val="ac"/>
    <w:rsid w:val="008C25CD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8C25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6">
    <w:name w:val="Обычный1"/>
    <w:rsid w:val="008C25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C25CD"/>
    <w:pPr>
      <w:widowControl/>
      <w:autoSpaceDE/>
      <w:autoSpaceDN/>
      <w:adjustRightInd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8C25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8C25CD"/>
  </w:style>
  <w:style w:type="paragraph" w:customStyle="1" w:styleId="af0">
    <w:name w:val="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Plain Text"/>
    <w:basedOn w:val="a"/>
    <w:link w:val="af2"/>
    <w:rsid w:val="008C25CD"/>
    <w:pPr>
      <w:adjustRightInd/>
    </w:pPr>
    <w:rPr>
      <w:rFonts w:ascii="Courier New" w:hAnsi="Courier New" w:cs="Courier New"/>
      <w:sz w:val="16"/>
      <w:szCs w:val="16"/>
    </w:rPr>
  </w:style>
  <w:style w:type="character" w:customStyle="1" w:styleId="af2">
    <w:name w:val="Текст Знак"/>
    <w:basedOn w:val="a0"/>
    <w:link w:val="af1"/>
    <w:rsid w:val="008C25CD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C25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8C25C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f5">
    <w:name w:val="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footer"/>
    <w:basedOn w:val="a"/>
    <w:link w:val="af7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8C25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8C25C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fa">
    <w:name w:val="caption"/>
    <w:basedOn w:val="a"/>
    <w:next w:val="a"/>
    <w:qFormat/>
    <w:rsid w:val="008C25CD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fb">
    <w:name w:val="Body Text Indent"/>
    <w:basedOn w:val="a"/>
    <w:link w:val="afc"/>
    <w:rsid w:val="008C25C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25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rsid w:val="008C25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e">
    <w:name w:val="footnote text"/>
    <w:basedOn w:val="a"/>
    <w:link w:val="afd"/>
    <w:semiHidden/>
    <w:rsid w:val="008C25CD"/>
    <w:pPr>
      <w:widowControl/>
      <w:autoSpaceDE/>
      <w:autoSpaceDN/>
      <w:adjustRightInd/>
    </w:pPr>
    <w:rPr>
      <w:lang w:val="uk-UA" w:eastAsia="uk-UA"/>
    </w:rPr>
  </w:style>
  <w:style w:type="paragraph" w:customStyle="1" w:styleId="aff">
    <w:name w:val="Нормальний текст"/>
    <w:basedOn w:val="a"/>
    <w:rsid w:val="008C25C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0">
    <w:name w:val="Содержимое таблицы"/>
    <w:basedOn w:val="a"/>
    <w:rsid w:val="008C25CD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  <w:lang w:val="uk-UA" w:eastAsia="ar-SA"/>
    </w:rPr>
  </w:style>
  <w:style w:type="character" w:customStyle="1" w:styleId="aff1">
    <w:name w:val="без абзаца Знак"/>
    <w:link w:val="aff2"/>
    <w:locked/>
    <w:rsid w:val="008C25CD"/>
    <w:rPr>
      <w:sz w:val="28"/>
      <w:lang w:val="uk-UA" w:eastAsia="uk-UA"/>
    </w:rPr>
  </w:style>
  <w:style w:type="paragraph" w:customStyle="1" w:styleId="aff2">
    <w:name w:val="без абзаца"/>
    <w:basedOn w:val="a"/>
    <w:link w:val="aff1"/>
    <w:rsid w:val="008C25CD"/>
    <w:pPr>
      <w:widowControl/>
      <w:overflowPunct w:val="0"/>
      <w:jc w:val="center"/>
    </w:pPr>
    <w:rPr>
      <w:rFonts w:asciiTheme="minorHAnsi" w:eastAsiaTheme="minorHAnsi" w:hAnsiTheme="minorHAnsi" w:cstheme="minorBidi"/>
      <w:sz w:val="28"/>
      <w:szCs w:val="22"/>
      <w:lang w:val="uk-UA" w:eastAsia="uk-UA"/>
    </w:rPr>
  </w:style>
  <w:style w:type="character" w:customStyle="1" w:styleId="Bodytext">
    <w:name w:val="Body text_"/>
    <w:link w:val="18"/>
    <w:rsid w:val="008C25CD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8C25CD"/>
    <w:pPr>
      <w:shd w:val="clear" w:color="auto" w:fill="FFFFFF"/>
      <w:autoSpaceDE/>
      <w:autoSpaceDN/>
      <w:adjustRightInd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6">
    <w:name w:val="Body text (6)_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65ptBold">
    <w:name w:val="Body text (6) + 6;5 pt;Bold"/>
    <w:rsid w:val="008C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60">
    <w:name w:val="Body text (6)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7A2D-17C6-4DE3-8A70-031C9980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2024-12-03T10:25:00Z</dcterms:created>
  <dcterms:modified xsi:type="dcterms:W3CDTF">2024-12-03T10:25:00Z</dcterms:modified>
</cp:coreProperties>
</file>