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0F6A56" w:rsidTr="000F6A56">
        <w:trPr>
          <w:trHeight w:val="983"/>
        </w:trPr>
        <w:tc>
          <w:tcPr>
            <w:tcW w:w="6487" w:type="dxa"/>
            <w:hideMark/>
          </w:tcPr>
          <w:p w:rsidR="000F6A56" w:rsidRDefault="000F6A56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0F6A56" w:rsidRDefault="000F6A56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0F6A56" w:rsidRDefault="000F6A56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F6A56" w:rsidRDefault="000F6A56" w:rsidP="000F6A56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0F6A56" w:rsidRDefault="000F6A56" w:rsidP="000F6A56">
      <w:pPr>
        <w:pStyle w:val="a3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0F6A56" w:rsidRDefault="000F6A56" w:rsidP="000F6A5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0F6A56" w:rsidRDefault="000F6A56" w:rsidP="000F6A5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ВИКОНАВЧИЙ КОМІТЕТ</w:t>
      </w:r>
    </w:p>
    <w:p w:rsidR="000F6A56" w:rsidRDefault="000F6A56" w:rsidP="000F6A5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0F6A56" w:rsidRDefault="000F6A56" w:rsidP="000F6A56">
      <w:pPr>
        <w:pStyle w:val="a4"/>
        <w:tabs>
          <w:tab w:val="left" w:pos="6300"/>
          <w:tab w:val="left" w:pos="6480"/>
        </w:tabs>
      </w:pPr>
    </w:p>
    <w:p w:rsidR="0054473F" w:rsidRDefault="0054473F" w:rsidP="000F6A56">
      <w:pPr>
        <w:pStyle w:val="a4"/>
        <w:tabs>
          <w:tab w:val="left" w:pos="6300"/>
          <w:tab w:val="left" w:pos="6480"/>
        </w:tabs>
      </w:pPr>
      <w:r>
        <w:t xml:space="preserve">19 квітня 2016 року </w:t>
      </w:r>
      <w:r>
        <w:tab/>
      </w:r>
      <w:r>
        <w:tab/>
      </w:r>
      <w:r>
        <w:tab/>
        <w:t>№ 162</w:t>
      </w:r>
      <w:bookmarkStart w:id="0" w:name="_GoBack"/>
      <w:bookmarkEnd w:id="0"/>
    </w:p>
    <w:p w:rsidR="000F6A56" w:rsidRDefault="000F6A56" w:rsidP="000F6A56">
      <w:pPr>
        <w:pStyle w:val="a4"/>
        <w:rPr>
          <w:i/>
        </w:rPr>
      </w:pPr>
    </w:p>
    <w:p w:rsidR="000F6A56" w:rsidRDefault="000F6A56" w:rsidP="000F6A56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погодження змін до </w:t>
      </w:r>
    </w:p>
    <w:p w:rsidR="000F6A56" w:rsidRDefault="000F6A56" w:rsidP="000F6A56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Програми підтримки </w:t>
      </w:r>
      <w:r>
        <w:rPr>
          <w:color w:val="000000"/>
          <w:sz w:val="28"/>
          <w:szCs w:val="28"/>
          <w:lang w:val="uk-UA" w:eastAsia="ja-JP" w:bidi="he-IL"/>
        </w:rPr>
        <w:t>та розвитку сфери</w:t>
      </w:r>
    </w:p>
    <w:p w:rsidR="000F6A56" w:rsidRDefault="000F6A56" w:rsidP="000F6A56">
      <w:pPr>
        <w:keepNext/>
        <w:widowControl w:val="0"/>
        <w:tabs>
          <w:tab w:val="left" w:pos="0"/>
          <w:tab w:val="left" w:pos="3960"/>
        </w:tabs>
        <w:suppressAutoHyphens/>
        <w:overflowPunct w:val="0"/>
        <w:autoSpaceDE w:val="0"/>
        <w:autoSpaceDN w:val="0"/>
        <w:adjustRightInd w:val="0"/>
        <w:outlineLvl w:val="0"/>
        <w:rPr>
          <w:color w:val="000000"/>
          <w:sz w:val="28"/>
          <w:szCs w:val="28"/>
          <w:lang w:val="uk-UA" w:eastAsia="ja-JP" w:bidi="he-IL"/>
        </w:rPr>
      </w:pPr>
      <w:r>
        <w:rPr>
          <w:color w:val="000000"/>
          <w:sz w:val="28"/>
          <w:szCs w:val="28"/>
          <w:lang w:val="uk-UA" w:eastAsia="ja-JP" w:bidi="he-IL"/>
        </w:rPr>
        <w:t>паркування транспортних засобів</w:t>
      </w:r>
    </w:p>
    <w:p w:rsidR="000F6A56" w:rsidRDefault="000F6A56" w:rsidP="000F6A56">
      <w:pPr>
        <w:keepNext/>
        <w:widowControl w:val="0"/>
        <w:tabs>
          <w:tab w:val="left" w:pos="0"/>
          <w:tab w:val="left" w:pos="3960"/>
        </w:tabs>
        <w:suppressAutoHyphens/>
        <w:overflowPunct w:val="0"/>
        <w:autoSpaceDE w:val="0"/>
        <w:autoSpaceDN w:val="0"/>
        <w:adjustRightInd w:val="0"/>
        <w:outlineLvl w:val="0"/>
        <w:rPr>
          <w:color w:val="000000"/>
          <w:sz w:val="28"/>
          <w:szCs w:val="28"/>
          <w:lang w:val="uk-UA" w:eastAsia="ja-JP" w:bidi="he-IL"/>
        </w:rPr>
      </w:pPr>
      <w:r>
        <w:rPr>
          <w:color w:val="000000"/>
          <w:sz w:val="28"/>
          <w:szCs w:val="28"/>
          <w:lang w:val="uk-UA" w:eastAsia="ja-JP" w:bidi="he-IL"/>
        </w:rPr>
        <w:t>у м. Чернігові на 2014-2016 роки</w:t>
      </w:r>
    </w:p>
    <w:p w:rsidR="000F6A56" w:rsidRDefault="000F6A56" w:rsidP="000F6A56">
      <w:pPr>
        <w:keepNext/>
        <w:widowControl w:val="0"/>
        <w:tabs>
          <w:tab w:val="left" w:pos="0"/>
          <w:tab w:val="left" w:pos="3960"/>
        </w:tabs>
        <w:suppressAutoHyphens/>
        <w:overflowPunct w:val="0"/>
        <w:autoSpaceDE w:val="0"/>
        <w:autoSpaceDN w:val="0"/>
        <w:adjustRightInd w:val="0"/>
        <w:outlineLvl w:val="0"/>
        <w:rPr>
          <w:color w:val="000000"/>
          <w:sz w:val="28"/>
          <w:szCs w:val="28"/>
          <w:lang w:val="uk-UA" w:eastAsia="ja-JP" w:bidi="he-IL"/>
        </w:rPr>
      </w:pPr>
    </w:p>
    <w:p w:rsidR="000F6A56" w:rsidRDefault="000F6A56" w:rsidP="000F6A56">
      <w:pPr>
        <w:ind w:firstLine="720"/>
        <w:jc w:val="both"/>
        <w:rPr>
          <w:color w:val="000000"/>
          <w:sz w:val="28"/>
          <w:szCs w:val="28"/>
          <w:lang w:val="uk-UA" w:eastAsia="ja-JP" w:bidi="he-IL"/>
        </w:rPr>
      </w:pPr>
      <w:r>
        <w:rPr>
          <w:color w:val="000000"/>
          <w:sz w:val="28"/>
          <w:szCs w:val="28"/>
          <w:lang w:val="uk-UA" w:eastAsia="ja-JP" w:bidi="he-IL"/>
        </w:rPr>
        <w:t>Відповідно до підпункту 1 пункту «а» статті 27 та пункту 1 частини 2 статті 52 Закону України «Про місцеве самоврядування в Україні», розглянувши пропозицію управління житлово-комунального господарства міської ради щодо посилення контролю та забезпечення більш якісної та оперативної взаємодії з комунальним підприємством «Паркування та ринок» міської ради , виконавчий комітет міської ради вирішив:</w:t>
      </w:r>
    </w:p>
    <w:p w:rsidR="000F6A56" w:rsidRDefault="000F6A56" w:rsidP="000F6A56">
      <w:pPr>
        <w:ind w:firstLine="720"/>
        <w:jc w:val="both"/>
        <w:rPr>
          <w:color w:val="000000"/>
          <w:sz w:val="28"/>
          <w:szCs w:val="28"/>
          <w:lang w:val="uk-UA" w:eastAsia="ja-JP" w:bidi="he-IL"/>
        </w:rPr>
      </w:pPr>
    </w:p>
    <w:p w:rsidR="000F6A56" w:rsidRDefault="000F6A56" w:rsidP="000F6A56">
      <w:pPr>
        <w:ind w:firstLine="720"/>
        <w:jc w:val="both"/>
        <w:rPr>
          <w:color w:val="000000"/>
          <w:sz w:val="28"/>
          <w:szCs w:val="28"/>
          <w:lang w:val="uk-UA" w:eastAsia="ja-JP" w:bidi="he-IL"/>
        </w:rPr>
      </w:pPr>
      <w:r>
        <w:rPr>
          <w:color w:val="000000"/>
          <w:sz w:val="28"/>
          <w:szCs w:val="28"/>
          <w:lang w:val="uk-UA" w:eastAsia="ja-JP" w:bidi="he-IL"/>
        </w:rPr>
        <w:t>1. Погодити зміни до Програми підтримки та розвитку сфери паркування транспортних засобів у м. Чернігові на 2014-2016 роки, а саме: слова «управління споживчого ринку та розвитку підприємництва міської ради» замінити словами «управління житлово-комунального господарства міської ради».</w:t>
      </w:r>
    </w:p>
    <w:p w:rsidR="000F6A56" w:rsidRDefault="000F6A56" w:rsidP="000F6A56">
      <w:pPr>
        <w:ind w:firstLine="720"/>
        <w:jc w:val="both"/>
        <w:rPr>
          <w:color w:val="000000"/>
          <w:sz w:val="28"/>
          <w:szCs w:val="28"/>
          <w:lang w:val="uk-UA" w:eastAsia="ja-JP" w:bidi="he-IL"/>
        </w:rPr>
      </w:pPr>
    </w:p>
    <w:p w:rsidR="000F6A56" w:rsidRDefault="000F6A56" w:rsidP="000F6A56">
      <w:pPr>
        <w:ind w:firstLine="720"/>
        <w:jc w:val="both"/>
        <w:rPr>
          <w:color w:val="000000"/>
          <w:sz w:val="28"/>
          <w:szCs w:val="28"/>
          <w:lang w:val="uk-UA" w:eastAsia="ja-JP" w:bidi="he-IL"/>
        </w:rPr>
      </w:pPr>
      <w:r>
        <w:rPr>
          <w:color w:val="000000"/>
          <w:sz w:val="28"/>
          <w:szCs w:val="28"/>
          <w:lang w:val="uk-UA" w:eastAsia="ja-JP" w:bidi="he-IL"/>
        </w:rPr>
        <w:t>2. Управлінню житлово-комунального господарства міської ради              (</w:t>
      </w:r>
      <w:proofErr w:type="spellStart"/>
      <w:r>
        <w:rPr>
          <w:color w:val="000000"/>
          <w:sz w:val="28"/>
          <w:szCs w:val="28"/>
          <w:lang w:val="uk-UA" w:eastAsia="ja-JP" w:bidi="he-IL"/>
        </w:rPr>
        <w:t>Куц</w:t>
      </w:r>
      <w:proofErr w:type="spellEnd"/>
      <w:r>
        <w:rPr>
          <w:color w:val="000000"/>
          <w:sz w:val="28"/>
          <w:szCs w:val="28"/>
          <w:lang w:val="uk-UA" w:eastAsia="ja-JP" w:bidi="he-IL"/>
        </w:rPr>
        <w:t xml:space="preserve"> Я. В.) внести на розгляд міської ради проект змін до Програми підтримки та розвитку сфери паркування транспортних засобів у м. Чернігові на 2014-2016 роки.</w:t>
      </w:r>
    </w:p>
    <w:p w:rsidR="000F6A56" w:rsidRDefault="000F6A56" w:rsidP="000F6A56">
      <w:pPr>
        <w:ind w:firstLine="709"/>
        <w:jc w:val="both"/>
        <w:rPr>
          <w:sz w:val="28"/>
          <w:szCs w:val="28"/>
          <w:lang w:val="uk-UA"/>
        </w:rPr>
      </w:pPr>
    </w:p>
    <w:p w:rsidR="000F6A56" w:rsidRDefault="000F6A56" w:rsidP="000F6A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за </w:t>
      </w:r>
      <w:r>
        <w:rPr>
          <w:sz w:val="28"/>
          <w:szCs w:val="28"/>
          <w:lang w:val="uk-UA"/>
        </w:rPr>
        <w:t xml:space="preserve">виконанням цього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ішення покласти на заступника міського голови Кириченка О. В. </w:t>
      </w:r>
    </w:p>
    <w:p w:rsidR="000F6A56" w:rsidRDefault="000F6A56" w:rsidP="000F6A56">
      <w:pPr>
        <w:ind w:firstLine="567"/>
        <w:jc w:val="both"/>
        <w:rPr>
          <w:sz w:val="28"/>
          <w:szCs w:val="28"/>
          <w:lang w:val="uk-UA"/>
        </w:rPr>
      </w:pPr>
    </w:p>
    <w:p w:rsidR="000F6A56" w:rsidRDefault="000F6A56" w:rsidP="000F6A56">
      <w:pPr>
        <w:ind w:firstLine="567"/>
        <w:jc w:val="both"/>
        <w:rPr>
          <w:sz w:val="28"/>
          <w:szCs w:val="28"/>
          <w:lang w:val="uk-UA"/>
        </w:rPr>
      </w:pPr>
    </w:p>
    <w:p w:rsidR="000F6A56" w:rsidRDefault="000F6A56" w:rsidP="000F6A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В. А. Атрошенко</w:t>
      </w:r>
    </w:p>
    <w:p w:rsidR="000F6A56" w:rsidRDefault="000F6A56" w:rsidP="000F6A56">
      <w:pPr>
        <w:rPr>
          <w:sz w:val="28"/>
          <w:szCs w:val="28"/>
          <w:lang w:val="uk-UA"/>
        </w:rPr>
      </w:pPr>
    </w:p>
    <w:p w:rsidR="000F6A56" w:rsidRDefault="000F6A56" w:rsidP="000F6A56">
      <w:pPr>
        <w:rPr>
          <w:sz w:val="28"/>
          <w:szCs w:val="28"/>
          <w:lang w:val="uk-UA"/>
        </w:rPr>
      </w:pPr>
    </w:p>
    <w:p w:rsidR="000F6A56" w:rsidRDefault="000F6A56" w:rsidP="000F6A5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Заступник </w:t>
      </w:r>
      <w:proofErr w:type="spellStart"/>
      <w:proofErr w:type="gramStart"/>
      <w:r>
        <w:rPr>
          <w:bCs/>
          <w:iCs/>
          <w:sz w:val="28"/>
          <w:szCs w:val="28"/>
        </w:rPr>
        <w:t>м</w:t>
      </w:r>
      <w:proofErr w:type="gramEnd"/>
      <w:r>
        <w:rPr>
          <w:bCs/>
          <w:iCs/>
          <w:sz w:val="28"/>
          <w:szCs w:val="28"/>
        </w:rPr>
        <w:t>іського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голови</w:t>
      </w:r>
      <w:proofErr w:type="spellEnd"/>
      <w:r>
        <w:rPr>
          <w:bCs/>
          <w:iCs/>
          <w:sz w:val="28"/>
          <w:szCs w:val="28"/>
        </w:rPr>
        <w:t xml:space="preserve"> –</w:t>
      </w:r>
    </w:p>
    <w:p w:rsidR="000F6A56" w:rsidRDefault="000F6A56" w:rsidP="000F6A56">
      <w:pPr>
        <w:rPr>
          <w:sz w:val="28"/>
          <w:szCs w:val="28"/>
          <w:lang w:val="uk-UA"/>
        </w:rPr>
      </w:pPr>
      <w:proofErr w:type="spellStart"/>
      <w:r>
        <w:rPr>
          <w:bCs/>
          <w:iCs/>
          <w:sz w:val="28"/>
          <w:szCs w:val="28"/>
        </w:rPr>
        <w:t>керуючий</w:t>
      </w:r>
      <w:proofErr w:type="spellEnd"/>
      <w:r>
        <w:rPr>
          <w:bCs/>
          <w:iCs/>
          <w:sz w:val="28"/>
          <w:szCs w:val="28"/>
        </w:rPr>
        <w:t xml:space="preserve"> справами </w:t>
      </w:r>
      <w:proofErr w:type="spellStart"/>
      <w:r>
        <w:rPr>
          <w:bCs/>
          <w:iCs/>
          <w:sz w:val="28"/>
          <w:szCs w:val="28"/>
        </w:rPr>
        <w:t>виконкому</w:t>
      </w:r>
      <w:proofErr w:type="spellEnd"/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С. І. Фесенко</w:t>
      </w:r>
    </w:p>
    <w:p w:rsidR="004C06BB" w:rsidRPr="000F6A56" w:rsidRDefault="004C06BB" w:rsidP="000F6A56">
      <w:pPr>
        <w:jc w:val="both"/>
        <w:rPr>
          <w:lang w:val="uk-UA"/>
        </w:rPr>
      </w:pPr>
    </w:p>
    <w:sectPr w:rsidR="004C06BB" w:rsidRPr="000F6A56" w:rsidSect="000F6A5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56"/>
    <w:rsid w:val="000F6A56"/>
    <w:rsid w:val="004C06BB"/>
    <w:rsid w:val="0054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5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F6A56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0F6A56"/>
    <w:pPr>
      <w:jc w:val="both"/>
    </w:pPr>
    <w:rPr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0F6A56"/>
    <w:rPr>
      <w:rFonts w:eastAsia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0F6A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A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5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F6A56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0F6A56"/>
    <w:pPr>
      <w:jc w:val="both"/>
    </w:pPr>
    <w:rPr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0F6A56"/>
    <w:rPr>
      <w:rFonts w:eastAsia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0F6A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A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1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2016-04-22T09:36:00Z</dcterms:created>
  <dcterms:modified xsi:type="dcterms:W3CDTF">2016-04-22T09:44:00Z</dcterms:modified>
</cp:coreProperties>
</file>