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4F2" w:rsidRPr="007174F2" w:rsidRDefault="007174F2" w:rsidP="00421810">
      <w:pPr>
        <w:spacing w:after="0"/>
        <w:jc w:val="center"/>
        <w:rPr>
          <w:rFonts w:ascii="Times New Roman" w:hAnsi="Times New Roman" w:cs="Times New Roman"/>
          <w:sz w:val="28"/>
          <w:szCs w:val="28"/>
        </w:rPr>
      </w:pPr>
      <w:r w:rsidRPr="007174F2">
        <w:rPr>
          <w:rFonts w:ascii="Times New Roman" w:hAnsi="Times New Roman" w:cs="Times New Roman"/>
          <w:sz w:val="28"/>
          <w:szCs w:val="28"/>
        </w:rPr>
        <w:t>ПОЯСНЮВАЛЬНА ЗАПИСКА</w:t>
      </w:r>
    </w:p>
    <w:p w:rsidR="007174F2" w:rsidRPr="007174F2" w:rsidRDefault="007174F2" w:rsidP="00421810">
      <w:pPr>
        <w:spacing w:after="0" w:line="240" w:lineRule="auto"/>
        <w:jc w:val="center"/>
        <w:rPr>
          <w:rFonts w:ascii="Times New Roman" w:hAnsi="Times New Roman" w:cs="Times New Roman"/>
          <w:sz w:val="28"/>
          <w:szCs w:val="28"/>
          <w:lang w:val="uk-UA"/>
        </w:rPr>
      </w:pPr>
      <w:r w:rsidRPr="007174F2">
        <w:rPr>
          <w:rFonts w:ascii="Times New Roman" w:hAnsi="Times New Roman" w:cs="Times New Roman"/>
          <w:sz w:val="28"/>
          <w:szCs w:val="28"/>
          <w:lang w:val="uk-UA"/>
        </w:rPr>
        <w:t xml:space="preserve">до </w:t>
      </w:r>
      <w:proofErr w:type="spellStart"/>
      <w:r w:rsidRPr="007174F2">
        <w:rPr>
          <w:rFonts w:ascii="Times New Roman" w:hAnsi="Times New Roman" w:cs="Times New Roman"/>
          <w:sz w:val="28"/>
          <w:szCs w:val="28"/>
          <w:lang w:val="uk-UA"/>
        </w:rPr>
        <w:t>проєкту</w:t>
      </w:r>
      <w:proofErr w:type="spellEnd"/>
      <w:r w:rsidRPr="007174F2">
        <w:rPr>
          <w:rFonts w:ascii="Times New Roman" w:hAnsi="Times New Roman" w:cs="Times New Roman"/>
          <w:sz w:val="28"/>
          <w:szCs w:val="28"/>
          <w:lang w:val="uk-UA"/>
        </w:rPr>
        <w:t xml:space="preserve"> рішення Чернігівської міської ради</w:t>
      </w:r>
    </w:p>
    <w:p w:rsidR="007174F2" w:rsidRPr="007174F2" w:rsidRDefault="007174F2" w:rsidP="00421810">
      <w:pPr>
        <w:spacing w:after="0" w:line="240" w:lineRule="auto"/>
        <w:jc w:val="center"/>
        <w:rPr>
          <w:rFonts w:ascii="Times New Roman" w:hAnsi="Times New Roman" w:cs="Times New Roman"/>
          <w:sz w:val="28"/>
          <w:szCs w:val="28"/>
          <w:lang w:val="uk-UA"/>
        </w:rPr>
      </w:pPr>
      <w:r w:rsidRPr="007174F2">
        <w:rPr>
          <w:rFonts w:ascii="Times New Roman" w:hAnsi="Times New Roman" w:cs="Times New Roman"/>
          <w:sz w:val="28"/>
          <w:szCs w:val="28"/>
          <w:lang w:val="uk-UA"/>
        </w:rPr>
        <w:t>«Про затвердження Положення про управління (службу) у справах дітей</w:t>
      </w:r>
    </w:p>
    <w:p w:rsidR="007174F2" w:rsidRPr="007174F2" w:rsidRDefault="007174F2" w:rsidP="007174F2">
      <w:pPr>
        <w:spacing w:after="0" w:line="240" w:lineRule="auto"/>
        <w:jc w:val="center"/>
        <w:rPr>
          <w:rFonts w:ascii="Times New Roman" w:hAnsi="Times New Roman" w:cs="Times New Roman"/>
          <w:sz w:val="28"/>
          <w:szCs w:val="28"/>
        </w:rPr>
      </w:pPr>
      <w:r w:rsidRPr="007174F2">
        <w:rPr>
          <w:rFonts w:ascii="Times New Roman" w:hAnsi="Times New Roman" w:cs="Times New Roman"/>
          <w:sz w:val="28"/>
          <w:szCs w:val="28"/>
          <w:lang w:val="uk-UA"/>
        </w:rPr>
        <w:t>Чернігівської міської ради у новій редакції</w:t>
      </w:r>
      <w:r w:rsidRPr="007174F2">
        <w:rPr>
          <w:rFonts w:ascii="Times New Roman" w:hAnsi="Times New Roman" w:cs="Times New Roman"/>
          <w:sz w:val="28"/>
          <w:szCs w:val="28"/>
        </w:rPr>
        <w:t>»</w:t>
      </w:r>
    </w:p>
    <w:p w:rsidR="007174F2" w:rsidRPr="00421810" w:rsidRDefault="007174F2" w:rsidP="007174F2">
      <w:pPr>
        <w:spacing w:after="0" w:line="240" w:lineRule="auto"/>
        <w:jc w:val="both"/>
        <w:rPr>
          <w:rFonts w:ascii="Times New Roman" w:hAnsi="Times New Roman" w:cs="Times New Roman"/>
          <w:sz w:val="18"/>
          <w:szCs w:val="18"/>
        </w:rPr>
      </w:pPr>
    </w:p>
    <w:p w:rsidR="007174F2" w:rsidRPr="007174F2" w:rsidRDefault="007174F2" w:rsidP="007174F2">
      <w:pPr>
        <w:spacing w:after="0" w:line="240" w:lineRule="auto"/>
        <w:ind w:firstLine="709"/>
        <w:jc w:val="both"/>
        <w:rPr>
          <w:rFonts w:ascii="Times New Roman" w:hAnsi="Times New Roman" w:cs="Times New Roman"/>
          <w:sz w:val="28"/>
          <w:szCs w:val="28"/>
          <w:lang w:val="uk-UA"/>
        </w:rPr>
      </w:pPr>
      <w:r w:rsidRPr="007174F2">
        <w:rPr>
          <w:rFonts w:ascii="Times New Roman" w:hAnsi="Times New Roman" w:cs="Times New Roman"/>
          <w:sz w:val="28"/>
          <w:szCs w:val="28"/>
          <w:lang w:val="uk-UA"/>
        </w:rPr>
        <w:t>Керуючись Законом України «Про місцеве самоврядування в Україні», враховуючи постійні зміни та нові вимоги чинного законодавства України у сфері соціального захисту дітей, що досить гостро відчувається та потребує оперативного реагування, особливо в умовах воєнного стану, а також службову необхідність у проведенні структурних змін у управлінні (службі) у справах дітей Чернігівської міської ради, пов’язаних із адаптацією його завдань та функцій до нагальних потреб сьогодення, що потребує внесення відповідних змін до розділу ІІІ діючого Положення управління (службу) у справах дітей Чернігівської міської ради.</w:t>
      </w:r>
    </w:p>
    <w:p w:rsidR="007174F2" w:rsidRPr="007174F2" w:rsidRDefault="007174F2" w:rsidP="007174F2">
      <w:pPr>
        <w:spacing w:after="0" w:line="240" w:lineRule="auto"/>
        <w:ind w:firstLine="709"/>
        <w:jc w:val="both"/>
        <w:rPr>
          <w:rFonts w:ascii="Times New Roman" w:hAnsi="Times New Roman" w:cs="Times New Roman"/>
          <w:sz w:val="28"/>
          <w:szCs w:val="28"/>
          <w:lang w:val="uk-UA"/>
        </w:rPr>
      </w:pPr>
      <w:r w:rsidRPr="007174F2">
        <w:rPr>
          <w:rFonts w:ascii="Times New Roman" w:hAnsi="Times New Roman" w:cs="Times New Roman"/>
          <w:sz w:val="28"/>
          <w:szCs w:val="28"/>
          <w:lang w:val="uk-UA"/>
        </w:rPr>
        <w:t>Усі зміни наведені окремо у порівняльній таблиці нижче.</w:t>
      </w:r>
    </w:p>
    <w:p w:rsidR="00421810" w:rsidRPr="0060009B" w:rsidRDefault="00421810" w:rsidP="007174F2">
      <w:pPr>
        <w:spacing w:after="0" w:line="240" w:lineRule="auto"/>
        <w:jc w:val="center"/>
        <w:rPr>
          <w:rFonts w:ascii="Times New Roman" w:hAnsi="Times New Roman" w:cs="Times New Roman"/>
          <w:sz w:val="16"/>
          <w:szCs w:val="16"/>
          <w:lang w:val="uk-UA"/>
        </w:rPr>
      </w:pPr>
    </w:p>
    <w:p w:rsidR="007174F2" w:rsidRPr="007174F2" w:rsidRDefault="007174F2" w:rsidP="007174F2">
      <w:pPr>
        <w:spacing w:after="0" w:line="240" w:lineRule="auto"/>
        <w:jc w:val="center"/>
        <w:rPr>
          <w:rFonts w:ascii="Times New Roman" w:hAnsi="Times New Roman" w:cs="Times New Roman"/>
          <w:sz w:val="28"/>
          <w:szCs w:val="28"/>
          <w:lang w:val="uk-UA"/>
        </w:rPr>
      </w:pPr>
      <w:r w:rsidRPr="007174F2">
        <w:rPr>
          <w:rFonts w:ascii="Times New Roman" w:hAnsi="Times New Roman" w:cs="Times New Roman"/>
          <w:sz w:val="28"/>
          <w:szCs w:val="28"/>
          <w:lang w:val="uk-UA"/>
        </w:rPr>
        <w:t>ПОЛОЖЕННЯ</w:t>
      </w:r>
    </w:p>
    <w:p w:rsidR="007174F2" w:rsidRDefault="007174F2" w:rsidP="007174F2">
      <w:pPr>
        <w:spacing w:after="0" w:line="240" w:lineRule="auto"/>
        <w:jc w:val="center"/>
        <w:rPr>
          <w:rFonts w:ascii="Times New Roman" w:hAnsi="Times New Roman" w:cs="Times New Roman"/>
          <w:sz w:val="28"/>
          <w:szCs w:val="28"/>
          <w:lang w:val="uk-UA"/>
        </w:rPr>
      </w:pPr>
      <w:r w:rsidRPr="007174F2">
        <w:rPr>
          <w:rFonts w:ascii="Times New Roman" w:hAnsi="Times New Roman" w:cs="Times New Roman"/>
          <w:sz w:val="28"/>
          <w:szCs w:val="28"/>
          <w:lang w:val="uk-UA"/>
        </w:rPr>
        <w:t>управління (службу) у справах дітей Чернігівської міської ради</w:t>
      </w:r>
    </w:p>
    <w:p w:rsidR="007174F2" w:rsidRPr="0060009B" w:rsidRDefault="007174F2" w:rsidP="007174F2">
      <w:pPr>
        <w:spacing w:after="0" w:line="240" w:lineRule="auto"/>
        <w:jc w:val="center"/>
        <w:rPr>
          <w:rFonts w:ascii="Times New Roman" w:hAnsi="Times New Roman" w:cs="Times New Roman"/>
          <w:sz w:val="16"/>
          <w:szCs w:val="16"/>
          <w:lang w:val="uk-UA"/>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853"/>
      </w:tblGrid>
      <w:tr w:rsidR="007174F2" w:rsidRPr="007174F2" w:rsidTr="00421810">
        <w:trPr>
          <w:tblHeader/>
        </w:trPr>
        <w:tc>
          <w:tcPr>
            <w:tcW w:w="4928" w:type="dxa"/>
            <w:shd w:val="clear" w:color="auto" w:fill="F2F2F2"/>
          </w:tcPr>
          <w:p w:rsidR="007174F2" w:rsidRPr="007174F2" w:rsidRDefault="007174F2" w:rsidP="007174F2">
            <w:pPr>
              <w:spacing w:after="0" w:line="240" w:lineRule="auto"/>
              <w:jc w:val="center"/>
              <w:rPr>
                <w:rFonts w:ascii="Times New Roman" w:eastAsia="Times New Roman" w:hAnsi="Times New Roman" w:cs="Times New Roman"/>
                <w:bCs/>
                <w:noProof/>
                <w:spacing w:val="-4"/>
                <w:position w:val="-6"/>
                <w:sz w:val="28"/>
                <w:szCs w:val="28"/>
                <w:lang w:val="uk-UA" w:eastAsia="ru-RU"/>
              </w:rPr>
            </w:pPr>
            <w:r w:rsidRPr="007174F2">
              <w:rPr>
                <w:rFonts w:ascii="Times New Roman" w:eastAsia="Times New Roman" w:hAnsi="Times New Roman" w:cs="Times New Roman"/>
                <w:bCs/>
                <w:noProof/>
                <w:spacing w:val="-4"/>
                <w:position w:val="-6"/>
                <w:sz w:val="28"/>
                <w:szCs w:val="28"/>
                <w:lang w:val="uk-UA" w:eastAsia="ru-RU"/>
              </w:rPr>
              <w:t>До змін</w:t>
            </w:r>
          </w:p>
        </w:tc>
        <w:tc>
          <w:tcPr>
            <w:tcW w:w="4853" w:type="dxa"/>
            <w:shd w:val="clear" w:color="auto" w:fill="F2F2F2"/>
          </w:tcPr>
          <w:p w:rsidR="007174F2" w:rsidRPr="007174F2" w:rsidRDefault="007174F2" w:rsidP="007174F2">
            <w:pPr>
              <w:spacing w:after="0" w:line="240" w:lineRule="auto"/>
              <w:jc w:val="center"/>
              <w:rPr>
                <w:rFonts w:ascii="Times New Roman" w:eastAsia="Times New Roman" w:hAnsi="Times New Roman" w:cs="Times New Roman"/>
                <w:bCs/>
                <w:noProof/>
                <w:spacing w:val="-4"/>
                <w:position w:val="-6"/>
                <w:sz w:val="28"/>
                <w:szCs w:val="28"/>
                <w:lang w:val="uk-UA" w:eastAsia="ru-RU"/>
              </w:rPr>
            </w:pPr>
            <w:r w:rsidRPr="007174F2">
              <w:rPr>
                <w:rFonts w:ascii="Times New Roman" w:eastAsia="Times New Roman" w:hAnsi="Times New Roman" w:cs="Times New Roman"/>
                <w:bCs/>
                <w:noProof/>
                <w:spacing w:val="-4"/>
                <w:position w:val="-6"/>
                <w:sz w:val="28"/>
                <w:szCs w:val="28"/>
                <w:lang w:val="uk-UA" w:eastAsia="ru-RU"/>
              </w:rPr>
              <w:t>Після змін</w:t>
            </w:r>
          </w:p>
        </w:tc>
      </w:tr>
      <w:tr w:rsidR="007174F2" w:rsidRPr="007174F2" w:rsidTr="00421810">
        <w:tc>
          <w:tcPr>
            <w:tcW w:w="9781" w:type="dxa"/>
            <w:gridSpan w:val="2"/>
            <w:tcBorders>
              <w:bottom w:val="single" w:sz="4" w:space="0" w:color="auto"/>
            </w:tcBorders>
          </w:tcPr>
          <w:p w:rsidR="007174F2" w:rsidRPr="007174F2" w:rsidRDefault="007174F2" w:rsidP="007174F2">
            <w:pPr>
              <w:tabs>
                <w:tab w:val="left" w:pos="3420"/>
              </w:tabs>
              <w:spacing w:before="120" w:after="0" w:line="240" w:lineRule="auto"/>
              <w:jc w:val="center"/>
              <w:rPr>
                <w:rFonts w:ascii="Times New Roman" w:eastAsia="Times New Roman" w:hAnsi="Times New Roman" w:cs="Times New Roman"/>
                <w:noProof/>
                <w:spacing w:val="-4"/>
                <w:position w:val="-6"/>
                <w:sz w:val="28"/>
                <w:szCs w:val="28"/>
                <w:lang w:val="uk-UA" w:eastAsia="ru-RU"/>
              </w:rPr>
            </w:pPr>
            <w:r w:rsidRPr="007174F2">
              <w:rPr>
                <w:rFonts w:ascii="Times New Roman" w:eastAsia="Times New Roman" w:hAnsi="Times New Roman" w:cs="Times New Roman"/>
                <w:noProof/>
                <w:spacing w:val="-4"/>
                <w:position w:val="-6"/>
                <w:sz w:val="28"/>
                <w:szCs w:val="28"/>
                <w:lang w:val="uk-UA" w:eastAsia="ru-RU"/>
              </w:rPr>
              <w:t xml:space="preserve">Розділ </w:t>
            </w:r>
            <w:r>
              <w:rPr>
                <w:rFonts w:ascii="Times New Roman" w:eastAsia="Times New Roman" w:hAnsi="Times New Roman" w:cs="Times New Roman"/>
                <w:noProof/>
                <w:spacing w:val="-4"/>
                <w:position w:val="-6"/>
                <w:sz w:val="28"/>
                <w:szCs w:val="28"/>
                <w:lang w:val="uk-UA" w:eastAsia="ru-RU"/>
              </w:rPr>
              <w:t>ІІІ</w:t>
            </w:r>
            <w:r w:rsidRPr="007174F2">
              <w:rPr>
                <w:rFonts w:ascii="Times New Roman" w:eastAsia="Times New Roman" w:hAnsi="Times New Roman" w:cs="Times New Roman"/>
                <w:noProof/>
                <w:spacing w:val="-4"/>
                <w:position w:val="-6"/>
                <w:sz w:val="28"/>
                <w:szCs w:val="28"/>
                <w:lang w:val="uk-UA" w:eastAsia="ru-RU"/>
              </w:rPr>
              <w:t>. СТРУКТУРА ТА ОРГАНІЗАЦІЯ РОБОТИ</w:t>
            </w:r>
          </w:p>
        </w:tc>
      </w:tr>
      <w:tr w:rsidR="007174F2" w:rsidRPr="007174F2" w:rsidTr="00421810">
        <w:tc>
          <w:tcPr>
            <w:tcW w:w="9781" w:type="dxa"/>
            <w:gridSpan w:val="2"/>
            <w:tcBorders>
              <w:bottom w:val="single" w:sz="4" w:space="0" w:color="auto"/>
            </w:tcBorders>
          </w:tcPr>
          <w:p w:rsidR="007174F2" w:rsidRPr="007174F2" w:rsidRDefault="007174F2" w:rsidP="007174F2">
            <w:pPr>
              <w:spacing w:after="0" w:line="240" w:lineRule="auto"/>
              <w:jc w:val="center"/>
              <w:rPr>
                <w:rFonts w:ascii="Times New Roman" w:eastAsia="Times New Roman" w:hAnsi="Times New Roman" w:cs="Times New Roman"/>
                <w:b/>
                <w:noProof/>
                <w:spacing w:val="-4"/>
                <w:position w:val="-6"/>
                <w:sz w:val="28"/>
                <w:szCs w:val="28"/>
                <w:lang w:val="uk-UA" w:eastAsia="ru-RU"/>
              </w:rPr>
            </w:pPr>
            <w:r>
              <w:rPr>
                <w:rFonts w:ascii="Times New Roman" w:eastAsia="Times New Roman" w:hAnsi="Times New Roman" w:cs="Times New Roman"/>
                <w:b/>
                <w:i/>
                <w:noProof/>
                <w:spacing w:val="-4"/>
                <w:w w:val="102"/>
                <w:position w:val="-6"/>
                <w:sz w:val="28"/>
                <w:szCs w:val="28"/>
                <w:lang w:val="uk-UA" w:eastAsia="ru-RU"/>
              </w:rPr>
              <w:t>П</w:t>
            </w:r>
            <w:r w:rsidRPr="007174F2">
              <w:rPr>
                <w:rFonts w:ascii="Times New Roman" w:eastAsia="Times New Roman" w:hAnsi="Times New Roman" w:cs="Times New Roman"/>
                <w:b/>
                <w:i/>
                <w:noProof/>
                <w:spacing w:val="-4"/>
                <w:w w:val="102"/>
                <w:position w:val="-6"/>
                <w:sz w:val="28"/>
                <w:szCs w:val="28"/>
                <w:lang w:val="uk-UA" w:eastAsia="ru-RU"/>
              </w:rPr>
              <w:t xml:space="preserve">ункти </w:t>
            </w:r>
            <w:r>
              <w:rPr>
                <w:rFonts w:ascii="Times New Roman" w:eastAsia="Times New Roman" w:hAnsi="Times New Roman" w:cs="Times New Roman"/>
                <w:b/>
                <w:i/>
                <w:noProof/>
                <w:spacing w:val="-4"/>
                <w:w w:val="102"/>
                <w:position w:val="-6"/>
                <w:sz w:val="28"/>
                <w:szCs w:val="28"/>
                <w:lang w:val="uk-UA" w:eastAsia="ru-RU"/>
              </w:rPr>
              <w:t>3</w:t>
            </w:r>
            <w:r w:rsidRPr="007174F2">
              <w:rPr>
                <w:rFonts w:ascii="Times New Roman" w:eastAsia="Times New Roman" w:hAnsi="Times New Roman" w:cs="Times New Roman"/>
                <w:b/>
                <w:i/>
                <w:noProof/>
                <w:spacing w:val="-4"/>
                <w:w w:val="102"/>
                <w:position w:val="-6"/>
                <w:sz w:val="28"/>
                <w:szCs w:val="28"/>
                <w:lang w:val="uk-UA" w:eastAsia="ru-RU"/>
              </w:rPr>
              <w:t>.2</w:t>
            </w:r>
            <w:r>
              <w:rPr>
                <w:rFonts w:ascii="Times New Roman" w:eastAsia="Times New Roman" w:hAnsi="Times New Roman" w:cs="Times New Roman"/>
                <w:b/>
                <w:i/>
                <w:noProof/>
                <w:spacing w:val="-4"/>
                <w:w w:val="102"/>
                <w:position w:val="-6"/>
                <w:sz w:val="28"/>
                <w:szCs w:val="28"/>
                <w:lang w:val="uk-UA" w:eastAsia="ru-RU"/>
              </w:rPr>
              <w:t xml:space="preserve"> та 3</w:t>
            </w:r>
            <w:r w:rsidRPr="007174F2">
              <w:rPr>
                <w:rFonts w:ascii="Times New Roman" w:eastAsia="Times New Roman" w:hAnsi="Times New Roman" w:cs="Times New Roman"/>
                <w:b/>
                <w:i/>
                <w:noProof/>
                <w:spacing w:val="-4"/>
                <w:w w:val="102"/>
                <w:position w:val="-6"/>
                <w:sz w:val="28"/>
                <w:szCs w:val="28"/>
                <w:lang w:val="uk-UA" w:eastAsia="ru-RU"/>
              </w:rPr>
              <w:t>.4 викласти у новій редакції</w:t>
            </w:r>
          </w:p>
        </w:tc>
      </w:tr>
      <w:tr w:rsidR="007174F2" w:rsidRPr="00371BBA" w:rsidTr="00421810">
        <w:trPr>
          <w:trHeight w:val="3059"/>
        </w:trPr>
        <w:tc>
          <w:tcPr>
            <w:tcW w:w="4928" w:type="dxa"/>
            <w:tcBorders>
              <w:bottom w:val="single" w:sz="4" w:space="0" w:color="auto"/>
            </w:tcBorders>
          </w:tcPr>
          <w:p w:rsidR="007174F2" w:rsidRPr="007174F2" w:rsidRDefault="007174F2" w:rsidP="007174F2">
            <w:pPr>
              <w:widowControl w:val="0"/>
              <w:autoSpaceDE w:val="0"/>
              <w:autoSpaceDN w:val="0"/>
              <w:adjustRightInd w:val="0"/>
              <w:spacing w:after="0" w:line="240" w:lineRule="auto"/>
              <w:jc w:val="both"/>
              <w:rPr>
                <w:rFonts w:ascii="Times New Roman" w:eastAsia="Times New Roman" w:hAnsi="Times New Roman" w:cs="Times New Roman"/>
                <w:noProof/>
                <w:spacing w:val="-6"/>
                <w:position w:val="-6"/>
                <w:sz w:val="28"/>
                <w:szCs w:val="28"/>
                <w:lang w:val="uk-UA" w:eastAsia="ru-RU"/>
              </w:rPr>
            </w:pPr>
            <w:r>
              <w:rPr>
                <w:rFonts w:ascii="Times New Roman" w:eastAsia="Times New Roman" w:hAnsi="Times New Roman" w:cs="Times New Roman"/>
                <w:noProof/>
                <w:spacing w:val="-6"/>
                <w:position w:val="-6"/>
                <w:sz w:val="28"/>
                <w:szCs w:val="28"/>
                <w:lang w:val="uk-UA" w:eastAsia="ru-RU"/>
              </w:rPr>
              <w:t>3</w:t>
            </w:r>
            <w:r w:rsidRPr="007174F2">
              <w:rPr>
                <w:rFonts w:ascii="Times New Roman" w:eastAsia="Times New Roman" w:hAnsi="Times New Roman" w:cs="Times New Roman"/>
                <w:noProof/>
                <w:spacing w:val="-6"/>
                <w:position w:val="-6"/>
                <w:sz w:val="28"/>
                <w:szCs w:val="28"/>
                <w:lang w:val="uk-UA" w:eastAsia="ru-RU"/>
              </w:rPr>
              <w:t>.2. До структури Управління входять: відділ захисту прав дітей, відділ профілактичної роботи, відділ опіки, піклування, усиновлення та сімейних форм виховання, які діють на підставі положень про них, затверджених начальником управління за погодженням із посадовою особою, визначеною відповідно до розподілу функціональних повноважень.</w:t>
            </w:r>
          </w:p>
        </w:tc>
        <w:tc>
          <w:tcPr>
            <w:tcW w:w="4853" w:type="dxa"/>
            <w:tcBorders>
              <w:bottom w:val="single" w:sz="4" w:space="0" w:color="auto"/>
            </w:tcBorders>
          </w:tcPr>
          <w:p w:rsidR="007174F2" w:rsidRPr="007174F2" w:rsidRDefault="007174F2" w:rsidP="007174F2">
            <w:pPr>
              <w:widowControl w:val="0"/>
              <w:autoSpaceDE w:val="0"/>
              <w:autoSpaceDN w:val="0"/>
              <w:adjustRightInd w:val="0"/>
              <w:spacing w:after="0" w:line="240" w:lineRule="auto"/>
              <w:jc w:val="both"/>
              <w:rPr>
                <w:rFonts w:ascii="Times New Roman" w:eastAsia="Times New Roman" w:hAnsi="Times New Roman" w:cs="Times New Roman"/>
                <w:noProof/>
                <w:spacing w:val="-6"/>
                <w:position w:val="-6"/>
                <w:sz w:val="28"/>
                <w:szCs w:val="28"/>
                <w:lang w:val="uk-UA" w:eastAsia="ru-RU"/>
              </w:rPr>
            </w:pPr>
            <w:r>
              <w:rPr>
                <w:rFonts w:ascii="Times New Roman" w:eastAsia="Times New Roman" w:hAnsi="Times New Roman" w:cs="Times New Roman"/>
                <w:noProof/>
                <w:spacing w:val="-6"/>
                <w:position w:val="-6"/>
                <w:sz w:val="28"/>
                <w:szCs w:val="28"/>
                <w:lang w:val="uk-UA" w:eastAsia="ru-RU"/>
              </w:rPr>
              <w:t>3</w:t>
            </w:r>
            <w:r w:rsidRPr="007174F2">
              <w:rPr>
                <w:rFonts w:ascii="Times New Roman" w:eastAsia="Times New Roman" w:hAnsi="Times New Roman" w:cs="Times New Roman"/>
                <w:noProof/>
                <w:spacing w:val="-6"/>
                <w:position w:val="-6"/>
                <w:sz w:val="28"/>
                <w:szCs w:val="28"/>
                <w:lang w:val="uk-UA" w:eastAsia="ru-RU"/>
              </w:rPr>
              <w:t xml:space="preserve">.2. До структури Управління входять: відділ захисту прав дітей, відділ профілактичної роботи, відділ опіки, піклування, усиновлення та сімейних форм виховання, </w:t>
            </w:r>
            <w:r w:rsidRPr="00421810">
              <w:rPr>
                <w:rFonts w:ascii="Times New Roman" w:eastAsia="Times New Roman" w:hAnsi="Times New Roman" w:cs="Times New Roman"/>
                <w:b/>
                <w:noProof/>
                <w:spacing w:val="-6"/>
                <w:position w:val="-6"/>
                <w:sz w:val="28"/>
                <w:szCs w:val="28"/>
                <w:lang w:val="uk-UA" w:eastAsia="ru-RU"/>
              </w:rPr>
              <w:t>відділ обліку, звітності та адміністрування</w:t>
            </w:r>
            <w:r w:rsidRPr="007174F2">
              <w:rPr>
                <w:rFonts w:ascii="Times New Roman" w:eastAsia="Times New Roman" w:hAnsi="Times New Roman" w:cs="Times New Roman"/>
                <w:noProof/>
                <w:spacing w:val="-6"/>
                <w:position w:val="-6"/>
                <w:sz w:val="28"/>
                <w:szCs w:val="28"/>
                <w:lang w:val="uk-UA" w:eastAsia="ru-RU"/>
              </w:rPr>
              <w:t>, які діють на підставі положень про них, затверджених начальником управління за погодженням із посадовою особою, визначеною відповідно до розподілу функціональних повноважень.</w:t>
            </w:r>
          </w:p>
        </w:tc>
      </w:tr>
      <w:tr w:rsidR="00421810" w:rsidRPr="007174F2" w:rsidTr="00421810">
        <w:trPr>
          <w:trHeight w:val="3059"/>
        </w:trPr>
        <w:tc>
          <w:tcPr>
            <w:tcW w:w="4928" w:type="dxa"/>
            <w:tcBorders>
              <w:bottom w:val="single" w:sz="4" w:space="0" w:color="auto"/>
            </w:tcBorders>
          </w:tcPr>
          <w:p w:rsidR="00421810" w:rsidRDefault="00421810" w:rsidP="00421810">
            <w:pPr>
              <w:widowControl w:val="0"/>
              <w:autoSpaceDE w:val="0"/>
              <w:autoSpaceDN w:val="0"/>
              <w:adjustRightInd w:val="0"/>
              <w:spacing w:after="0" w:line="240" w:lineRule="auto"/>
              <w:jc w:val="both"/>
              <w:rPr>
                <w:rFonts w:ascii="Times New Roman" w:eastAsia="Times New Roman" w:hAnsi="Times New Roman" w:cs="Times New Roman"/>
                <w:noProof/>
                <w:spacing w:val="-6"/>
                <w:position w:val="-6"/>
                <w:sz w:val="28"/>
                <w:szCs w:val="28"/>
                <w:lang w:val="uk-UA" w:eastAsia="ru-RU"/>
              </w:rPr>
            </w:pPr>
            <w:r>
              <w:rPr>
                <w:rFonts w:ascii="Times New Roman" w:eastAsia="Times New Roman" w:hAnsi="Times New Roman" w:cs="Times New Roman"/>
                <w:noProof/>
                <w:spacing w:val="-6"/>
                <w:position w:val="-6"/>
                <w:sz w:val="28"/>
                <w:szCs w:val="28"/>
                <w:lang w:val="uk-UA" w:eastAsia="ru-RU"/>
              </w:rPr>
              <w:t xml:space="preserve">3.4. </w:t>
            </w:r>
            <w:r w:rsidRPr="00421810">
              <w:rPr>
                <w:rFonts w:ascii="Times New Roman" w:eastAsia="Times New Roman" w:hAnsi="Times New Roman" w:cs="Times New Roman"/>
                <w:noProof/>
                <w:spacing w:val="-6"/>
                <w:position w:val="-6"/>
                <w:sz w:val="28"/>
                <w:szCs w:val="28"/>
                <w:lang w:val="uk-UA" w:eastAsia="ru-RU"/>
              </w:rPr>
              <w:t>Управління очолює начальник управління, який призначається на посаду на конкурсній основі чи за іншою процедурою, передбаченою чинним законодавством України, та звільняється з посади – міським головою. На час відсутності начальника управління – Управління очолює заступник начальника управління – начальник відділу захисту прав дітей.</w:t>
            </w:r>
          </w:p>
        </w:tc>
        <w:tc>
          <w:tcPr>
            <w:tcW w:w="4853" w:type="dxa"/>
            <w:tcBorders>
              <w:bottom w:val="single" w:sz="4" w:space="0" w:color="auto"/>
            </w:tcBorders>
          </w:tcPr>
          <w:p w:rsidR="00421810" w:rsidRPr="00421810" w:rsidRDefault="00421810" w:rsidP="00421810">
            <w:pPr>
              <w:widowControl w:val="0"/>
              <w:autoSpaceDE w:val="0"/>
              <w:autoSpaceDN w:val="0"/>
              <w:adjustRightInd w:val="0"/>
              <w:spacing w:after="0" w:line="240" w:lineRule="auto"/>
              <w:jc w:val="both"/>
              <w:rPr>
                <w:rFonts w:ascii="Times New Roman" w:eastAsia="Times New Roman" w:hAnsi="Times New Roman" w:cs="Times New Roman"/>
                <w:noProof/>
                <w:spacing w:val="-6"/>
                <w:position w:val="-6"/>
                <w:sz w:val="28"/>
                <w:szCs w:val="28"/>
                <w:lang w:val="uk-UA" w:eastAsia="ru-RU"/>
              </w:rPr>
            </w:pPr>
            <w:r w:rsidRPr="00421810">
              <w:rPr>
                <w:rFonts w:ascii="Times New Roman" w:eastAsia="Times New Roman" w:hAnsi="Times New Roman" w:cs="Times New Roman"/>
                <w:noProof/>
                <w:spacing w:val="-6"/>
                <w:position w:val="-6"/>
                <w:sz w:val="28"/>
                <w:szCs w:val="28"/>
                <w:lang w:val="uk-UA" w:eastAsia="ru-RU"/>
              </w:rPr>
              <w:t xml:space="preserve">3.4. Управління очолює начальник управління, який призначається </w:t>
            </w:r>
          </w:p>
          <w:p w:rsidR="00421810" w:rsidRDefault="00421810" w:rsidP="00421810">
            <w:pPr>
              <w:widowControl w:val="0"/>
              <w:autoSpaceDE w:val="0"/>
              <w:autoSpaceDN w:val="0"/>
              <w:adjustRightInd w:val="0"/>
              <w:spacing w:after="0" w:line="240" w:lineRule="auto"/>
              <w:jc w:val="both"/>
              <w:rPr>
                <w:rFonts w:ascii="Times New Roman" w:eastAsia="Times New Roman" w:hAnsi="Times New Roman" w:cs="Times New Roman"/>
                <w:noProof/>
                <w:spacing w:val="-6"/>
                <w:position w:val="-6"/>
                <w:sz w:val="28"/>
                <w:szCs w:val="28"/>
                <w:lang w:val="uk-UA" w:eastAsia="ru-RU"/>
              </w:rPr>
            </w:pPr>
            <w:r w:rsidRPr="00421810">
              <w:rPr>
                <w:rFonts w:ascii="Times New Roman" w:eastAsia="Times New Roman" w:hAnsi="Times New Roman" w:cs="Times New Roman"/>
                <w:noProof/>
                <w:spacing w:val="-6"/>
                <w:position w:val="-6"/>
                <w:sz w:val="28"/>
                <w:szCs w:val="28"/>
                <w:lang w:val="uk-UA" w:eastAsia="ru-RU"/>
              </w:rPr>
              <w:t xml:space="preserve">на посаду на конкурсній основі чи за іншою процедурою, передбаченою чинним законодавством України, та звільняється з посади – </w:t>
            </w:r>
            <w:r w:rsidR="00371BBA">
              <w:rPr>
                <w:rFonts w:ascii="Times New Roman" w:eastAsia="Times New Roman" w:hAnsi="Times New Roman" w:cs="Times New Roman"/>
                <w:noProof/>
                <w:spacing w:val="-6"/>
                <w:position w:val="-6"/>
                <w:sz w:val="28"/>
                <w:szCs w:val="28"/>
                <w:lang w:val="uk-UA" w:eastAsia="ru-RU"/>
              </w:rPr>
              <w:t xml:space="preserve">Чернігівським </w:t>
            </w:r>
            <w:bookmarkStart w:id="0" w:name="_GoBack"/>
            <w:bookmarkEnd w:id="0"/>
            <w:r w:rsidRPr="00421810">
              <w:rPr>
                <w:rFonts w:ascii="Times New Roman" w:eastAsia="Times New Roman" w:hAnsi="Times New Roman" w:cs="Times New Roman"/>
                <w:noProof/>
                <w:spacing w:val="-6"/>
                <w:position w:val="-6"/>
                <w:sz w:val="28"/>
                <w:szCs w:val="28"/>
                <w:lang w:val="uk-UA" w:eastAsia="ru-RU"/>
              </w:rPr>
              <w:t xml:space="preserve">міським головою. На час відсутності начальника управління – </w:t>
            </w:r>
            <w:r w:rsidRPr="00421810">
              <w:rPr>
                <w:rFonts w:ascii="Times New Roman" w:eastAsia="Times New Roman" w:hAnsi="Times New Roman" w:cs="Times New Roman"/>
                <w:b/>
                <w:noProof/>
                <w:spacing w:val="-6"/>
                <w:position w:val="-6"/>
                <w:sz w:val="28"/>
                <w:szCs w:val="28"/>
                <w:lang w:val="uk-UA" w:eastAsia="ru-RU"/>
              </w:rPr>
              <w:t>Управління очолює заступник начальника управління.</w:t>
            </w:r>
          </w:p>
        </w:tc>
      </w:tr>
    </w:tbl>
    <w:p w:rsidR="00421810" w:rsidRDefault="00421810" w:rsidP="00421810">
      <w:pPr>
        <w:spacing w:after="0" w:line="240" w:lineRule="auto"/>
        <w:jc w:val="both"/>
        <w:rPr>
          <w:lang w:val="uk-UA"/>
        </w:rPr>
      </w:pPr>
    </w:p>
    <w:p w:rsidR="0060009B" w:rsidRDefault="0060009B" w:rsidP="00421810">
      <w:pPr>
        <w:spacing w:after="0" w:line="240" w:lineRule="auto"/>
        <w:jc w:val="both"/>
        <w:rPr>
          <w:lang w:val="uk-UA"/>
        </w:rPr>
      </w:pPr>
    </w:p>
    <w:p w:rsidR="00421810" w:rsidRPr="00836B49" w:rsidRDefault="00836B49" w:rsidP="00421810">
      <w:pPr>
        <w:spacing w:after="0" w:line="240" w:lineRule="auto"/>
        <w:jc w:val="both"/>
        <w:rPr>
          <w:rFonts w:ascii="Times New Roman" w:hAnsi="Times New Roman" w:cs="Times New Roman"/>
          <w:sz w:val="28"/>
          <w:szCs w:val="28"/>
          <w:lang w:val="uk-UA"/>
        </w:rPr>
      </w:pPr>
      <w:r w:rsidRPr="00836B49">
        <w:rPr>
          <w:rFonts w:ascii="Times New Roman" w:hAnsi="Times New Roman" w:cs="Times New Roman"/>
          <w:sz w:val="28"/>
          <w:szCs w:val="28"/>
        </w:rPr>
        <w:t>Н</w:t>
      </w:r>
      <w:proofErr w:type="spellStart"/>
      <w:r w:rsidRPr="00836B49">
        <w:rPr>
          <w:rFonts w:ascii="Times New Roman" w:hAnsi="Times New Roman" w:cs="Times New Roman"/>
          <w:sz w:val="28"/>
          <w:szCs w:val="28"/>
          <w:lang w:val="en-US"/>
        </w:rPr>
        <w:t>ачальник</w:t>
      </w:r>
      <w:proofErr w:type="spellEnd"/>
      <w:r w:rsidRPr="00836B49">
        <w:rPr>
          <w:rFonts w:ascii="Times New Roman" w:hAnsi="Times New Roman" w:cs="Times New Roman"/>
          <w:sz w:val="28"/>
          <w:szCs w:val="28"/>
          <w:lang w:val="en-US"/>
        </w:rPr>
        <w:t xml:space="preserve"> </w:t>
      </w:r>
      <w:proofErr w:type="spellStart"/>
      <w:r w:rsidRPr="00836B49">
        <w:rPr>
          <w:rFonts w:ascii="Times New Roman" w:hAnsi="Times New Roman" w:cs="Times New Roman"/>
          <w:sz w:val="28"/>
          <w:szCs w:val="28"/>
          <w:lang w:val="en-US"/>
        </w:rPr>
        <w:t>управління</w:t>
      </w:r>
      <w:proofErr w:type="spellEnd"/>
      <w:r w:rsidRPr="00836B49">
        <w:rPr>
          <w:rFonts w:ascii="Times New Roman" w:hAnsi="Times New Roman" w:cs="Times New Roman"/>
          <w:sz w:val="28"/>
          <w:szCs w:val="28"/>
          <w:lang w:val="en-US"/>
        </w:rPr>
        <w:t xml:space="preserve">                        </w:t>
      </w:r>
      <w:r>
        <w:rPr>
          <w:rFonts w:ascii="Times New Roman" w:hAnsi="Times New Roman" w:cs="Times New Roman"/>
          <w:sz w:val="28"/>
          <w:szCs w:val="28"/>
        </w:rPr>
        <w:t xml:space="preserve">          </w:t>
      </w:r>
      <w:r w:rsidRPr="00836B49">
        <w:rPr>
          <w:rFonts w:ascii="Times New Roman" w:hAnsi="Times New Roman" w:cs="Times New Roman"/>
          <w:sz w:val="28"/>
          <w:szCs w:val="28"/>
        </w:rPr>
        <w:t xml:space="preserve">            </w:t>
      </w:r>
      <w:r w:rsidRPr="00836B49">
        <w:rPr>
          <w:rFonts w:ascii="Times New Roman" w:hAnsi="Times New Roman" w:cs="Times New Roman"/>
          <w:sz w:val="28"/>
          <w:szCs w:val="28"/>
          <w:lang w:val="en-US"/>
        </w:rPr>
        <w:t xml:space="preserve">               </w:t>
      </w:r>
      <w:proofErr w:type="spellStart"/>
      <w:r w:rsidRPr="00836B49">
        <w:rPr>
          <w:rFonts w:ascii="Times New Roman" w:hAnsi="Times New Roman" w:cs="Times New Roman"/>
          <w:sz w:val="28"/>
          <w:szCs w:val="28"/>
          <w:lang w:val="en-US"/>
        </w:rPr>
        <w:t>Олена</w:t>
      </w:r>
      <w:proofErr w:type="spellEnd"/>
      <w:r w:rsidRPr="00836B49">
        <w:rPr>
          <w:rFonts w:ascii="Times New Roman" w:hAnsi="Times New Roman" w:cs="Times New Roman"/>
          <w:sz w:val="28"/>
          <w:szCs w:val="28"/>
          <w:lang w:val="en-US"/>
        </w:rPr>
        <w:t xml:space="preserve"> ЗІНЧЕНКО</w:t>
      </w:r>
    </w:p>
    <w:sectPr w:rsidR="00421810" w:rsidRPr="00836B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4F2"/>
    <w:rsid w:val="000B3C4D"/>
    <w:rsid w:val="00371BBA"/>
    <w:rsid w:val="00421810"/>
    <w:rsid w:val="00457F45"/>
    <w:rsid w:val="0060009B"/>
    <w:rsid w:val="007174F2"/>
    <w:rsid w:val="00836B49"/>
    <w:rsid w:val="00D80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94CA65-0178-4095-AE4A-3D29D0A41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1598</Words>
  <Characters>912</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Зинченко</dc:creator>
  <cp:lastModifiedBy>susd-work2</cp:lastModifiedBy>
  <cp:revision>5</cp:revision>
  <dcterms:created xsi:type="dcterms:W3CDTF">2026-06-09T11:40:00Z</dcterms:created>
  <dcterms:modified xsi:type="dcterms:W3CDTF">2026-06-17T12:02:00Z</dcterms:modified>
</cp:coreProperties>
</file>