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1E797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7E6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E7974">
        <w:rPr>
          <w:rFonts w:ascii="Times New Roman" w:hAnsi="Times New Roman" w:cs="Times New Roman"/>
          <w:sz w:val="28"/>
          <w:szCs w:val="28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271"/>
        <w:gridCol w:w="1940"/>
        <w:gridCol w:w="1883"/>
        <w:gridCol w:w="2450"/>
        <w:gridCol w:w="2295"/>
        <w:gridCol w:w="2168"/>
      </w:tblGrid>
      <w:tr w:rsidR="0052431C" w:rsidRPr="00C649CB" w:rsidTr="004E55FA">
        <w:tc>
          <w:tcPr>
            <w:tcW w:w="55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27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закупівлі </w:t>
            </w:r>
          </w:p>
        </w:tc>
        <w:tc>
          <w:tcPr>
            <w:tcW w:w="1940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Вид та ідентифікатор закупівлі</w:t>
            </w:r>
          </w:p>
        </w:tc>
        <w:tc>
          <w:tcPr>
            <w:tcW w:w="188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 вартість предмета</w:t>
            </w:r>
          </w:p>
        </w:tc>
        <w:tc>
          <w:tcPr>
            <w:tcW w:w="6913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</w:p>
        </w:tc>
      </w:tr>
      <w:tr w:rsidR="0052431C" w:rsidRPr="00C649CB" w:rsidTr="004E55FA">
        <w:tc>
          <w:tcPr>
            <w:tcW w:w="55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2295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 вартості закупівлі</w:t>
            </w:r>
          </w:p>
        </w:tc>
        <w:tc>
          <w:tcPr>
            <w:tcW w:w="21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 бюджетного призначення</w:t>
            </w:r>
          </w:p>
        </w:tc>
      </w:tr>
      <w:tr w:rsidR="00876E2C" w:rsidRPr="001E7974" w:rsidTr="004E55FA">
        <w:tc>
          <w:tcPr>
            <w:tcW w:w="553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271" w:type="dxa"/>
          </w:tcPr>
          <w:p w:rsidR="00DA2277" w:rsidRDefault="00DA2277" w:rsidP="00876E2C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П</w:t>
            </w:r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ослуги з технічного огляду (обстеження) пошкодженого майна громадян та визначення розміру компенсації </w:t>
            </w:r>
          </w:p>
          <w:p w:rsidR="00876E2C" w:rsidRPr="00DA2277" w:rsidRDefault="00B85159" w:rsidP="00876E2C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(71630000-3</w:t>
            </w:r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br/>
              <w:t>Послуги з технічного огляду та випробовувань)</w:t>
            </w:r>
          </w:p>
        </w:tc>
        <w:tc>
          <w:tcPr>
            <w:tcW w:w="1940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Pr="001E7974" w:rsidRDefault="001E7974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1E7974">
              <w:rPr>
                <w:rFonts w:ascii="Times New Roman" w:hAnsi="Times New Roman" w:cs="Times New Roman"/>
                <w:sz w:val="24"/>
                <w:szCs w:val="24"/>
              </w:rPr>
              <w:t>UA-2025-01-09-008970-a</w:t>
            </w:r>
          </w:p>
        </w:tc>
        <w:tc>
          <w:tcPr>
            <w:tcW w:w="1883" w:type="dxa"/>
          </w:tcPr>
          <w:p w:rsidR="00876E2C" w:rsidRDefault="001E7974" w:rsidP="00466DF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919 360,00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</w:t>
            </w:r>
            <w:bookmarkStart w:id="0" w:name="_GoBack"/>
            <w:bookmarkEnd w:id="0"/>
          </w:p>
        </w:tc>
        <w:tc>
          <w:tcPr>
            <w:tcW w:w="2450" w:type="dxa"/>
          </w:tcPr>
          <w:p w:rsidR="00876E2C" w:rsidRPr="00DA2277" w:rsidRDefault="00876E2C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DA227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на підставі </w:t>
            </w:r>
            <w:r w:rsidR="00DA227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наявної потреби відповідно до </w:t>
            </w:r>
            <w:r w:rsidR="00DA2277" w:rsidRPr="00DA22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Порядку </w:t>
            </w:r>
            <w:r w:rsidR="00DA2277" w:rsidRPr="00DA2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“єВідновлення”, затвердженого </w:t>
            </w:r>
            <w:r w:rsidR="00DA2277" w:rsidRPr="00DA2277"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постановою Кабінету Міністрів України</w:t>
            </w:r>
            <w:r w:rsidR="00DA2277" w:rsidRPr="00DA22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DA2277" w:rsidRPr="00DA2277"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від 21 квітня 2023 р. № 381</w:t>
            </w:r>
          </w:p>
        </w:tc>
        <w:tc>
          <w:tcPr>
            <w:tcW w:w="2295" w:type="dxa"/>
          </w:tcPr>
          <w:p w:rsidR="00876E2C" w:rsidRPr="00DA2277" w:rsidRDefault="00876E2C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DA227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Очікувана вартість предмету закупівлі виз</w:t>
            </w:r>
            <w:r w:rsidR="00DA227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началась Замовником на підставі </w:t>
            </w:r>
            <w:r w:rsidR="00DA2277" w:rsidRPr="00DA2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закупівельних цін попередніх закупівель з урахуванням індексу </w:t>
            </w:r>
            <w:r w:rsidR="001E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споживчих цін</w:t>
            </w:r>
            <w:r w:rsidR="00DA2277" w:rsidRPr="00DA2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які приведені до єдиних умов.</w:t>
            </w:r>
          </w:p>
        </w:tc>
        <w:tc>
          <w:tcPr>
            <w:tcW w:w="2168" w:type="dxa"/>
          </w:tcPr>
          <w:p w:rsidR="00876E2C" w:rsidRPr="001E7974" w:rsidRDefault="001E7974" w:rsidP="00717D8D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озпорядження Чернігівської міської військової адміністрації від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«Про затвердження бюджету Чернігівської міської територіальної громади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рік»</w:t>
            </w:r>
          </w:p>
        </w:tc>
      </w:tr>
    </w:tbl>
    <w:p w:rsidR="00894D95" w:rsidRPr="00894D95" w:rsidRDefault="00894D95" w:rsidP="00FB03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1E797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1E7974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12EF7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92F12"/>
    <w:rsid w:val="00BC6FBE"/>
    <w:rsid w:val="00BD0083"/>
    <w:rsid w:val="00C649CB"/>
    <w:rsid w:val="00CA49CA"/>
    <w:rsid w:val="00CC7B2F"/>
    <w:rsid w:val="00D47A31"/>
    <w:rsid w:val="00D6168D"/>
    <w:rsid w:val="00DA2277"/>
    <w:rsid w:val="00DF26F0"/>
    <w:rsid w:val="00E16FB2"/>
    <w:rsid w:val="00E32B2B"/>
    <w:rsid w:val="00E554F9"/>
    <w:rsid w:val="00E61053"/>
    <w:rsid w:val="00E719FC"/>
    <w:rsid w:val="00E82827"/>
    <w:rsid w:val="00EA115F"/>
    <w:rsid w:val="00F17041"/>
    <w:rsid w:val="00F26223"/>
    <w:rsid w:val="00F83222"/>
    <w:rsid w:val="00F83E6F"/>
    <w:rsid w:val="00FA09C4"/>
    <w:rsid w:val="00FB0314"/>
    <w:rsid w:val="00FB58B8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24CA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dcterms:created xsi:type="dcterms:W3CDTF">2025-01-21T10:20:00Z</dcterms:created>
  <dcterms:modified xsi:type="dcterms:W3CDTF">2025-01-21T10:21:00Z</dcterms:modified>
</cp:coreProperties>
</file>