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CBBD1" w14:textId="77777777" w:rsidR="009E40A8" w:rsidRPr="004A12F8" w:rsidRDefault="009E40A8" w:rsidP="009E40A8">
      <w:pPr>
        <w:jc w:val="center"/>
        <w:rPr>
          <w:sz w:val="28"/>
          <w:szCs w:val="28"/>
          <w:lang w:val="uk-UA"/>
        </w:rPr>
      </w:pPr>
      <w:r w:rsidRPr="004A12F8">
        <w:rPr>
          <w:sz w:val="28"/>
          <w:szCs w:val="28"/>
          <w:lang w:val="uk-UA"/>
        </w:rPr>
        <w:t>ПОЯСНЮВАЛЬНА ЗАПИСКА</w:t>
      </w:r>
    </w:p>
    <w:p w14:paraId="1ABDF288" w14:textId="77777777" w:rsidR="009E40A8" w:rsidRPr="004A12F8" w:rsidRDefault="009E40A8" w:rsidP="009E40A8">
      <w:pPr>
        <w:jc w:val="center"/>
        <w:rPr>
          <w:sz w:val="28"/>
          <w:szCs w:val="28"/>
          <w:lang w:val="uk-UA"/>
        </w:rPr>
      </w:pPr>
      <w:r w:rsidRPr="004A12F8">
        <w:rPr>
          <w:sz w:val="28"/>
          <w:szCs w:val="28"/>
          <w:lang w:val="uk-UA"/>
        </w:rPr>
        <w:t>до проекту рішення виконкому міської ради</w:t>
      </w:r>
    </w:p>
    <w:p w14:paraId="040E0854" w14:textId="77777777" w:rsidR="009E40A8" w:rsidRPr="004A12F8" w:rsidRDefault="009E40A8" w:rsidP="009E40A8">
      <w:pPr>
        <w:jc w:val="center"/>
        <w:rPr>
          <w:sz w:val="28"/>
          <w:szCs w:val="28"/>
          <w:lang w:val="uk-UA"/>
        </w:rPr>
      </w:pPr>
      <w:r w:rsidRPr="004A12F8">
        <w:rPr>
          <w:sz w:val="28"/>
          <w:szCs w:val="28"/>
          <w:lang w:val="uk-UA"/>
        </w:rPr>
        <w:t>«Про  затвердження Статуту комунального підприємства «АТП-2528» Чернігівської міської ради у новій редакції»</w:t>
      </w:r>
    </w:p>
    <w:p w14:paraId="2962257B" w14:textId="77777777" w:rsidR="009E40A8" w:rsidRPr="004A12F8" w:rsidRDefault="009E40A8" w:rsidP="009E40A8">
      <w:pPr>
        <w:jc w:val="center"/>
        <w:rPr>
          <w:sz w:val="28"/>
          <w:szCs w:val="28"/>
          <w:lang w:val="uk-UA"/>
        </w:rPr>
      </w:pPr>
    </w:p>
    <w:p w14:paraId="3544A48B" w14:textId="77777777" w:rsidR="009E40A8" w:rsidRPr="004A12F8" w:rsidRDefault="009E40A8" w:rsidP="009E40A8">
      <w:pPr>
        <w:jc w:val="center"/>
        <w:rPr>
          <w:sz w:val="28"/>
          <w:szCs w:val="28"/>
          <w:lang w:val="uk-UA"/>
        </w:rPr>
      </w:pPr>
    </w:p>
    <w:p w14:paraId="276FD272" w14:textId="51771480" w:rsidR="009E40A8" w:rsidRDefault="009E40A8" w:rsidP="005176D9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</w:t>
      </w:r>
      <w:r w:rsidRPr="00F0407E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 xml:space="preserve">рішення міської ради від 28 квітня 2021 року </w:t>
      </w:r>
      <w:r w:rsidR="00340579">
        <w:rPr>
          <w:sz w:val="28"/>
          <w:szCs w:val="28"/>
          <w:lang w:val="uk-UA"/>
        </w:rPr>
        <w:t xml:space="preserve">№11 </w:t>
      </w:r>
      <w:r>
        <w:rPr>
          <w:sz w:val="28"/>
          <w:szCs w:val="28"/>
          <w:lang w:val="uk-UA"/>
        </w:rPr>
        <w:t>«</w:t>
      </w:r>
      <w:r w:rsidRPr="009E40A8">
        <w:rPr>
          <w:sz w:val="28"/>
          <w:szCs w:val="28"/>
          <w:lang w:val="uk-UA"/>
        </w:rPr>
        <w:t>Про надання згоди на зарахування капітальних вкладень</w:t>
      </w:r>
      <w:r>
        <w:rPr>
          <w:sz w:val="28"/>
          <w:szCs w:val="28"/>
          <w:lang w:val="uk-UA"/>
        </w:rPr>
        <w:t xml:space="preserve"> </w:t>
      </w:r>
      <w:r w:rsidRPr="009E40A8">
        <w:rPr>
          <w:sz w:val="28"/>
          <w:szCs w:val="28"/>
          <w:lang w:val="uk-UA"/>
        </w:rPr>
        <w:t>та зміну розміру статутного капіталу</w:t>
      </w:r>
      <w:r>
        <w:rPr>
          <w:sz w:val="28"/>
          <w:szCs w:val="28"/>
          <w:lang w:val="uk-UA"/>
        </w:rPr>
        <w:t xml:space="preserve">» було </w:t>
      </w:r>
      <w:r w:rsidR="005176D9">
        <w:rPr>
          <w:sz w:val="28"/>
          <w:szCs w:val="28"/>
          <w:lang w:val="uk-UA"/>
        </w:rPr>
        <w:t xml:space="preserve">надано згоду на </w:t>
      </w:r>
      <w:r>
        <w:rPr>
          <w:sz w:val="28"/>
          <w:szCs w:val="28"/>
          <w:lang w:val="uk-UA"/>
        </w:rPr>
        <w:t>з</w:t>
      </w:r>
      <w:r w:rsidRPr="009E40A8">
        <w:rPr>
          <w:sz w:val="28"/>
          <w:szCs w:val="28"/>
          <w:lang w:val="uk-UA"/>
        </w:rPr>
        <w:t>арахува</w:t>
      </w:r>
      <w:r w:rsidR="005176D9">
        <w:rPr>
          <w:sz w:val="28"/>
          <w:szCs w:val="28"/>
          <w:lang w:val="uk-UA"/>
        </w:rPr>
        <w:t>ння</w:t>
      </w:r>
      <w:r w:rsidRPr="009E40A8">
        <w:rPr>
          <w:sz w:val="28"/>
          <w:szCs w:val="28"/>
          <w:lang w:val="uk-UA"/>
        </w:rPr>
        <w:t xml:space="preserve"> </w:t>
      </w:r>
      <w:r w:rsidR="005176D9">
        <w:rPr>
          <w:sz w:val="28"/>
          <w:szCs w:val="28"/>
          <w:lang w:val="uk-UA"/>
        </w:rPr>
        <w:t xml:space="preserve">до складу статутного капіталу комунального підприємства </w:t>
      </w:r>
      <w:r w:rsidRPr="009E40A8">
        <w:rPr>
          <w:sz w:val="28"/>
          <w:szCs w:val="28"/>
          <w:lang w:val="uk-UA"/>
        </w:rPr>
        <w:t>капітальн</w:t>
      </w:r>
      <w:r w:rsidR="005176D9">
        <w:rPr>
          <w:sz w:val="28"/>
          <w:szCs w:val="28"/>
          <w:lang w:val="uk-UA"/>
        </w:rPr>
        <w:t>их</w:t>
      </w:r>
      <w:r w:rsidRPr="009E40A8">
        <w:rPr>
          <w:sz w:val="28"/>
          <w:szCs w:val="28"/>
          <w:lang w:val="uk-UA"/>
        </w:rPr>
        <w:t xml:space="preserve"> вкладен</w:t>
      </w:r>
      <w:r w:rsidR="005176D9">
        <w:rPr>
          <w:sz w:val="28"/>
          <w:szCs w:val="28"/>
          <w:lang w:val="uk-UA"/>
        </w:rPr>
        <w:t>ь</w:t>
      </w:r>
      <w:r w:rsidRPr="009E40A8">
        <w:rPr>
          <w:sz w:val="28"/>
          <w:szCs w:val="28"/>
          <w:lang w:val="uk-UA"/>
        </w:rPr>
        <w:t xml:space="preserve"> по об’єкту «Будівництво під’їзної дороги до новозбудованих житлових будинків по вул. Князя Чорного, 4а в м. Чернігові» у сумі 1 459 973, 35 гривні (один мільйон чотириста п’ятдесят дев’ять тисяч дев’ятсот сімдесят три гривні 35 копійок)</w:t>
      </w:r>
      <w:r w:rsidR="005176D9">
        <w:rPr>
          <w:sz w:val="28"/>
          <w:szCs w:val="28"/>
          <w:lang w:val="uk-UA"/>
        </w:rPr>
        <w:t>, а також на в</w:t>
      </w:r>
      <w:r w:rsidRPr="009E40A8">
        <w:rPr>
          <w:sz w:val="28"/>
          <w:szCs w:val="28"/>
          <w:lang w:val="uk-UA"/>
        </w:rPr>
        <w:t>иключ</w:t>
      </w:r>
      <w:r w:rsidR="005176D9">
        <w:rPr>
          <w:sz w:val="28"/>
          <w:szCs w:val="28"/>
          <w:lang w:val="uk-UA"/>
        </w:rPr>
        <w:t>ення</w:t>
      </w:r>
      <w:r w:rsidRPr="009E40A8">
        <w:rPr>
          <w:sz w:val="28"/>
          <w:szCs w:val="28"/>
          <w:lang w:val="uk-UA"/>
        </w:rPr>
        <w:t xml:space="preserve"> зі складу статутного капіталу комунального підприємства об’єкт</w:t>
      </w:r>
      <w:r w:rsidR="005176D9">
        <w:rPr>
          <w:sz w:val="28"/>
          <w:szCs w:val="28"/>
          <w:lang w:val="uk-UA"/>
        </w:rPr>
        <w:t>у</w:t>
      </w:r>
      <w:r w:rsidRPr="009E40A8">
        <w:rPr>
          <w:sz w:val="28"/>
          <w:szCs w:val="28"/>
          <w:lang w:val="uk-UA"/>
        </w:rPr>
        <w:t xml:space="preserve"> «Автомобільна заправна станція зрідженого газу», вартістю 93 410, 29 гривень (дев’яносто три тисячі чотириста десять гривень 29 копійок), у тому числі компресор</w:t>
      </w:r>
      <w:r w:rsidR="005176D9">
        <w:rPr>
          <w:sz w:val="28"/>
          <w:szCs w:val="28"/>
          <w:lang w:val="uk-UA"/>
        </w:rPr>
        <w:t>а</w:t>
      </w:r>
      <w:r w:rsidRPr="009E40A8">
        <w:rPr>
          <w:sz w:val="28"/>
          <w:szCs w:val="28"/>
          <w:lang w:val="uk-UA"/>
        </w:rPr>
        <w:t xml:space="preserve"> АВ-100, вартістю 26 878, 44 гривень (двадцять шість тисяч вісімсот сімдесят вісім гривень 44 копійки) та цистерн</w:t>
      </w:r>
      <w:r w:rsidR="005176D9">
        <w:rPr>
          <w:sz w:val="28"/>
          <w:szCs w:val="28"/>
          <w:lang w:val="uk-UA"/>
        </w:rPr>
        <w:t>и</w:t>
      </w:r>
      <w:r w:rsidRPr="009E40A8">
        <w:rPr>
          <w:sz w:val="28"/>
          <w:szCs w:val="28"/>
          <w:lang w:val="uk-UA"/>
        </w:rPr>
        <w:t xml:space="preserve"> ЦА-1, вартістю 123, 60 гривень (сто двадцять три гривні 60 копійок).</w:t>
      </w:r>
    </w:p>
    <w:p w14:paraId="7176913A" w14:textId="032F8669" w:rsidR="005176D9" w:rsidRPr="005176D9" w:rsidRDefault="005176D9" w:rsidP="005176D9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Крім того, відповідно до вищезазначеного рішення комунальному підприємству «АТП-2528» Чернігівської міської ради було визначено </w:t>
      </w:r>
      <w:r w:rsidRPr="005176D9">
        <w:rPr>
          <w:sz w:val="28"/>
          <w:szCs w:val="28"/>
          <w:lang w:val="uk-UA"/>
        </w:rPr>
        <w:t>подати на розгляд та затвердження виконавчого комітету міської ради нову редакцію статуту, визначивши розмір статутного капіталу в сумі 134 988 313, 06 гривень (сто тридцять чотири мільйони дев’ятсот вісімдесят вісім тисяч триста тринадцять гривень 06 копійок).</w:t>
      </w:r>
    </w:p>
    <w:p w14:paraId="07E91FC8" w14:textId="1BB680BD" w:rsidR="009E40A8" w:rsidRDefault="009E40A8" w:rsidP="009E40A8">
      <w:pPr>
        <w:ind w:firstLine="540"/>
        <w:jc w:val="both"/>
        <w:rPr>
          <w:sz w:val="28"/>
          <w:szCs w:val="28"/>
          <w:lang w:val="uk-UA"/>
        </w:rPr>
      </w:pPr>
      <w:r w:rsidRPr="004A12F8">
        <w:rPr>
          <w:sz w:val="28"/>
          <w:szCs w:val="28"/>
          <w:lang w:val="uk-UA"/>
        </w:rPr>
        <w:t xml:space="preserve">У зв’язку із </w:t>
      </w:r>
      <w:r>
        <w:rPr>
          <w:sz w:val="28"/>
          <w:szCs w:val="28"/>
          <w:lang w:val="uk-UA"/>
        </w:rPr>
        <w:t>вищевикладеним</w:t>
      </w:r>
      <w:r w:rsidRPr="004A12F8">
        <w:rPr>
          <w:sz w:val="28"/>
          <w:szCs w:val="28"/>
          <w:lang w:val="uk-UA"/>
        </w:rPr>
        <w:t xml:space="preserve">, є необхідність у збільшенні розміру статутного капіталу </w:t>
      </w:r>
      <w:r>
        <w:rPr>
          <w:sz w:val="28"/>
          <w:szCs w:val="28"/>
          <w:lang w:val="uk-UA"/>
        </w:rPr>
        <w:t>комунального підприємства «АТП-2528» Чернігівської міської ради зі 133</w:t>
      </w:r>
      <w:r w:rsidRPr="004A12F8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621</w:t>
      </w:r>
      <w:r w:rsidRPr="004A12F8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75</w:t>
      </w:r>
      <w:r w:rsidRPr="004A12F8">
        <w:rPr>
          <w:sz w:val="28"/>
          <w:szCs w:val="28"/>
          <w:lang w:val="uk-UA"/>
        </w:rPr>
        <w:t>0,</w:t>
      </w:r>
      <w:r>
        <w:rPr>
          <w:sz w:val="28"/>
          <w:szCs w:val="28"/>
          <w:lang w:val="uk-UA"/>
        </w:rPr>
        <w:t xml:space="preserve"> </w:t>
      </w:r>
      <w:r w:rsidRPr="004A12F8">
        <w:rPr>
          <w:sz w:val="28"/>
          <w:szCs w:val="28"/>
          <w:lang w:val="uk-UA"/>
        </w:rPr>
        <w:t>00 грн.</w:t>
      </w:r>
      <w:r>
        <w:rPr>
          <w:sz w:val="28"/>
          <w:szCs w:val="28"/>
          <w:lang w:val="uk-UA"/>
        </w:rPr>
        <w:t xml:space="preserve"> </w:t>
      </w:r>
      <w:r w:rsidRPr="004A12F8">
        <w:rPr>
          <w:sz w:val="28"/>
          <w:szCs w:val="28"/>
          <w:lang w:val="uk-UA"/>
        </w:rPr>
        <w:t xml:space="preserve">на суму </w:t>
      </w:r>
      <w:r>
        <w:rPr>
          <w:sz w:val="28"/>
          <w:szCs w:val="28"/>
          <w:lang w:val="uk-UA"/>
        </w:rPr>
        <w:t>зарахованих рішенням міської ради капітальних вкладень</w:t>
      </w:r>
      <w:r w:rsidRPr="004A12F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скоригованого розміру статутного капіталу </w:t>
      </w:r>
      <w:r w:rsidRPr="004A12F8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>1 366 563, 06</w:t>
      </w:r>
      <w:r w:rsidRPr="00BE48C2">
        <w:rPr>
          <w:sz w:val="28"/>
          <w:szCs w:val="28"/>
          <w:lang w:val="uk-UA"/>
        </w:rPr>
        <w:t xml:space="preserve"> </w:t>
      </w:r>
      <w:r w:rsidRPr="004A12F8">
        <w:rPr>
          <w:sz w:val="28"/>
          <w:szCs w:val="28"/>
          <w:lang w:val="uk-UA"/>
        </w:rPr>
        <w:t>грн.</w:t>
      </w:r>
      <w:r>
        <w:rPr>
          <w:sz w:val="28"/>
          <w:szCs w:val="28"/>
          <w:lang w:val="uk-UA"/>
        </w:rPr>
        <w:t>, до 1</w:t>
      </w:r>
      <w:r w:rsidRPr="009E40A8">
        <w:rPr>
          <w:sz w:val="28"/>
          <w:szCs w:val="28"/>
          <w:lang w:val="uk-UA"/>
        </w:rPr>
        <w:t>34 988 313, 06</w:t>
      </w:r>
      <w:r>
        <w:rPr>
          <w:sz w:val="28"/>
          <w:szCs w:val="28"/>
          <w:lang w:val="uk-UA"/>
        </w:rPr>
        <w:t xml:space="preserve"> грн.</w:t>
      </w:r>
    </w:p>
    <w:p w14:paraId="1574F042" w14:textId="77777777" w:rsidR="009E40A8" w:rsidRDefault="009E40A8" w:rsidP="009E40A8">
      <w:pPr>
        <w:jc w:val="center"/>
        <w:rPr>
          <w:sz w:val="28"/>
          <w:szCs w:val="28"/>
          <w:lang w:val="uk-UA"/>
        </w:rPr>
      </w:pPr>
    </w:p>
    <w:p w14:paraId="4231DB15" w14:textId="77777777" w:rsidR="009E40A8" w:rsidRDefault="009E40A8" w:rsidP="009E40A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Порівняльна таблиця запропонованих змін: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4669"/>
        <w:gridCol w:w="4676"/>
      </w:tblGrid>
      <w:tr w:rsidR="009E40A8" w14:paraId="39AED5FE" w14:textId="77777777" w:rsidTr="0060536D">
        <w:tc>
          <w:tcPr>
            <w:tcW w:w="4785" w:type="dxa"/>
          </w:tcPr>
          <w:p w14:paraId="0DAE9CEF" w14:textId="77777777" w:rsidR="009E40A8" w:rsidRDefault="009E40A8" w:rsidP="006053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Існуюча редакція</w:t>
            </w:r>
          </w:p>
        </w:tc>
        <w:tc>
          <w:tcPr>
            <w:tcW w:w="4786" w:type="dxa"/>
          </w:tcPr>
          <w:p w14:paraId="7EC72A4D" w14:textId="77777777" w:rsidR="009E40A8" w:rsidRDefault="009E40A8" w:rsidP="006053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Запропонована редакція, з урахуванням змін </w:t>
            </w:r>
          </w:p>
        </w:tc>
      </w:tr>
      <w:tr w:rsidR="009E40A8" w14:paraId="72BE6A84" w14:textId="77777777" w:rsidTr="0060536D">
        <w:tc>
          <w:tcPr>
            <w:tcW w:w="4785" w:type="dxa"/>
          </w:tcPr>
          <w:p w14:paraId="03543B3B" w14:textId="6C685971" w:rsidR="009E40A8" w:rsidRPr="004A12F8" w:rsidRDefault="009E40A8" w:rsidP="0060536D">
            <w:pPr>
              <w:tabs>
                <w:tab w:val="left" w:pos="540"/>
              </w:tabs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4.3</w:t>
            </w:r>
            <w:r w:rsidRPr="004A12F8">
              <w:rPr>
                <w:sz w:val="28"/>
                <w:szCs w:val="28"/>
                <w:lang w:val="uk-UA"/>
              </w:rPr>
              <w:t xml:space="preserve"> Статутний капітал Підприємства становить – </w:t>
            </w:r>
            <w:r>
              <w:rPr>
                <w:sz w:val="28"/>
                <w:szCs w:val="28"/>
                <w:lang w:val="uk-UA"/>
              </w:rPr>
              <w:t>133</w:t>
            </w:r>
            <w:r w:rsidRPr="004A12F8">
              <w:rPr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  <w:lang w:val="uk-UA"/>
              </w:rPr>
              <w:t>621</w:t>
            </w:r>
            <w:r w:rsidRPr="004A12F8">
              <w:rPr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  <w:lang w:val="uk-UA"/>
              </w:rPr>
              <w:t>75</w:t>
            </w:r>
            <w:r w:rsidRPr="004A12F8">
              <w:rPr>
                <w:sz w:val="28"/>
                <w:szCs w:val="28"/>
                <w:lang w:val="uk-UA"/>
              </w:rPr>
              <w:t>0,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4A12F8">
              <w:rPr>
                <w:sz w:val="28"/>
                <w:szCs w:val="28"/>
                <w:lang w:val="uk-UA"/>
              </w:rPr>
              <w:t>00 грн. (</w:t>
            </w:r>
            <w:r>
              <w:rPr>
                <w:sz w:val="28"/>
                <w:szCs w:val="28"/>
                <w:lang w:val="uk-UA"/>
              </w:rPr>
              <w:t>сто</w:t>
            </w:r>
            <w:r w:rsidRPr="004A12F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тридцять три </w:t>
            </w:r>
            <w:r w:rsidRPr="004A12F8">
              <w:rPr>
                <w:sz w:val="28"/>
                <w:szCs w:val="28"/>
                <w:lang w:val="uk-UA"/>
              </w:rPr>
              <w:t>мільйон</w:t>
            </w:r>
            <w:r>
              <w:rPr>
                <w:sz w:val="28"/>
                <w:szCs w:val="28"/>
                <w:lang w:val="uk-UA"/>
              </w:rPr>
              <w:t>и</w:t>
            </w:r>
            <w:r w:rsidRPr="004A12F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шістсот двадцять одна</w:t>
            </w:r>
            <w:r w:rsidRPr="004A12F8">
              <w:rPr>
                <w:sz w:val="28"/>
                <w:szCs w:val="28"/>
                <w:lang w:val="uk-UA"/>
              </w:rPr>
              <w:t xml:space="preserve"> тисяч</w:t>
            </w:r>
            <w:r>
              <w:rPr>
                <w:sz w:val="28"/>
                <w:szCs w:val="28"/>
                <w:lang w:val="uk-UA"/>
              </w:rPr>
              <w:t>а</w:t>
            </w:r>
            <w:r w:rsidRPr="004A12F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сімсот пʼятдесят</w:t>
            </w:r>
            <w:r w:rsidRPr="004A12F8">
              <w:rPr>
                <w:sz w:val="28"/>
                <w:szCs w:val="28"/>
                <w:lang w:val="uk-UA"/>
              </w:rPr>
              <w:t xml:space="preserve"> гривень 00 копійок</w:t>
            </w:r>
            <w:r w:rsidR="008E2620">
              <w:rPr>
                <w:sz w:val="28"/>
                <w:szCs w:val="28"/>
                <w:lang w:val="uk-UA"/>
              </w:rPr>
              <w:t>).</w:t>
            </w:r>
          </w:p>
          <w:p w14:paraId="517104A0" w14:textId="77777777" w:rsidR="009E40A8" w:rsidRDefault="009E40A8" w:rsidP="0060536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14:paraId="77CB3ED2" w14:textId="7A3C2587" w:rsidR="009E40A8" w:rsidRPr="004A12F8" w:rsidRDefault="009E40A8" w:rsidP="0060536D">
            <w:pPr>
              <w:tabs>
                <w:tab w:val="left" w:pos="540"/>
              </w:tabs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4.3</w:t>
            </w:r>
            <w:r w:rsidRPr="004A12F8">
              <w:rPr>
                <w:sz w:val="28"/>
                <w:szCs w:val="28"/>
                <w:lang w:val="uk-UA"/>
              </w:rPr>
              <w:t xml:space="preserve"> Статутний капітал Підприємства становить – </w:t>
            </w:r>
            <w:r w:rsidRPr="009E40A8">
              <w:rPr>
                <w:sz w:val="28"/>
                <w:szCs w:val="28"/>
                <w:lang w:val="uk-UA"/>
              </w:rPr>
              <w:t>134 988 313, 06 гривень (сто тридцять чотири мільйони дев’ятсот вісімдесят вісім тисяч триста тринадцять гривень 06 копійок)</w:t>
            </w:r>
            <w:r w:rsidR="008E2620">
              <w:rPr>
                <w:sz w:val="28"/>
                <w:szCs w:val="28"/>
                <w:lang w:val="uk-UA"/>
              </w:rPr>
              <w:t>.</w:t>
            </w:r>
          </w:p>
          <w:p w14:paraId="4B36072F" w14:textId="77777777" w:rsidR="009E40A8" w:rsidRDefault="009E40A8" w:rsidP="0060536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14:paraId="0E093EFF" w14:textId="77777777" w:rsidR="009E40A8" w:rsidRPr="00872F66" w:rsidRDefault="009E40A8" w:rsidP="009E40A8">
      <w:pPr>
        <w:jc w:val="both"/>
        <w:rPr>
          <w:sz w:val="28"/>
          <w:szCs w:val="28"/>
          <w:lang w:val="uk-UA"/>
        </w:rPr>
      </w:pPr>
      <w:r w:rsidRPr="004A12F8">
        <w:rPr>
          <w:sz w:val="28"/>
          <w:szCs w:val="28"/>
          <w:lang w:val="uk-UA"/>
        </w:rPr>
        <w:t xml:space="preserve"> </w:t>
      </w:r>
    </w:p>
    <w:p w14:paraId="13C265A0" w14:textId="77777777" w:rsidR="009E40A8" w:rsidRPr="004A12F8" w:rsidRDefault="009E40A8" w:rsidP="009E40A8">
      <w:pPr>
        <w:ind w:firstLine="540"/>
        <w:jc w:val="both"/>
        <w:rPr>
          <w:sz w:val="28"/>
          <w:szCs w:val="28"/>
          <w:lang w:val="uk-UA"/>
        </w:rPr>
      </w:pPr>
      <w:r w:rsidRPr="004A12F8">
        <w:rPr>
          <w:sz w:val="28"/>
          <w:szCs w:val="28"/>
          <w:lang w:val="uk-UA"/>
        </w:rPr>
        <w:lastRenderedPageBreak/>
        <w:t xml:space="preserve">На підставі викладеного, виконавчому комітету Чернігівської міської ради </w:t>
      </w:r>
      <w:r>
        <w:rPr>
          <w:sz w:val="28"/>
          <w:szCs w:val="28"/>
          <w:lang w:val="uk-UA"/>
        </w:rPr>
        <w:t>пропон</w:t>
      </w:r>
      <w:r w:rsidRPr="004A12F8">
        <w:rPr>
          <w:sz w:val="28"/>
          <w:szCs w:val="28"/>
          <w:lang w:val="uk-UA"/>
        </w:rPr>
        <w:t xml:space="preserve">ується затвердити </w:t>
      </w:r>
      <w:r>
        <w:rPr>
          <w:sz w:val="28"/>
          <w:szCs w:val="28"/>
          <w:lang w:val="en-US"/>
        </w:rPr>
        <w:t>C</w:t>
      </w:r>
      <w:r w:rsidRPr="004A12F8">
        <w:rPr>
          <w:sz w:val="28"/>
          <w:szCs w:val="28"/>
          <w:lang w:val="uk-UA"/>
        </w:rPr>
        <w:t>татут комунального підприємства «АТП-2528» Чернігівської міської ради у новій редакції</w:t>
      </w:r>
      <w:r>
        <w:rPr>
          <w:sz w:val="28"/>
          <w:szCs w:val="28"/>
          <w:lang w:val="uk-UA"/>
        </w:rPr>
        <w:t>,</w:t>
      </w:r>
      <w:r w:rsidRPr="004A12F8">
        <w:rPr>
          <w:sz w:val="28"/>
          <w:szCs w:val="28"/>
          <w:lang w:val="uk-UA"/>
        </w:rPr>
        <w:t xml:space="preserve"> з урахуванням вищевикладених змін.</w:t>
      </w:r>
    </w:p>
    <w:p w14:paraId="23C16C51" w14:textId="77777777" w:rsidR="009E40A8" w:rsidRPr="004A12F8" w:rsidRDefault="009E40A8" w:rsidP="009E40A8">
      <w:pPr>
        <w:pStyle w:val="a3"/>
        <w:rPr>
          <w:rFonts w:ascii="Times New Roman" w:hAnsi="Times New Roman"/>
          <w:sz w:val="28"/>
          <w:szCs w:val="28"/>
        </w:rPr>
      </w:pPr>
    </w:p>
    <w:p w14:paraId="4E6513F3" w14:textId="77777777" w:rsidR="009E40A8" w:rsidRDefault="009E40A8" w:rsidP="009E40A8">
      <w:pPr>
        <w:pStyle w:val="a3"/>
        <w:rPr>
          <w:rFonts w:ascii="Times New Roman" w:hAnsi="Times New Roman"/>
          <w:sz w:val="28"/>
          <w:szCs w:val="28"/>
        </w:rPr>
      </w:pPr>
    </w:p>
    <w:p w14:paraId="16BB37C8" w14:textId="77777777" w:rsidR="009E40A8" w:rsidRPr="004A12F8" w:rsidRDefault="009E40A8" w:rsidP="009E40A8">
      <w:pPr>
        <w:pStyle w:val="a3"/>
        <w:rPr>
          <w:rFonts w:ascii="Times New Roman" w:hAnsi="Times New Roman"/>
          <w:sz w:val="28"/>
          <w:szCs w:val="28"/>
        </w:rPr>
      </w:pPr>
    </w:p>
    <w:p w14:paraId="2757B9B7" w14:textId="77777777" w:rsidR="009E40A8" w:rsidRPr="004A12F8" w:rsidRDefault="009E40A8" w:rsidP="009E40A8">
      <w:pPr>
        <w:pStyle w:val="a3"/>
        <w:rPr>
          <w:rFonts w:ascii="Times New Roman" w:hAnsi="Times New Roman"/>
          <w:sz w:val="28"/>
          <w:szCs w:val="28"/>
        </w:rPr>
      </w:pPr>
      <w:r w:rsidRPr="004A12F8">
        <w:rPr>
          <w:rFonts w:ascii="Times New Roman" w:hAnsi="Times New Roman"/>
          <w:sz w:val="28"/>
          <w:szCs w:val="28"/>
        </w:rPr>
        <w:t xml:space="preserve">Начальник комунального </w:t>
      </w:r>
    </w:p>
    <w:p w14:paraId="6B7C74F3" w14:textId="77777777" w:rsidR="009E40A8" w:rsidRPr="004A12F8" w:rsidRDefault="009E40A8" w:rsidP="009E40A8">
      <w:pPr>
        <w:pStyle w:val="a3"/>
        <w:rPr>
          <w:rFonts w:ascii="Times New Roman" w:hAnsi="Times New Roman"/>
          <w:sz w:val="28"/>
          <w:szCs w:val="28"/>
        </w:rPr>
      </w:pPr>
      <w:r w:rsidRPr="004A12F8">
        <w:rPr>
          <w:rFonts w:ascii="Times New Roman" w:hAnsi="Times New Roman"/>
          <w:sz w:val="28"/>
          <w:szCs w:val="28"/>
        </w:rPr>
        <w:t xml:space="preserve">підприємства «АТП-2528» </w:t>
      </w:r>
    </w:p>
    <w:p w14:paraId="209F7575" w14:textId="77777777" w:rsidR="009E40A8" w:rsidRPr="00AF5855" w:rsidRDefault="009E40A8" w:rsidP="009E40A8">
      <w:pPr>
        <w:jc w:val="both"/>
        <w:rPr>
          <w:sz w:val="28"/>
          <w:szCs w:val="28"/>
          <w:lang w:val="uk-UA"/>
        </w:rPr>
      </w:pPr>
      <w:r w:rsidRPr="004A12F8">
        <w:rPr>
          <w:sz w:val="28"/>
          <w:szCs w:val="28"/>
        </w:rPr>
        <w:t>міської ради</w:t>
      </w:r>
      <w:r w:rsidRPr="004A12F8">
        <w:rPr>
          <w:sz w:val="28"/>
          <w:szCs w:val="28"/>
        </w:rPr>
        <w:tab/>
      </w:r>
      <w:r w:rsidRPr="004A12F8">
        <w:rPr>
          <w:sz w:val="28"/>
          <w:szCs w:val="28"/>
        </w:rPr>
        <w:tab/>
      </w:r>
      <w:r w:rsidRPr="004A12F8">
        <w:rPr>
          <w:sz w:val="28"/>
          <w:szCs w:val="28"/>
        </w:rPr>
        <w:tab/>
      </w:r>
      <w:r w:rsidRPr="004A12F8">
        <w:rPr>
          <w:sz w:val="28"/>
          <w:szCs w:val="28"/>
        </w:rPr>
        <w:tab/>
        <w:t xml:space="preserve">                                 </w:t>
      </w:r>
      <w:r w:rsidRPr="004A12F8">
        <w:rPr>
          <w:sz w:val="28"/>
          <w:szCs w:val="28"/>
        </w:rPr>
        <w:tab/>
        <w:t xml:space="preserve"> </w:t>
      </w:r>
      <w:r>
        <w:rPr>
          <w:sz w:val="28"/>
          <w:szCs w:val="28"/>
          <w:lang w:val="uk-UA"/>
        </w:rPr>
        <w:t>Р</w:t>
      </w:r>
      <w:r w:rsidRPr="004A12F8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ВОЛОК</w:t>
      </w:r>
    </w:p>
    <w:p w14:paraId="2069C1A1" w14:textId="77777777" w:rsidR="009E40A8" w:rsidRPr="00AF5855" w:rsidRDefault="009E40A8" w:rsidP="009E40A8">
      <w:pPr>
        <w:rPr>
          <w:lang w:val="uk-UA"/>
        </w:rPr>
      </w:pPr>
    </w:p>
    <w:p w14:paraId="1435F2D7" w14:textId="77777777" w:rsidR="009E40A8" w:rsidRPr="006469B5" w:rsidRDefault="009E40A8" w:rsidP="009E40A8">
      <w:pPr>
        <w:rPr>
          <w:lang w:val="uk-UA"/>
        </w:rPr>
      </w:pPr>
    </w:p>
    <w:sectPr w:rsidR="009E40A8" w:rsidRPr="006469B5" w:rsidSect="000A37B5">
      <w:pgSz w:w="11906" w:h="16838"/>
      <w:pgMar w:top="1079" w:right="850" w:bottom="16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0A8"/>
    <w:rsid w:val="00340579"/>
    <w:rsid w:val="005176D9"/>
    <w:rsid w:val="008D78F2"/>
    <w:rsid w:val="008E2620"/>
    <w:rsid w:val="009E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7F364"/>
  <w15:chartTrackingRefBased/>
  <w15:docId w15:val="{FA8BBC01-FA5A-486B-BBFD-FA70EAC55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4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E40A8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rsid w:val="009E4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5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1659</Words>
  <Characters>946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YURISTKONSULT</dc:creator>
  <cp:keywords/>
  <dc:description/>
  <cp:lastModifiedBy>YURISTKONSULT</cp:lastModifiedBy>
  <cp:revision>3</cp:revision>
  <dcterms:created xsi:type="dcterms:W3CDTF">2021-04-30T10:34:00Z</dcterms:created>
  <dcterms:modified xsi:type="dcterms:W3CDTF">2021-04-30T11:24:00Z</dcterms:modified>
</cp:coreProperties>
</file>