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4B" w:rsidRDefault="0058454B" w:rsidP="0058454B">
      <w:pPr>
        <w:pStyle w:val="a4"/>
        <w:ind w:left="4956" w:firstLine="708"/>
      </w:pPr>
      <w:r>
        <w:t>Додаток</w:t>
      </w:r>
    </w:p>
    <w:p w:rsidR="0058454B" w:rsidRDefault="0058454B" w:rsidP="0058454B">
      <w:pPr>
        <w:pStyle w:val="a4"/>
        <w:ind w:left="5664"/>
      </w:pPr>
      <w:r>
        <w:t>до рішення виконавчого комітету Чернігівської міської ради</w:t>
      </w:r>
    </w:p>
    <w:p w:rsidR="0058454B" w:rsidRDefault="0058454B" w:rsidP="0058454B">
      <w:pPr>
        <w:pStyle w:val="a4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______________2018року №____</w:t>
      </w:r>
    </w:p>
    <w:p w:rsidR="0058454B" w:rsidRDefault="0058454B" w:rsidP="00584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8454B" w:rsidRDefault="0058454B" w:rsidP="005845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6"/>
          <w:lang w:eastAsia="ru-RU"/>
        </w:rPr>
        <w:t>тимчасових</w:t>
      </w:r>
      <w:proofErr w:type="spellEnd"/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6"/>
          <w:lang w:eastAsia="ru-RU"/>
        </w:rPr>
        <w:t>металевих</w:t>
      </w:r>
      <w:proofErr w:type="spellEnd"/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8"/>
          <w:szCs w:val="26"/>
          <w:lang w:eastAsia="ru-RU"/>
        </w:rPr>
        <w:t>гаражів</w:t>
      </w:r>
      <w:proofErr w:type="spellEnd"/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6"/>
          <w:lang w:eastAsia="ru-RU"/>
        </w:rPr>
        <w:t>території</w:t>
      </w:r>
      <w:proofErr w:type="spellEnd"/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м. </w:t>
      </w:r>
      <w:proofErr w:type="spellStart"/>
      <w:r>
        <w:rPr>
          <w:rFonts w:ascii="Times New Roman" w:hAnsi="Times New Roman" w:cs="Times New Roman"/>
          <w:b/>
          <w:sz w:val="28"/>
          <w:szCs w:val="26"/>
          <w:lang w:eastAsia="ru-RU"/>
        </w:rPr>
        <w:t>Черніг</w:t>
      </w:r>
      <w:r>
        <w:rPr>
          <w:rFonts w:ascii="Times New Roman" w:hAnsi="Times New Roman" w:cs="Times New Roman"/>
          <w:b/>
          <w:sz w:val="28"/>
          <w:szCs w:val="26"/>
          <w:lang w:val="uk-UA" w:eastAsia="ru-RU"/>
        </w:rPr>
        <w:t>ів</w:t>
      </w:r>
      <w:proofErr w:type="spellEnd"/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6"/>
          <w:lang w:eastAsia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6"/>
          <w:lang w:eastAsia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6"/>
          <w:lang w:eastAsia="ru-RU"/>
        </w:rPr>
        <w:t>ідлягають</w:t>
      </w:r>
      <w:proofErr w:type="spellEnd"/>
      <w:r>
        <w:rPr>
          <w:rFonts w:ascii="Times New Roman" w:hAnsi="Times New Roman" w:cs="Times New Roman"/>
          <w:b/>
          <w:sz w:val="28"/>
          <w:szCs w:val="26"/>
          <w:lang w:eastAsia="ru-RU"/>
        </w:rPr>
        <w:t xml:space="preserve"> демонтажу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3420"/>
        <w:gridCol w:w="2907"/>
      </w:tblGrid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Адреса тимчасового металевого гаража, номер інформаційного повідомлення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Інформація про власника </w:t>
            </w:r>
          </w:p>
          <w:p w:rsidR="0058454B" w:rsidRDefault="005845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Підстави для демонтажу</w:t>
            </w:r>
          </w:p>
        </w:tc>
      </w:tr>
      <w:tr w:rsidR="0058454B" w:rsidTr="0058454B">
        <w:trPr>
          <w:trHeight w:val="19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Берегова, біля будинку № 3а</w:t>
            </w:r>
            <w:r>
              <w:rPr>
                <w:rFonts w:eastAsia="Times New Roman"/>
              </w:rPr>
              <w:t>,  інформаційне повідомлення №</w:t>
            </w:r>
            <w:r>
              <w:t>440/Д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rPr>
                <w:rFonts w:eastAsia="Times New Roman"/>
              </w:rPr>
              <w:t xml:space="preserve">вул. </w:t>
            </w:r>
            <w:r>
              <w:t xml:space="preserve">Шевченка, біля будинку № 43, </w:t>
            </w:r>
            <w:r>
              <w:rPr>
                <w:rFonts w:eastAsia="Times New Roman"/>
              </w:rPr>
              <w:t>інформаційне повідомлення № 441/Д.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rPr>
                <w:rFonts w:eastAsia="Times New Roman"/>
              </w:rPr>
              <w:t>вул.</w:t>
            </w:r>
            <w:r>
              <w:t xml:space="preserve"> Шевченка, біля будинку № 43</w:t>
            </w:r>
            <w:r>
              <w:rPr>
                <w:rFonts w:eastAsia="Times New Roman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rFonts w:eastAsia="Times New Roman"/>
              </w:rPr>
              <w:t xml:space="preserve"> інформаційне повідомлення № 442/Д.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ході перевірки встановлено гр. </w:t>
            </w:r>
            <w:proofErr w:type="spellStart"/>
            <w:r>
              <w:rPr>
                <w:rFonts w:eastAsia="Times New Roman"/>
              </w:rPr>
              <w:t>Джола</w:t>
            </w:r>
            <w:proofErr w:type="spellEnd"/>
            <w:r>
              <w:rPr>
                <w:rFonts w:eastAsia="Times New Roman"/>
              </w:rPr>
              <w:t xml:space="preserve"> Любов Іванівну, яка</w:t>
            </w:r>
            <w:r>
              <w:t xml:space="preserve"> не надала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>вул.</w:t>
            </w:r>
            <w:r>
              <w:t xml:space="preserve"> Шевченка, біля будинку № 43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443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</w:pPr>
            <w:r>
              <w:rPr>
                <w:rFonts w:eastAsia="Times New Roman"/>
              </w:rPr>
              <w:t xml:space="preserve">В ході перевірки встановлено гр. </w:t>
            </w:r>
            <w:proofErr w:type="spellStart"/>
            <w:r>
              <w:rPr>
                <w:rFonts w:eastAsia="Times New Roman"/>
              </w:rPr>
              <w:t>Ляховця</w:t>
            </w:r>
            <w:proofErr w:type="spellEnd"/>
            <w:r>
              <w:rPr>
                <w:rFonts w:eastAsia="Times New Roman"/>
              </w:rPr>
              <w:t xml:space="preserve"> Володимира Степановича, який</w:t>
            </w:r>
            <w:r>
              <w:t xml:space="preserve"> не надав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>вул.</w:t>
            </w:r>
            <w:r>
              <w:rPr>
                <w:sz w:val="24"/>
              </w:rPr>
              <w:t xml:space="preserve"> </w:t>
            </w:r>
            <w:r>
              <w:lastRenderedPageBreak/>
              <w:t>Шевченка, біля будинку № 43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444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Заходи щодо </w:t>
            </w:r>
            <w:r>
              <w:rPr>
                <w:rFonts w:eastAsia="Times New Roman"/>
              </w:rPr>
              <w:lastRenderedPageBreak/>
              <w:t>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пп. 3 п. 2.1. Порядку </w:t>
            </w:r>
            <w:r>
              <w:rPr>
                <w:rFonts w:eastAsia="Times New Roman"/>
              </w:rPr>
              <w:lastRenderedPageBreak/>
              <w:t>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>вул.</w:t>
            </w:r>
            <w:r>
              <w:rPr>
                <w:sz w:val="24"/>
              </w:rPr>
              <w:t xml:space="preserve"> </w:t>
            </w:r>
            <w:r>
              <w:t>Шевченка, біля будинку № 43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445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ході перевірки встановлено гр. </w:t>
            </w:r>
            <w:proofErr w:type="spellStart"/>
            <w:r>
              <w:t>Яблонського</w:t>
            </w:r>
            <w:proofErr w:type="spellEnd"/>
            <w:r>
              <w:t xml:space="preserve"> Григорія Петровича. Також встановлено, що даний тимчасовий (металевий) гараж  розташований поза територією </w:t>
            </w:r>
            <w:proofErr w:type="spellStart"/>
            <w:r>
              <w:t>автокооперативу</w:t>
            </w:r>
            <w:proofErr w:type="spellEnd"/>
            <w:r>
              <w:t xml:space="preserve"> №7.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>вул.</w:t>
            </w:r>
            <w:r>
              <w:rPr>
                <w:sz w:val="24"/>
              </w:rPr>
              <w:t xml:space="preserve"> </w:t>
            </w:r>
            <w:r>
              <w:t>Шевченка, біля будинку № 43</w:t>
            </w:r>
            <w:r>
              <w:rPr>
                <w:rFonts w:eastAsia="Times New Roman"/>
              </w:rPr>
              <w:t>,</w:t>
            </w:r>
            <w:r>
              <w:t xml:space="preserve"> </w:t>
            </w:r>
            <w:r>
              <w:rPr>
                <w:rFonts w:eastAsia="Times New Roman"/>
              </w:rPr>
              <w:t xml:space="preserve"> інформаційне повідомлення № </w:t>
            </w:r>
            <w:r>
              <w:t>447</w:t>
            </w:r>
            <w:r>
              <w:rPr>
                <w:rFonts w:eastAsia="Times New Roman"/>
                <w:color w:val="000000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Савчука, біля будинку № 11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450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  <w:rPr>
                <w:rFonts w:eastAsia="Times New Roman"/>
              </w:rPr>
            </w:pPr>
            <w:r>
              <w:t>В ході перевірки  встановлено гр. Павленко Наталію Олексіївну, яка не надала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Савчука, біля будинку № 11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451</w:t>
            </w:r>
            <w:r>
              <w:rPr>
                <w:rFonts w:eastAsia="Times New Roman"/>
              </w:rPr>
              <w:t>/Д.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Савчука, біля будинку № 11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452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Савчука, біля будинку № 11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454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Савчука, біля будинку № 11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455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  <w:rPr>
                <w:rFonts w:eastAsia="Times New Roman"/>
              </w:rPr>
            </w:pPr>
            <w:r>
              <w:t>В ході перевірки  встановлено гр. Рогоза Тетяну Віталіївну, яка не надала дозвільних документів на розміщення тимчасового (металевого) гаражу.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Савчука, біля будинку № 7а</w:t>
            </w:r>
            <w:r>
              <w:rPr>
                <w:rFonts w:eastAsia="Times New Roman"/>
              </w:rPr>
              <w:t xml:space="preserve">,  інформаційне повідомлення № </w:t>
            </w:r>
            <w:r>
              <w:t>457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</w:pPr>
            <w:r>
              <w:t>В ході перевірки  встановлено гр. Ілляш Миколу Михайловича, який пояснив, що гараж встановив на підставі рішення Деснянського РВК № 277 від 12.10.2009 р., обов’язковою умовою якого було оформлення оренди земельної ділянки в управлінні земельних ресурсів ЧМР, однак договір оренди земельної ділянки не укладений.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 в</w:t>
            </w:r>
            <w:r>
              <w:rPr>
                <w:rFonts w:eastAsia="Times New Roman"/>
              </w:rPr>
              <w:t>ул.</w:t>
            </w:r>
            <w:r>
              <w:rPr>
                <w:sz w:val="24"/>
              </w:rPr>
              <w:t xml:space="preserve"> </w:t>
            </w:r>
            <w:r>
              <w:t>Освіти, поруч із будинком № 8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463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</w:pPr>
            <w:r>
              <w:t xml:space="preserve">В ході перевірки  встановлено гр. </w:t>
            </w:r>
            <w:proofErr w:type="spellStart"/>
            <w:r>
              <w:t>Іващенка</w:t>
            </w:r>
            <w:proofErr w:type="spellEnd"/>
            <w:r>
              <w:t xml:space="preserve"> Олександра Васильовича, який не надав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Освіти, поруч із будинком № 8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464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Освіти, поруч із будинком № 8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465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Освіти, поруч із будинком № 8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466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Освіти, поруч із будинком № 6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467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Освіти, поруч із будинком № 6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470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Освіти, поруч із будинком № 6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471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r>
              <w:t>Освіти, поруч із будинком № 6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472</w:t>
            </w:r>
            <w:r>
              <w:rPr>
                <w:rFonts w:eastAsia="Times New Roman"/>
              </w:rPr>
              <w:t>/Д.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proofErr w:type="spellStart"/>
            <w:r>
              <w:t>Мстиславська</w:t>
            </w:r>
            <w:proofErr w:type="spellEnd"/>
            <w:r>
              <w:t>, поруч із будинком № 38</w:t>
            </w:r>
            <w:r>
              <w:rPr>
                <w:rFonts w:eastAsia="Times New Roman"/>
              </w:rPr>
              <w:t xml:space="preserve">, інформаційне </w:t>
            </w:r>
            <w:r>
              <w:rPr>
                <w:rFonts w:eastAsia="Times New Roman"/>
              </w:rPr>
              <w:lastRenderedPageBreak/>
              <w:t xml:space="preserve">повідомлення № </w:t>
            </w:r>
            <w:r>
              <w:t>478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пп. 3 п. 2.1. Порядку демонтажу тимчасових (металевих) гаражів </w:t>
            </w:r>
            <w:r>
              <w:rPr>
                <w:rFonts w:eastAsia="Times New Roman"/>
              </w:rPr>
              <w:lastRenderedPageBreak/>
              <w:t>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>вул.</w:t>
            </w:r>
            <w:r>
              <w:t xml:space="preserve"> П’ятницька, поруч із будинком № 39</w:t>
            </w:r>
            <w:r>
              <w:rPr>
                <w:rFonts w:eastAsia="Times New Roman"/>
              </w:rPr>
              <w:t xml:space="preserve">,  інформаційне повідомлення № </w:t>
            </w:r>
            <w:r>
              <w:t>479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proofErr w:type="spellStart"/>
            <w:r>
              <w:t>Рокосовського</w:t>
            </w:r>
            <w:proofErr w:type="spellEnd"/>
            <w:r>
              <w:t>, поруч із будинком № 50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481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</w:pPr>
            <w:r>
              <w:t xml:space="preserve">В ході перевірки  встановлено гр. </w:t>
            </w:r>
            <w:proofErr w:type="spellStart"/>
            <w:r>
              <w:t>Авдєєнко</w:t>
            </w:r>
            <w:proofErr w:type="spellEnd"/>
            <w:r>
              <w:t xml:space="preserve"> Наталію Павлівну, яка пояснила, що гараж встановлено  на підставі рішення Деснянського РВК №145 від 23.06.2008 року, обов’язковою умовою якого було укладення договору оренди земельної ділянки в управлінні земельних ресурсів ЧМР, однак, договір оренди не укладений.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</w:t>
            </w:r>
            <w:r>
              <w:rPr>
                <w:rFonts w:eastAsia="Times New Roman"/>
              </w:rPr>
              <w:t xml:space="preserve">вул. </w:t>
            </w:r>
            <w:proofErr w:type="spellStart"/>
            <w:r>
              <w:t>Рокосовського</w:t>
            </w:r>
            <w:proofErr w:type="spellEnd"/>
            <w:r>
              <w:t>, поруч із будинком № 60</w:t>
            </w:r>
            <w:r>
              <w:rPr>
                <w:rFonts w:eastAsia="Times New Roman"/>
              </w:rPr>
              <w:t xml:space="preserve">,  інформаційне повідомлення № </w:t>
            </w:r>
            <w:r>
              <w:t>485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  <w:rPr>
                <w:rFonts w:eastAsia="Times New Roman"/>
              </w:rPr>
            </w:pPr>
            <w:r>
              <w:t>В ході перевірки встановлено гр. Власенко Світлану Артемівну, яка не надала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</w:rPr>
              <w:t xml:space="preserve"> </w:t>
            </w:r>
            <w:r>
              <w:t>проспект Перемоги, поруч із будинком № 31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rPr>
                <w:color w:val="000000"/>
              </w:rPr>
              <w:t>492</w:t>
            </w:r>
            <w:r>
              <w:rPr>
                <w:rFonts w:eastAsia="Times New Roman"/>
                <w:color w:val="000000"/>
              </w:rPr>
              <w:t>/Н.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  <w:rPr>
                <w:rFonts w:eastAsia="Times New Roman"/>
              </w:rPr>
            </w:pPr>
            <w:r>
              <w:t xml:space="preserve">В ході перевірки  встановлено гр. </w:t>
            </w:r>
            <w:proofErr w:type="spellStart"/>
            <w:r>
              <w:t>Хоменка</w:t>
            </w:r>
            <w:proofErr w:type="spellEnd"/>
            <w:r>
              <w:t xml:space="preserve"> Олексія Івановича, який не надав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rPr>
          <w:trHeight w:val="63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 Чернігів,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lastRenderedPageBreak/>
              <w:t xml:space="preserve">інформаційне повідомлення № </w:t>
            </w:r>
            <w:r>
              <w:t>493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В ході перевірки встановлено гр.</w:t>
            </w:r>
            <w:r>
              <w:rPr>
                <w:sz w:val="24"/>
              </w:rPr>
              <w:t xml:space="preserve"> </w:t>
            </w:r>
            <w:proofErr w:type="spellStart"/>
            <w:r>
              <w:t>Воробей</w:t>
            </w:r>
            <w:proofErr w:type="spellEnd"/>
            <w:r>
              <w:t xml:space="preserve"> Андрія Володимировича, </w:t>
            </w:r>
            <w:r>
              <w:lastRenderedPageBreak/>
              <w:t>який не надав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пп. 1, 4 п. 2.1. Порядку демонтажу тимчасових </w:t>
            </w:r>
            <w:r>
              <w:rPr>
                <w:rFonts w:eastAsia="Times New Roman"/>
              </w:rPr>
              <w:lastRenderedPageBreak/>
              <w:t>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>,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інформаційне повідомлення № </w:t>
            </w:r>
            <w:r>
              <w:t>497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 xml:space="preserve">В ході перевірки  встановлено гр. </w:t>
            </w:r>
            <w:proofErr w:type="spellStart"/>
            <w:r>
              <w:t>Дибтан</w:t>
            </w:r>
            <w:proofErr w:type="spellEnd"/>
            <w:r>
              <w:t xml:space="preserve"> </w:t>
            </w:r>
            <w:proofErr w:type="spellStart"/>
            <w:r>
              <w:t>Неллю</w:t>
            </w:r>
            <w:proofErr w:type="spellEnd"/>
            <w:r>
              <w:t xml:space="preserve"> Григорівну,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  інформаційне повідомлення № </w:t>
            </w:r>
            <w:r>
              <w:t>498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>В ході перевірки  встановлено гр. Михайленко Софію Михайлівну,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499</w:t>
            </w:r>
            <w:r>
              <w:rPr>
                <w:rFonts w:eastAsia="Times New Roman"/>
              </w:rPr>
              <w:t>/Д.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501/Д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 xml:space="preserve">В ході перевірки  встановлено гр. </w:t>
            </w:r>
            <w:proofErr w:type="spellStart"/>
            <w:r>
              <w:t>Драгунова</w:t>
            </w:r>
            <w:proofErr w:type="spellEnd"/>
            <w:r>
              <w:t xml:space="preserve"> Миколу Дмитровича, який не надав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502/Д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503/Д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 xml:space="preserve">В ході перевірки встановлено гр. </w:t>
            </w:r>
            <w:proofErr w:type="spellStart"/>
            <w:r>
              <w:t>Зверева</w:t>
            </w:r>
            <w:proofErr w:type="spellEnd"/>
            <w:r>
              <w:t xml:space="preserve"> Василя Андрійовича, який не надав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504/Д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 xml:space="preserve">В ході перевірки  встановлено гр. </w:t>
            </w:r>
            <w:proofErr w:type="spellStart"/>
            <w:r>
              <w:t>Гуськова</w:t>
            </w:r>
            <w:proofErr w:type="spellEnd"/>
            <w:r>
              <w:t xml:space="preserve"> Віталія Володимировича, який, не надав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505/Д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 xml:space="preserve">В ході перевірки  встановлено гр. </w:t>
            </w:r>
            <w:proofErr w:type="spellStart"/>
            <w:r>
              <w:t>Жудренок</w:t>
            </w:r>
            <w:proofErr w:type="spellEnd"/>
            <w:r>
              <w:t xml:space="preserve"> Валентину Михайлівну, яка пояснила, що гараж встановлено  на підставі рішення Деснянського РВК №279 від 27.11.2008 року, обов’язковою умовою якого є укладення договору оренди земельної ділянки в управлінні земельних ресурсів ЧМР, однак, договір оренди не укладений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506/Д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508/Д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38.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просп.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509/Д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просп.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510/Д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просп. Миру, поруч із будинком № 159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511/Д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>Заходи щодо встановлення власника гаражу результатів не дали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3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 xml:space="preserve">вул. </w:t>
            </w:r>
            <w:proofErr w:type="spellStart"/>
            <w:r>
              <w:t>Самострова</w:t>
            </w:r>
            <w:proofErr w:type="spellEnd"/>
            <w:r>
              <w:t>, поруч із будинком № 13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t>512/Д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В ході перевірки встановлено гр.</w:t>
            </w:r>
            <w:r>
              <w:rPr>
                <w:sz w:val="24"/>
              </w:rPr>
              <w:t xml:space="preserve"> </w:t>
            </w:r>
            <w:r>
              <w:t>Ярину Наталію Леонідівну,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rPr>
                <w:rFonts w:eastAsia="Times New Roman"/>
              </w:rPr>
              <w:t>вул.</w:t>
            </w:r>
            <w:r>
              <w:t xml:space="preserve"> </w:t>
            </w:r>
            <w:proofErr w:type="spellStart"/>
            <w:r>
              <w:t>Самострова</w:t>
            </w:r>
            <w:proofErr w:type="spellEnd"/>
            <w:r>
              <w:t>, поруч із будинком № 13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rPr>
                <w:color w:val="000000"/>
              </w:rPr>
              <w:t>514/Д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 ході перевірки встановлено гр. </w:t>
            </w:r>
            <w:r>
              <w:t>Циганко Анатолія Володимировича, який повідомив, що дозвіл на встановлення гаражу видавався інваліду ВВВ, після смерті останнього гаражем користувався він, а в 2016 році продав гараж іншій особі, прізвища якої не пам’ятає. Заходи щодо встановлення нинішнього користувача гаражем результатів не дали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 xml:space="preserve">вул. </w:t>
            </w:r>
            <w:proofErr w:type="spellStart"/>
            <w:r>
              <w:t>Самострова</w:t>
            </w:r>
            <w:proofErr w:type="spellEnd"/>
            <w:r>
              <w:t>, поруч із будинком № 13</w:t>
            </w:r>
            <w:r>
              <w:rPr>
                <w:rFonts w:eastAsia="Times New Roman"/>
              </w:rPr>
              <w:t xml:space="preserve">, інформаційне повідомлення № </w:t>
            </w:r>
            <w:r>
              <w:rPr>
                <w:color w:val="000000"/>
              </w:rPr>
              <w:t>516/Д</w:t>
            </w:r>
            <w:r>
              <w:rPr>
                <w:rFonts w:eastAsia="Times New Roman"/>
                <w:color w:val="000000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В ході перевірки встановлено гр.</w:t>
            </w:r>
            <w:r>
              <w:t xml:space="preserve"> </w:t>
            </w:r>
            <w:proofErr w:type="spellStart"/>
            <w:r>
              <w:t>Кизименко</w:t>
            </w:r>
            <w:proofErr w:type="spellEnd"/>
            <w:r>
              <w:t xml:space="preserve"> Надію Миколаївну,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проспект Перемоги, поруч із будинком № 193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517/Д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>В ході перевірки  встановлено гр. Сенченко Олександра Васильовича, який не надав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proofErr w:type="spellStart"/>
            <w:r>
              <w:t>Рокосовського</w:t>
            </w:r>
            <w:proofErr w:type="spellEnd"/>
            <w:r>
              <w:t>, поруч із будинком № 12а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519/Д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>В ході перевірки  встановлено гр. Мельникова Костянтина Сергійовича, який не надав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вул.  </w:t>
            </w:r>
            <w:proofErr w:type="spellStart"/>
            <w:r>
              <w:t>Рокосовського</w:t>
            </w:r>
            <w:proofErr w:type="spellEnd"/>
            <w:r>
              <w:t>, поруч із будинком № 12а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520/Д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>В ході перевірки  встановлено гр.</w:t>
            </w:r>
            <w:r>
              <w:rPr>
                <w:sz w:val="24"/>
                <w:szCs w:val="24"/>
              </w:rPr>
              <w:t xml:space="preserve"> </w:t>
            </w:r>
            <w:r>
              <w:t>Довбиш Людмилу Григорівну,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 xml:space="preserve">м. Чернігів,  </w:t>
            </w:r>
            <w:r>
              <w:t>вул. Берегова, поруч із будинком № 9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521/Д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48.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  проспект Перемоги</w:t>
            </w:r>
            <w:r>
              <w:t>, поруч із будинком № 155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lastRenderedPageBreak/>
              <w:t xml:space="preserve">інформаційне повідомлення № </w:t>
            </w:r>
            <w:r>
              <w:t>523/Д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lastRenderedPageBreak/>
              <w:t xml:space="preserve">В ході перевірки  встановлено гр. </w:t>
            </w:r>
            <w:proofErr w:type="spellStart"/>
            <w:r>
              <w:t>Конодиба</w:t>
            </w:r>
            <w:proofErr w:type="spellEnd"/>
            <w:r>
              <w:t xml:space="preserve"> Євгенія Сергійовича, який </w:t>
            </w:r>
            <w:r>
              <w:lastRenderedPageBreak/>
              <w:t>пояснив, що металевий гараж встановлений на підставі рішення Чернігівської міської ради, 09</w:t>
            </w:r>
            <w:r>
              <w:rPr>
                <w:rFonts w:eastAsia="Times New Roman"/>
              </w:rPr>
              <w:t>.01.2012 уклав договір оренди земельної ділянки з управлінням земельних ресурсів Чернігівської міської ради, строк дії якого закінчився 27.10.2016, нового договору оренди не укладено.</w:t>
            </w:r>
          </w:p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пп. 1, 4 п. 2.1. Порядку демонтажу тимчасових </w:t>
            </w:r>
            <w:r>
              <w:rPr>
                <w:rFonts w:eastAsia="Times New Roman"/>
              </w:rPr>
              <w:lastRenderedPageBreak/>
              <w:t>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rPr>
          <w:trHeight w:val="2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155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524/Д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155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527/Д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155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529/Д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Т. Кореня, поруч із будинком № 9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530/Д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проспект </w:t>
            </w:r>
            <w:r>
              <w:lastRenderedPageBreak/>
              <w:t>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532/Д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lastRenderedPageBreak/>
              <w:t xml:space="preserve">Заходи щодо </w:t>
            </w:r>
            <w:r>
              <w:lastRenderedPageBreak/>
              <w:t>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пп. 1, 3, 4 п. 2.1. </w:t>
            </w:r>
            <w:r>
              <w:rPr>
                <w:rFonts w:eastAsia="Times New Roman"/>
              </w:rPr>
              <w:lastRenderedPageBreak/>
              <w:t>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533/Д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534/Д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535/Д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</w:pPr>
            <w:r>
              <w:t>В ході перевірки  встановлено гр. Волкову Антоніну Іванівну, яка пояснила, що металевий гараж  було встановлено на підставі рішення Деснянського РВК №279 від 27.10.2008 року, обов’язковою умовою встановлення гаражу є укладення договору оренди земельної ділянки в управлінні земельних ресурсів ЧМР, однак договір оренди не укладений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  <w:iCs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536/Д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</w:pPr>
            <w:r>
              <w:t>Заходи щодо встановлення власника гаражу результатів не дали.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58.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проспект Перемоги, поруч із </w:t>
            </w:r>
            <w:r>
              <w:lastRenderedPageBreak/>
              <w:t>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537/Д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lastRenderedPageBreak/>
              <w:t>В ході перевірки  встановлено гр.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t>Буєву</w:t>
            </w:r>
            <w:proofErr w:type="spellEnd"/>
            <w:r>
              <w:t xml:space="preserve"> </w:t>
            </w:r>
            <w:r>
              <w:lastRenderedPageBreak/>
              <w:t>Ольгу Павлівну,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пп. 1, 4 п. 2.1. Порядку демонтажу </w:t>
            </w:r>
            <w:r>
              <w:rPr>
                <w:rFonts w:eastAsia="Times New Roman"/>
              </w:rPr>
              <w:lastRenderedPageBreak/>
              <w:t>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539/Д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 xml:space="preserve">В ході перевірки  встановлено гр. </w:t>
            </w:r>
            <w:proofErr w:type="spellStart"/>
            <w:r>
              <w:t>Дейкун</w:t>
            </w:r>
            <w:proofErr w:type="spellEnd"/>
            <w:r>
              <w:t xml:space="preserve"> Віктора Миколайовича, який не надав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542/Д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Заходи щодо встановлення власника гаражу результатів не дали.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проспект Перемоги, поруч із будинком № 163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543/Д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 xml:space="preserve">В ході перевірки  встановлено гр. </w:t>
            </w:r>
            <w:proofErr w:type="spellStart"/>
            <w:r>
              <w:t>Незнамову</w:t>
            </w:r>
            <w:proofErr w:type="spellEnd"/>
            <w:r>
              <w:t xml:space="preserve"> Наталію Олегівну,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84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544/Д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tabs>
                <w:tab w:val="left" w:pos="709"/>
                <w:tab w:val="left" w:pos="3402"/>
                <w:tab w:val="left" w:pos="4536"/>
              </w:tabs>
              <w:ind w:left="15"/>
            </w:pPr>
            <w:r>
              <w:t>В ході перевірки  встановлено гр. Козлову Ірину Федорівну, яка не надала дозвільних документів на своє ім’я на розміщення тимчасового (металевого) гаражу.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84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545/Д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</w:pPr>
            <w:r>
              <w:t>Заходи щодо встановлення власника гаражу результатів не дали.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  <w:p w:rsidR="0058454B" w:rsidRDefault="0058454B">
            <w:pPr>
              <w:pStyle w:val="a4"/>
              <w:rPr>
                <w:rFonts w:eastAsia="Times New Roman"/>
              </w:rPr>
            </w:pP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84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546/Д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</w:pPr>
            <w:r>
              <w:t>Заходи щодо встановлення власника гаражу результатів не дали.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84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549/Д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>В ході перевірки  встановлено гр.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t>Бішик</w:t>
            </w:r>
            <w:proofErr w:type="spellEnd"/>
            <w:r>
              <w:t xml:space="preserve"> Людмилу Миколаївну, яка не надала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84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551/Д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t>В ході перевірки  встановлено гр. Бондаренка Леоніда Григоровича, який не надав дозвільних документів на своє ім’я на розміщення тимчасового (металевого) гаражу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80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553/Д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</w:pPr>
            <w:r>
              <w:t>Заходи щодо встановлення власника гаражу результатів не дали.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68.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80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554/Д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</w:pPr>
            <w:r>
              <w:t>Заходи щодо встановлення власника гаражу результатів не дали.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</w:tc>
      </w:tr>
      <w:tr w:rsidR="0058454B" w:rsidTr="0058454B">
        <w:trPr>
          <w:trHeight w:val="227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  <w:iCs/>
              </w:rPr>
              <w:t>м. Чернігів,</w:t>
            </w:r>
            <w:r>
              <w:rPr>
                <w:sz w:val="24"/>
                <w:szCs w:val="24"/>
              </w:rPr>
              <w:t xml:space="preserve"> </w:t>
            </w:r>
            <w:r>
              <w:t>вул. Г.Полуботка, поруч із будинком № 80</w:t>
            </w:r>
            <w:r>
              <w:rPr>
                <w:rFonts w:eastAsia="Times New Roman"/>
                <w:iCs/>
              </w:rPr>
              <w:t xml:space="preserve">, </w:t>
            </w:r>
            <w:r>
              <w:rPr>
                <w:rFonts w:eastAsia="Times New Roman"/>
              </w:rPr>
              <w:t xml:space="preserve">інформаційне повідомлення № </w:t>
            </w:r>
            <w:r>
              <w:t>555/Д</w:t>
            </w:r>
            <w:r>
              <w:rPr>
                <w:rFonts w:eastAsia="Times New Roman"/>
              </w:rPr>
              <w:t>.</w:t>
            </w:r>
          </w:p>
          <w:p w:rsidR="0058454B" w:rsidRDefault="0058454B">
            <w:pPr>
              <w:pStyle w:val="a4"/>
              <w:rPr>
                <w:rFonts w:eastAsia="Times New Roman"/>
                <w:iCs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</w:pPr>
            <w:r>
              <w:t>Заходи щодо встановлення власника гаражу результатів не дали.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54B" w:rsidRDefault="0058454B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пп. 1, 3, 4 п. 2.1. Порядку демонтажу тимчасових (металевих) гаражів на території м. Чернігова.</w:t>
            </w:r>
          </w:p>
        </w:tc>
      </w:tr>
    </w:tbl>
    <w:p w:rsidR="0058454B" w:rsidRDefault="0058454B" w:rsidP="0058454B">
      <w:pPr>
        <w:pStyle w:val="a4"/>
      </w:pPr>
    </w:p>
    <w:p w:rsidR="0058454B" w:rsidRDefault="0058454B" w:rsidP="0058454B">
      <w:pPr>
        <w:pStyle w:val="a4"/>
      </w:pPr>
    </w:p>
    <w:p w:rsidR="0058454B" w:rsidRDefault="0058454B" w:rsidP="0058454B">
      <w:pPr>
        <w:pStyle w:val="a4"/>
      </w:pPr>
    </w:p>
    <w:p w:rsidR="0058454B" w:rsidRDefault="0058454B" w:rsidP="0058454B">
      <w:pPr>
        <w:pStyle w:val="a4"/>
      </w:pPr>
      <w:r>
        <w:t>Секретар міської ради                                                                      М. П. Черненок</w:t>
      </w:r>
    </w:p>
    <w:p w:rsidR="0058454B" w:rsidRDefault="0058454B" w:rsidP="0058454B">
      <w:pPr>
        <w:ind w:firstLine="5220"/>
        <w:rPr>
          <w:rFonts w:ascii="Times New Roman" w:hAnsi="Times New Roman" w:cs="Times New Roman"/>
          <w:sz w:val="28"/>
          <w:szCs w:val="28"/>
          <w:lang w:val="uk-UA"/>
        </w:rPr>
      </w:pPr>
    </w:p>
    <w:p w:rsidR="00B95DA2" w:rsidRPr="0058454B" w:rsidRDefault="00B95DA2" w:rsidP="0058454B">
      <w:pPr>
        <w:pStyle w:val="a3"/>
        <w:jc w:val="both"/>
        <w:rPr>
          <w:lang w:val="uk-UA"/>
        </w:rPr>
      </w:pPr>
      <w:bookmarkStart w:id="0" w:name="_GoBack"/>
      <w:bookmarkEnd w:id="0"/>
    </w:p>
    <w:sectPr w:rsidR="00B95DA2" w:rsidRPr="0058454B" w:rsidSect="0058454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54B"/>
    <w:rsid w:val="0058454B"/>
    <w:rsid w:val="00B9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4B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54B"/>
    <w:pPr>
      <w:spacing w:after="0" w:line="240" w:lineRule="auto"/>
    </w:pPr>
  </w:style>
  <w:style w:type="paragraph" w:styleId="a4">
    <w:name w:val="Body Text"/>
    <w:basedOn w:val="a"/>
    <w:link w:val="a5"/>
    <w:unhideWhenUsed/>
    <w:rsid w:val="0058454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 w:eastAsia="x-none"/>
    </w:rPr>
  </w:style>
  <w:style w:type="character" w:customStyle="1" w:styleId="a5">
    <w:name w:val="Основной текст Знак"/>
    <w:basedOn w:val="a0"/>
    <w:link w:val="a4"/>
    <w:rsid w:val="0058454B"/>
    <w:rPr>
      <w:rFonts w:eastAsia="Calibri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4B"/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54B"/>
    <w:pPr>
      <w:spacing w:after="0" w:line="240" w:lineRule="auto"/>
    </w:pPr>
  </w:style>
  <w:style w:type="paragraph" w:styleId="a4">
    <w:name w:val="Body Text"/>
    <w:basedOn w:val="a"/>
    <w:link w:val="a5"/>
    <w:unhideWhenUsed/>
    <w:rsid w:val="0058454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uk-UA" w:eastAsia="x-none"/>
    </w:rPr>
  </w:style>
  <w:style w:type="character" w:customStyle="1" w:styleId="a5">
    <w:name w:val="Основной текст Знак"/>
    <w:basedOn w:val="a0"/>
    <w:link w:val="a4"/>
    <w:rsid w:val="0058454B"/>
    <w:rPr>
      <w:rFonts w:eastAsia="Calibri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</cp:revision>
  <dcterms:created xsi:type="dcterms:W3CDTF">2018-07-12T06:51:00Z</dcterms:created>
  <dcterms:modified xsi:type="dcterms:W3CDTF">2018-07-12T06:52:00Z</dcterms:modified>
</cp:coreProperties>
</file>