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8E" w:rsidRDefault="0082078E" w:rsidP="0082078E">
      <w:pPr>
        <w:jc w:val="center"/>
        <w:rPr>
          <w:b/>
          <w:szCs w:val="20"/>
        </w:rPr>
      </w:pPr>
      <w:r>
        <w:rPr>
          <w:b/>
          <w:noProof/>
          <w:szCs w:val="20"/>
          <w:lang w:val="ru-RU"/>
        </w:rPr>
        <w:drawing>
          <wp:inline distT="0" distB="0" distL="0" distR="0">
            <wp:extent cx="438150" cy="5715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78E" w:rsidRDefault="0082078E" w:rsidP="0082078E">
      <w:pPr>
        <w:jc w:val="center"/>
        <w:rPr>
          <w:b/>
          <w:bCs w:val="0"/>
        </w:rPr>
      </w:pPr>
    </w:p>
    <w:p w:rsidR="0082078E" w:rsidRDefault="0082078E" w:rsidP="0082078E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УКРАЇНА</w:t>
      </w:r>
    </w:p>
    <w:p w:rsidR="0082078E" w:rsidRDefault="0082078E" w:rsidP="0082078E">
      <w:pPr>
        <w:jc w:val="center"/>
        <w:rPr>
          <w:bCs w:val="0"/>
          <w:sz w:val="32"/>
          <w:szCs w:val="32"/>
        </w:rPr>
      </w:pPr>
    </w:p>
    <w:p w:rsidR="0082078E" w:rsidRDefault="0082078E" w:rsidP="0082078E">
      <w:pPr>
        <w:spacing w:after="120"/>
        <w:jc w:val="center"/>
        <w:outlineLvl w:val="1"/>
        <w:rPr>
          <w:b/>
          <w:bCs w:val="0"/>
          <w:sz w:val="32"/>
          <w:szCs w:val="32"/>
        </w:rPr>
      </w:pPr>
      <w:r>
        <w:rPr>
          <w:b/>
          <w:sz w:val="32"/>
          <w:szCs w:val="32"/>
        </w:rPr>
        <w:t>ЧЕРНІГІВСЬКА МІСЬКА РАДА</w:t>
      </w:r>
    </w:p>
    <w:p w:rsidR="0082078E" w:rsidRDefault="0082078E" w:rsidP="0082078E">
      <w:pPr>
        <w:shd w:val="clear" w:color="auto" w:fill="FFFFFF"/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КОМІТЕТ</w:t>
      </w:r>
    </w:p>
    <w:p w:rsidR="0082078E" w:rsidRPr="00197BE0" w:rsidRDefault="0082078E" w:rsidP="0082078E">
      <w:pPr>
        <w:spacing w:after="120"/>
        <w:jc w:val="center"/>
        <w:rPr>
          <w:sz w:val="32"/>
          <w:szCs w:val="32"/>
        </w:rPr>
      </w:pPr>
      <w:r>
        <w:rPr>
          <w:b/>
          <w:bCs w:val="0"/>
          <w:iCs/>
          <w:sz w:val="32"/>
          <w:szCs w:val="32"/>
        </w:rPr>
        <w:t xml:space="preserve">Р І Ш Е Н </w:t>
      </w:r>
      <w:proofErr w:type="spellStart"/>
      <w:r>
        <w:rPr>
          <w:b/>
          <w:bCs w:val="0"/>
          <w:iCs/>
          <w:sz w:val="32"/>
          <w:szCs w:val="32"/>
        </w:rPr>
        <w:t>Н</w:t>
      </w:r>
      <w:proofErr w:type="spellEnd"/>
      <w:r>
        <w:rPr>
          <w:b/>
          <w:bCs w:val="0"/>
          <w:iCs/>
          <w:sz w:val="32"/>
          <w:szCs w:val="32"/>
        </w:rPr>
        <w:t xml:space="preserve"> Я</w:t>
      </w:r>
    </w:p>
    <w:p w:rsidR="00584443" w:rsidRDefault="00584443" w:rsidP="005223F2">
      <w:pPr>
        <w:jc w:val="both"/>
      </w:pPr>
      <w:r>
        <w:t>26 грудня 2016 року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612</w:t>
      </w:r>
    </w:p>
    <w:p w:rsidR="00584443" w:rsidRPr="00584443" w:rsidRDefault="00584443" w:rsidP="005223F2">
      <w:pPr>
        <w:jc w:val="both"/>
        <w:rPr>
          <w:sz w:val="16"/>
          <w:szCs w:val="16"/>
        </w:rPr>
      </w:pPr>
    </w:p>
    <w:p w:rsidR="005223F2" w:rsidRDefault="005223F2" w:rsidP="005223F2">
      <w:pPr>
        <w:jc w:val="both"/>
      </w:pPr>
      <w:r>
        <w:t>Про присвоєння та зміну поштових</w:t>
      </w:r>
    </w:p>
    <w:p w:rsidR="005223F2" w:rsidRDefault="005223F2" w:rsidP="005223F2">
      <w:pPr>
        <w:ind w:right="-22"/>
        <w:jc w:val="both"/>
      </w:pPr>
      <w:r>
        <w:t>адрес об’єктам нерухомого майна</w:t>
      </w:r>
    </w:p>
    <w:p w:rsidR="005223F2" w:rsidRDefault="005223F2" w:rsidP="005223F2">
      <w:pPr>
        <w:jc w:val="both"/>
      </w:pPr>
    </w:p>
    <w:p w:rsidR="005223F2" w:rsidRDefault="005223F2" w:rsidP="005223F2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5223F2" w:rsidRDefault="005223F2" w:rsidP="005223F2">
      <w:pPr>
        <w:ind w:firstLine="708"/>
        <w:jc w:val="both"/>
      </w:pPr>
    </w:p>
    <w:p w:rsidR="005223F2" w:rsidRDefault="005223F2" w:rsidP="005223F2">
      <w:pPr>
        <w:ind w:firstLine="708"/>
        <w:jc w:val="both"/>
      </w:pPr>
      <w:r>
        <w:t>1. Присвоїти поштові адреси:</w:t>
      </w:r>
      <w:r>
        <w:tab/>
      </w:r>
    </w:p>
    <w:p w:rsidR="005223F2" w:rsidRDefault="005223F2" w:rsidP="005223F2">
      <w:pPr>
        <w:tabs>
          <w:tab w:val="left" w:pos="-2500"/>
        </w:tabs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1.1. Приміщенню квартири, загальною площею 83,5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., Косач Тамари Володимирівни, реконструйованій з власних квартир № ... та № ... по проспекту ..., ... (будівельна адреса) – проспект ..., будинок ..., квартира ... (скорочена адреса – просп. ..., буд. ..., кв. ...). </w:t>
      </w:r>
    </w:p>
    <w:p w:rsidR="005223F2" w:rsidRDefault="005223F2" w:rsidP="00AC0A87">
      <w:pPr>
        <w:tabs>
          <w:tab w:val="left" w:pos="-2500"/>
        </w:tabs>
        <w:ind w:left="408"/>
        <w:jc w:val="both"/>
        <w:rPr>
          <w:color w:val="auto"/>
        </w:rPr>
      </w:pPr>
      <w:r>
        <w:rPr>
          <w:color w:val="auto"/>
        </w:rPr>
        <w:tab/>
        <w:t xml:space="preserve">1.2. </w:t>
      </w:r>
      <w:r w:rsidRPr="008C5772">
        <w:rPr>
          <w:color w:val="auto"/>
        </w:rPr>
        <w:t>Власній земельній ділянці (кадастровий № 7410100000:0</w:t>
      </w:r>
      <w:r>
        <w:rPr>
          <w:color w:val="auto"/>
        </w:rPr>
        <w:t>1</w:t>
      </w:r>
      <w:r w:rsidRPr="008C5772">
        <w:rPr>
          <w:color w:val="auto"/>
        </w:rPr>
        <w:t>:0</w:t>
      </w:r>
      <w:r>
        <w:rPr>
          <w:color w:val="auto"/>
        </w:rPr>
        <w:t>38:0191</w:t>
      </w:r>
      <w:r w:rsidRPr="008C5772">
        <w:rPr>
          <w:color w:val="auto"/>
        </w:rPr>
        <w:t>),</w:t>
      </w:r>
      <w:r w:rsidRPr="008C5772">
        <w:rPr>
          <w:i/>
          <w:color w:val="auto"/>
        </w:rPr>
        <w:t xml:space="preserve"> </w:t>
      </w:r>
      <w:r w:rsidRPr="008C5772"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098 га"/>
        </w:smartTagPr>
        <w:r w:rsidRPr="008C5772">
          <w:rPr>
            <w:color w:val="auto"/>
          </w:rPr>
          <w:t>0,</w:t>
        </w:r>
        <w:r>
          <w:rPr>
            <w:color w:val="auto"/>
          </w:rPr>
          <w:t>098</w:t>
        </w:r>
        <w:r w:rsidRPr="008C5772">
          <w:rPr>
            <w:color w:val="auto"/>
          </w:rPr>
          <w:t xml:space="preserve"> га</w:t>
        </w:r>
      </w:smartTag>
      <w:r>
        <w:rPr>
          <w:color w:val="auto"/>
        </w:rPr>
        <w:t xml:space="preserve">, </w:t>
      </w:r>
      <w:proofErr w:type="spellStart"/>
      <w:r>
        <w:rPr>
          <w:color w:val="auto"/>
        </w:rPr>
        <w:t>Москвичова</w:t>
      </w:r>
      <w:proofErr w:type="spellEnd"/>
      <w:r>
        <w:rPr>
          <w:color w:val="auto"/>
        </w:rPr>
        <w:t xml:space="preserve"> Андрія Миколайовича по вулиці ..., ... (будівельна адреса) – вулиця ..., ... (скорочена адреса – вулиця ..., ...). </w:t>
      </w:r>
    </w:p>
    <w:p w:rsidR="005223F2" w:rsidRPr="001A7CCE" w:rsidRDefault="005223F2" w:rsidP="005223F2">
      <w:pPr>
        <w:tabs>
          <w:tab w:val="left" w:pos="-2500"/>
        </w:tabs>
        <w:jc w:val="both"/>
        <w:rPr>
          <w:color w:val="auto"/>
        </w:rPr>
      </w:pPr>
      <w:r>
        <w:rPr>
          <w:color w:val="auto"/>
        </w:rPr>
        <w:tab/>
        <w:t xml:space="preserve">1.3. Ураховуючи рішення </w:t>
      </w:r>
      <w:proofErr w:type="spellStart"/>
      <w:r>
        <w:rPr>
          <w:color w:val="auto"/>
        </w:rPr>
        <w:t>Новозаводського</w:t>
      </w:r>
      <w:proofErr w:type="spellEnd"/>
      <w:r>
        <w:rPr>
          <w:color w:val="auto"/>
        </w:rPr>
        <w:t xml:space="preserve"> районного суду міста Чернігова від 26 жовтня 2016 року нежитловому приміщенню</w:t>
      </w:r>
      <w:r w:rsidRPr="001A7CCE">
        <w:rPr>
          <w:color w:val="auto"/>
        </w:rPr>
        <w:t xml:space="preserve">, загальною площею 21,5 </w:t>
      </w:r>
      <w:proofErr w:type="spellStart"/>
      <w:r w:rsidRPr="001A7CCE">
        <w:rPr>
          <w:color w:val="auto"/>
        </w:rPr>
        <w:t>кв.м</w:t>
      </w:r>
      <w:proofErr w:type="spellEnd"/>
      <w:r w:rsidRPr="001A7CCE">
        <w:rPr>
          <w:color w:val="auto"/>
        </w:rPr>
        <w:t xml:space="preserve">.,  </w:t>
      </w:r>
      <w:proofErr w:type="spellStart"/>
      <w:r w:rsidRPr="001A7CCE">
        <w:rPr>
          <w:color w:val="auto"/>
        </w:rPr>
        <w:t>Мурач</w:t>
      </w:r>
      <w:proofErr w:type="spellEnd"/>
      <w:r w:rsidRPr="001A7CCE">
        <w:rPr>
          <w:color w:val="auto"/>
        </w:rPr>
        <w:t xml:space="preserve"> </w:t>
      </w:r>
      <w:r>
        <w:rPr>
          <w:color w:val="auto"/>
        </w:rPr>
        <w:t>Олени Михайлівни,</w:t>
      </w:r>
      <w:r w:rsidRPr="001A7CCE">
        <w:rPr>
          <w:color w:val="auto"/>
        </w:rPr>
        <w:t xml:space="preserve"> що знаход</w:t>
      </w:r>
      <w:r>
        <w:rPr>
          <w:color w:val="auto"/>
        </w:rPr>
        <w:t>и</w:t>
      </w:r>
      <w:r w:rsidRPr="001A7CCE">
        <w:rPr>
          <w:color w:val="auto"/>
        </w:rPr>
        <w:t xml:space="preserve">ться за </w:t>
      </w:r>
      <w:proofErr w:type="spellStart"/>
      <w:r w:rsidRPr="001A7CCE">
        <w:rPr>
          <w:color w:val="auto"/>
        </w:rPr>
        <w:t>адесою</w:t>
      </w:r>
      <w:proofErr w:type="spellEnd"/>
      <w:r w:rsidRPr="001A7CCE">
        <w:rPr>
          <w:color w:val="auto"/>
        </w:rPr>
        <w:t xml:space="preserve">: м. Чернігів, вулиця </w:t>
      </w:r>
      <w:r>
        <w:rPr>
          <w:color w:val="auto"/>
        </w:rPr>
        <w:t>...</w:t>
      </w:r>
      <w:r w:rsidRPr="001A7CCE">
        <w:rPr>
          <w:color w:val="auto"/>
        </w:rPr>
        <w:t xml:space="preserve">, будинок </w:t>
      </w:r>
      <w:r>
        <w:rPr>
          <w:color w:val="auto"/>
        </w:rPr>
        <w:t>...</w:t>
      </w:r>
      <w:r w:rsidRPr="001A7CCE">
        <w:rPr>
          <w:color w:val="auto"/>
        </w:rPr>
        <w:t xml:space="preserve"> (будівельна адреса) – вулиця </w:t>
      </w:r>
      <w:r>
        <w:rPr>
          <w:color w:val="auto"/>
        </w:rPr>
        <w:t>...</w:t>
      </w:r>
      <w:r w:rsidRPr="001A7CCE">
        <w:rPr>
          <w:color w:val="auto"/>
        </w:rPr>
        <w:t xml:space="preserve">, будинок </w:t>
      </w:r>
      <w:r>
        <w:rPr>
          <w:color w:val="auto"/>
        </w:rPr>
        <w:t>..., нежитлове приміщення ...</w:t>
      </w:r>
      <w:r w:rsidRPr="001A7CCE">
        <w:rPr>
          <w:color w:val="auto"/>
        </w:rPr>
        <w:t xml:space="preserve"> (скорочена адреса – вул. </w:t>
      </w:r>
      <w:r>
        <w:rPr>
          <w:color w:val="auto"/>
        </w:rPr>
        <w:t>...</w:t>
      </w:r>
      <w:r w:rsidRPr="001A7CCE">
        <w:rPr>
          <w:color w:val="auto"/>
        </w:rPr>
        <w:t xml:space="preserve">, буд. </w:t>
      </w:r>
      <w:r>
        <w:rPr>
          <w:color w:val="auto"/>
        </w:rPr>
        <w:t>...</w:t>
      </w:r>
      <w:r w:rsidRPr="001A7CCE">
        <w:rPr>
          <w:color w:val="auto"/>
        </w:rPr>
        <w:t>).</w:t>
      </w:r>
    </w:p>
    <w:p w:rsidR="005223F2" w:rsidRDefault="005223F2" w:rsidP="005223F2">
      <w:pPr>
        <w:tabs>
          <w:tab w:val="left" w:pos="-2500"/>
        </w:tabs>
        <w:ind w:firstLine="700"/>
        <w:jc w:val="both"/>
      </w:pPr>
    </w:p>
    <w:p w:rsidR="005223F2" w:rsidRPr="00127CE8" w:rsidRDefault="005223F2" w:rsidP="005223F2">
      <w:pPr>
        <w:tabs>
          <w:tab w:val="left" w:pos="-2500"/>
        </w:tabs>
        <w:jc w:val="both"/>
      </w:pPr>
      <w:r>
        <w:rPr>
          <w:color w:val="auto"/>
        </w:rPr>
        <w:tab/>
        <w:t>2. Контроль за виконанням цього рішення покласти на с</w:t>
      </w:r>
      <w:r w:rsidRPr="00127CE8">
        <w:t>екретар</w:t>
      </w:r>
      <w:r>
        <w:t xml:space="preserve">я міської ради </w:t>
      </w:r>
      <w:proofErr w:type="spellStart"/>
      <w:r>
        <w:t>Бистрова</w:t>
      </w:r>
      <w:proofErr w:type="spellEnd"/>
      <w:r w:rsidRPr="00D67374">
        <w:t xml:space="preserve"> </w:t>
      </w:r>
      <w:r w:rsidRPr="00127CE8">
        <w:t>В. Е.</w:t>
      </w:r>
    </w:p>
    <w:p w:rsidR="005223F2" w:rsidRPr="00584443" w:rsidRDefault="005223F2" w:rsidP="005223F2">
      <w:pPr>
        <w:tabs>
          <w:tab w:val="left" w:pos="-2500"/>
        </w:tabs>
        <w:ind w:left="408"/>
        <w:jc w:val="both"/>
        <w:rPr>
          <w:color w:val="auto"/>
          <w:sz w:val="16"/>
          <w:szCs w:val="16"/>
        </w:rPr>
      </w:pPr>
    </w:p>
    <w:p w:rsidR="005223F2" w:rsidRPr="00584443" w:rsidRDefault="005223F2" w:rsidP="005223F2">
      <w:pPr>
        <w:tabs>
          <w:tab w:val="left" w:pos="-2500"/>
        </w:tabs>
        <w:ind w:left="408"/>
        <w:jc w:val="both"/>
        <w:rPr>
          <w:color w:val="auto"/>
          <w:sz w:val="16"/>
          <w:szCs w:val="16"/>
        </w:rPr>
      </w:pPr>
    </w:p>
    <w:p w:rsidR="005223F2" w:rsidRDefault="005223F2" w:rsidP="005223F2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 В. А. Атрошенко</w:t>
      </w:r>
    </w:p>
    <w:p w:rsidR="005223F2" w:rsidRDefault="005223F2" w:rsidP="005223F2">
      <w:pPr>
        <w:ind w:left="408"/>
        <w:rPr>
          <w:color w:val="auto"/>
        </w:rPr>
      </w:pPr>
    </w:p>
    <w:p w:rsidR="005A3374" w:rsidRDefault="005A3374" w:rsidP="005A3374">
      <w:pPr>
        <w:tabs>
          <w:tab w:val="left" w:pos="7088"/>
        </w:tabs>
      </w:pPr>
      <w:bookmarkStart w:id="0" w:name="_GoBack"/>
      <w:bookmarkEnd w:id="0"/>
      <w:r>
        <w:t xml:space="preserve">Заступник міського голови – </w:t>
      </w:r>
    </w:p>
    <w:p w:rsidR="004C06BB" w:rsidRPr="005223F2" w:rsidRDefault="005A3374" w:rsidP="005A3374">
      <w:r>
        <w:t xml:space="preserve">керуючий справами виконкому </w:t>
      </w:r>
      <w:r>
        <w:tab/>
      </w:r>
      <w:r>
        <w:tab/>
      </w:r>
      <w:r>
        <w:tab/>
      </w:r>
      <w:r>
        <w:tab/>
      </w:r>
      <w:r>
        <w:tab/>
      </w:r>
      <w:r>
        <w:tab/>
        <w:t>С. І. Фесенко</w:t>
      </w:r>
    </w:p>
    <w:sectPr w:rsidR="004C06BB" w:rsidRPr="005223F2" w:rsidSect="0082078E">
      <w:pgSz w:w="11906" w:h="16838" w:code="9"/>
      <w:pgMar w:top="1134" w:right="567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F2"/>
    <w:rsid w:val="004C06BB"/>
    <w:rsid w:val="005223F2"/>
    <w:rsid w:val="00584443"/>
    <w:rsid w:val="005A3374"/>
    <w:rsid w:val="0082078E"/>
    <w:rsid w:val="00AC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F2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3F2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AC0A87"/>
    <w:pPr>
      <w:spacing w:after="240"/>
      <w:ind w:left="720" w:hanging="720"/>
      <w:jc w:val="center"/>
    </w:pPr>
    <w:rPr>
      <w:bCs w:val="0"/>
      <w:color w:val="auto"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C0A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A87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F2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3F2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AC0A87"/>
    <w:pPr>
      <w:spacing w:after="240"/>
      <w:ind w:left="720" w:hanging="720"/>
      <w:jc w:val="center"/>
    </w:pPr>
    <w:rPr>
      <w:bCs w:val="0"/>
      <w:color w:val="auto"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C0A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A87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2016-12-23T08:44:00Z</dcterms:created>
  <dcterms:modified xsi:type="dcterms:W3CDTF">2017-01-03T14:03:00Z</dcterms:modified>
</cp:coreProperties>
</file>