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B1" w:rsidRPr="008537A8" w:rsidRDefault="008537A8" w:rsidP="003603CB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:rsidR="008537A8" w:rsidRPr="008537A8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Чернігівської міської ради </w:t>
      </w:r>
    </w:p>
    <w:p w:rsidR="003603CB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2186D" w:rsidRPr="0032186D">
        <w:rPr>
          <w:rFonts w:ascii="Times New Roman" w:hAnsi="Times New Roman" w:cs="Times New Roman"/>
          <w:sz w:val="28"/>
          <w:szCs w:val="28"/>
          <w:u w:val="single"/>
          <w:lang w:val="uk-UA"/>
        </w:rPr>
        <w:t>30 жовтня</w:t>
      </w:r>
      <w:r w:rsidR="00321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37A8">
        <w:rPr>
          <w:rFonts w:ascii="Times New Roman" w:hAnsi="Times New Roman" w:cs="Times New Roman"/>
          <w:sz w:val="28"/>
          <w:szCs w:val="28"/>
          <w:lang w:val="uk-UA"/>
        </w:rPr>
        <w:t>024 року</w:t>
      </w:r>
    </w:p>
    <w:p w:rsidR="008537A8" w:rsidRPr="008537A8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2186D" w:rsidRPr="0032186D">
        <w:rPr>
          <w:rFonts w:ascii="Times New Roman" w:hAnsi="Times New Roman" w:cs="Times New Roman"/>
          <w:sz w:val="28"/>
          <w:szCs w:val="28"/>
          <w:u w:val="single"/>
          <w:lang w:val="uk-UA"/>
        </w:rPr>
        <w:t>716</w:t>
      </w:r>
    </w:p>
    <w:p w:rsidR="008537A8" w:rsidRDefault="008537A8" w:rsidP="008537A8">
      <w:pPr>
        <w:rPr>
          <w:lang w:val="uk-UA"/>
        </w:rPr>
      </w:pPr>
    </w:p>
    <w:p w:rsidR="008537A8" w:rsidRDefault="008537A8" w:rsidP="008537A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 О Л О Ж Е 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</w:t>
      </w: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громадську комісію з житлових питань при </w:t>
      </w: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виконавчому комітеті Чернігівської міської ради</w:t>
      </w:r>
    </w:p>
    <w:p w:rsidR="008537A8" w:rsidRDefault="008537A8" w:rsidP="00D320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C1B23" w:rsidRPr="00D32028" w:rsidRDefault="000C1B23" w:rsidP="00D320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37A8" w:rsidRPr="009B2444" w:rsidRDefault="008537A8" w:rsidP="00D320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Загальні положення</w:t>
      </w:r>
    </w:p>
    <w:p w:rsidR="008537A8" w:rsidRDefault="008537A8" w:rsidP="008537A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408F8" w:rsidRDefault="009624CF" w:rsidP="00B408F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</w:t>
      </w:r>
      <w:r w:rsidR="00853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>визначає основні завдання, функції, повноваження та організаційно-правові основи діяльності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громадської комісії з житлових питань при виконавчому комітеті Чернігівської міської ради</w:t>
      </w:r>
      <w:r w:rsidR="00B40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7540" w:rsidRPr="00D33D99" w:rsidRDefault="003E7799" w:rsidP="00B408F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Комісія у своїй діяльності керується Конституцією України, Житловим кодексом України, </w:t>
      </w:r>
      <w:r w:rsidRPr="002E75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Правилами обліку громадян, які потребують поліпшення житлових умов, і надання їм жилих приміщень в УРСР</w:t>
      </w:r>
      <w:r w:rsid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затверджени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постановою </w:t>
      </w:r>
      <w:r w:rsidR="002E7540" w:rsidRPr="006F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РМ УРСР і УРРПС від 11 грудня 1984 року № 470</w:t>
      </w:r>
      <w:r w:rsid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F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постановою РМ УРСР від 04 лютого 1988 року № 37 «Про службові жилі приміщення», </w:t>
      </w:r>
      <w:r w:rsidR="00D33D99" w:rsidRP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наказами міністерств та відомств, що регламентують квартирний облік, </w:t>
      </w:r>
      <w:r w:rsidR="00D33D99" w:rsidRPr="00D33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забезпечення жилими приміщеннями</w:t>
      </w:r>
      <w:r w:rsidR="00D33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(службовими жилими приміщеннями)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підпорядкованих їм установах, організаціях, військових підрозділах, «Положенням про виключення з числа службових жилих приміщень в </w:t>
      </w:r>
      <w:proofErr w:type="spellStart"/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м.Чернігові</w:t>
      </w:r>
      <w:proofErr w:type="spellEnd"/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», затвердженим рішенням Чернігівської міської ради від 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  квітня 2018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 № 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ІІ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-7, а також цим Положенням.</w:t>
      </w:r>
    </w:p>
    <w:p w:rsidR="009624CF" w:rsidRPr="009624CF" w:rsidRDefault="009624CF" w:rsidP="009624CF">
      <w:pPr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4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>. Комісія виконує дорадчі функції.</w:t>
      </w:r>
    </w:p>
    <w:p w:rsidR="009624CF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4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 xml:space="preserve">. Комісія є колегіальним органом, персональний склад якої затверджується рішенням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24CF" w:rsidRPr="002A5E62" w:rsidRDefault="009624CF" w:rsidP="000C1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5E62">
        <w:rPr>
          <w:rFonts w:ascii="Times New Roman" w:hAnsi="Times New Roman" w:cs="Times New Roman"/>
          <w:sz w:val="28"/>
          <w:szCs w:val="28"/>
        </w:rPr>
        <w:t xml:space="preserve">.  Робота </w:t>
      </w:r>
      <w:r w:rsidR="001B53E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>.</w:t>
      </w:r>
    </w:p>
    <w:p w:rsidR="009624CF" w:rsidRPr="002A5E62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r w:rsidR="001B53E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рекомендаційний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3603CB" w:rsidRPr="009624CF" w:rsidRDefault="003603CB" w:rsidP="00D32028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028" w:rsidRPr="009B2444" w:rsidRDefault="00D32028" w:rsidP="00D32028">
      <w:pPr>
        <w:tabs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Принципи діяльності</w:t>
      </w:r>
    </w:p>
    <w:p w:rsidR="00D32028" w:rsidRDefault="00D32028" w:rsidP="00D32028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624CF" w:rsidRPr="002A5E62" w:rsidRDefault="00D32028" w:rsidP="009624C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Основним</w:t>
      </w:r>
      <w:r w:rsidR="000677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принцип</w:t>
      </w:r>
      <w:r w:rsidR="00962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комісії є </w:t>
      </w:r>
      <w:r w:rsidR="00607B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додержання</w:t>
      </w:r>
      <w:r w:rsidR="00962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>.</w:t>
      </w:r>
    </w:p>
    <w:p w:rsidR="00B408F8" w:rsidRDefault="00B408F8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4CF" w:rsidRPr="00067745" w:rsidRDefault="00B408F8" w:rsidP="00B408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24CF" w:rsidRPr="002A5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</w:p>
    <w:p w:rsidR="00B408F8" w:rsidRPr="002A5E62" w:rsidRDefault="00B408F8" w:rsidP="00B408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760CF" w:rsidRPr="006760CF" w:rsidRDefault="006760CF" w:rsidP="006760CF">
      <w:pPr>
        <w:pStyle w:val="a3"/>
        <w:numPr>
          <w:ilvl w:val="1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62">
        <w:rPr>
          <w:rFonts w:ascii="Times New Roman" w:hAnsi="Times New Roman" w:cs="Times New Roman"/>
          <w:sz w:val="28"/>
          <w:szCs w:val="28"/>
        </w:rPr>
        <w:t xml:space="preserve">контролю за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наступних питань:</w:t>
      </w:r>
    </w:p>
    <w:p w:rsidR="00B408F8" w:rsidRPr="006760CF" w:rsidRDefault="006760CF" w:rsidP="006760C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B408F8" w:rsidRPr="00676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постановка на квартирний облік, включення до першочергового та позачергового списків;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внесення змін до облікових справ громадян, що перебувають на квартирному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зняття з квартирного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виділення житла громадянам, що перебувають на квартирному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відкриття, переоформлення, розділ</w:t>
      </w:r>
      <w:r w:rsidR="007B0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/об’єднання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особових рахунків на житло</w:t>
      </w:r>
      <w:r w:rsidR="007B0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неприватизованому житлі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житлових приміщень з числа гуртожитків згідно з клопотаннями підприємств, установ та організацій, заявами громадян;</w:t>
      </w:r>
    </w:p>
    <w:p w:rsidR="006760CF" w:rsidRDefault="006760CF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включення квартир до числа службових/гуртожитків згідно з клопотаннями підприємств, установ та організацій;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квартир з числа службових згідно з клопотаннями підприємств, установ та організацій;</w:t>
      </w:r>
    </w:p>
    <w:p w:rsidR="00B408F8" w:rsidRPr="00987761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>адміністрацій і профспілкових комітетів підприємств,</w:t>
      </w:r>
      <w:r w:rsidR="006760CF"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організацій, житлових комісій про виділення житлової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>/службової житлової площі;</w:t>
      </w:r>
    </w:p>
    <w:p w:rsidR="00B408F8" w:rsidRPr="00987761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повторне заселення службового житла;</w:t>
      </w:r>
    </w:p>
    <w:p w:rsidR="00B408F8" w:rsidRPr="003E7799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житла згідно зі статтею 54 Житлового кодексу України</w:t>
      </w:r>
      <w:r w:rsidR="00934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8F8" w:rsidRPr="00634A5F" w:rsidRDefault="006760CF" w:rsidP="006760CF">
      <w:pPr>
        <w:pStyle w:val="a3"/>
        <w:numPr>
          <w:ilvl w:val="1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>.</w:t>
      </w:r>
    </w:p>
    <w:p w:rsidR="00634A5F" w:rsidRPr="005112F6" w:rsidRDefault="00634A5F" w:rsidP="00634A5F">
      <w:pPr>
        <w:pStyle w:val="a3"/>
        <w:spacing w:after="0" w:line="240" w:lineRule="auto"/>
        <w:ind w:left="142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A5F" w:rsidRPr="003603CB" w:rsidRDefault="00634A5F" w:rsidP="00634A5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701"/>
          <w:tab w:val="left" w:pos="2127"/>
          <w:tab w:val="left" w:pos="2552"/>
          <w:tab w:val="left" w:pos="2835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3603CB" w:rsidRDefault="003603CB" w:rsidP="003603CB">
      <w:pPr>
        <w:pStyle w:val="a3"/>
        <w:tabs>
          <w:tab w:val="left" w:pos="426"/>
          <w:tab w:val="left" w:pos="709"/>
          <w:tab w:val="left" w:pos="1701"/>
          <w:tab w:val="left" w:pos="2127"/>
          <w:tab w:val="left" w:pos="2552"/>
          <w:tab w:val="left" w:pos="2835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634A5F" w:rsidRPr="00634A5F" w:rsidRDefault="00634A5F" w:rsidP="00634A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5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творюється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секретаря,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профспілкових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>зацій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A5F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proofErr w:type="gram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>).</w:t>
      </w:r>
    </w:p>
    <w:p w:rsidR="00634A5F" w:rsidRPr="00634A5F" w:rsidRDefault="00634A5F" w:rsidP="00634A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5F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>.</w:t>
      </w:r>
    </w:p>
    <w:p w:rsidR="00694311" w:rsidRPr="00694311" w:rsidRDefault="00634A5F" w:rsidP="006943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11">
        <w:rPr>
          <w:rFonts w:ascii="Times New Roman" w:hAnsi="Times New Roman" w:cs="Times New Roman"/>
          <w:sz w:val="28"/>
          <w:szCs w:val="28"/>
        </w:rPr>
        <w:t xml:space="preserve">4.3.  </w:t>
      </w:r>
      <w:r w:rsidR="00694311" w:rsidRPr="00694311">
        <w:rPr>
          <w:rFonts w:ascii="Times New Roman" w:hAnsi="Times New Roman" w:cs="Times New Roman"/>
          <w:sz w:val="28"/>
          <w:szCs w:val="28"/>
        </w:rPr>
        <w:t xml:space="preserve">Основною формою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="00694311" w:rsidRPr="00694311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правомірними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>.</w:t>
      </w:r>
    </w:p>
    <w:p w:rsidR="006D461C" w:rsidRDefault="00634A5F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9431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7B06D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є правочинним, якщо на ньому присутні більше  половини членів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від її загального складу. </w:t>
      </w:r>
    </w:p>
    <w:p w:rsidR="00BF6536" w:rsidRDefault="006D461C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Засіданням </w:t>
      </w:r>
      <w:r w:rsidR="00634A5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керує голова або його заступник (у разі відсутності голови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омісії). </w:t>
      </w:r>
    </w:p>
    <w:p w:rsidR="00634A5F" w:rsidRPr="00634A5F" w:rsidRDefault="00BF6536" w:rsidP="006D461C">
      <w:pPr>
        <w:pStyle w:val="a3"/>
        <w:spacing w:after="0" w:line="240" w:lineRule="auto"/>
        <w:ind w:left="0" w:right="-1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мають однакові права. </w:t>
      </w:r>
    </w:p>
    <w:p w:rsidR="0009038E" w:rsidRPr="007B06D6" w:rsidRDefault="003603CB" w:rsidP="00090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4.7. </w:t>
      </w:r>
      <w:r w:rsidR="0009038E" w:rsidRPr="0009038E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приймаються відкритим голосуванням більшістю голосів членів комісії, присутніх на засіданні. </w:t>
      </w:r>
      <w:r w:rsidR="0009038E" w:rsidRPr="00BF6536">
        <w:rPr>
          <w:rFonts w:ascii="Times New Roman" w:hAnsi="Times New Roman" w:cs="Times New Roman"/>
          <w:sz w:val="28"/>
          <w:szCs w:val="28"/>
          <w:lang w:val="uk-UA"/>
        </w:rPr>
        <w:t>За однакової к</w:t>
      </w:r>
      <w:r w:rsidR="0009038E" w:rsidRPr="007B06D6">
        <w:rPr>
          <w:rFonts w:ascii="Times New Roman" w:hAnsi="Times New Roman" w:cs="Times New Roman"/>
          <w:sz w:val="28"/>
          <w:szCs w:val="28"/>
          <w:lang w:val="uk-UA"/>
        </w:rPr>
        <w:t xml:space="preserve">ількості голосів </w:t>
      </w:r>
      <w:r w:rsidR="0009038E" w:rsidRPr="007B06D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вирішальним є голос голови комісії. Член комісії, що незгодний з прийнятим рішенням, має право висловити окрему думку, яка в письмовій формі додається до протоколу засідання комісії.</w:t>
      </w:r>
    </w:p>
    <w:p w:rsidR="006D461C" w:rsidRPr="00634A5F" w:rsidRDefault="003603CB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4.8. </w:t>
      </w:r>
      <w:r w:rsidR="006D46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оформлюються протоколами, які підписуються головою комісії (за його відсутності заступником голови комісії) та секретарем комісії </w:t>
      </w:r>
      <w:r w:rsidR="006D461C" w:rsidRPr="00634A5F">
        <w:rPr>
          <w:rFonts w:ascii="Times New Roman" w:hAnsi="Times New Roman" w:cs="Times New Roman"/>
          <w:sz w:val="28"/>
          <w:szCs w:val="28"/>
          <w:lang w:val="uk-UA"/>
        </w:rPr>
        <w:t>(за його відсутності заступником голови комісії).</w:t>
      </w:r>
    </w:p>
    <w:p w:rsidR="006D461C" w:rsidRPr="00634A5F" w:rsidRDefault="006D461C" w:rsidP="006D461C">
      <w:pPr>
        <w:pStyle w:val="a3"/>
        <w:spacing w:after="0" w:line="240" w:lineRule="auto"/>
        <w:ind w:left="0" w:right="-1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112F6" w:rsidRPr="00067745" w:rsidRDefault="005112F6" w:rsidP="005112F6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745" w:rsidRPr="006760CF" w:rsidRDefault="00067745" w:rsidP="00CF5825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4CF" w:rsidRPr="00634A5F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0CF" w:rsidRPr="00634A5F" w:rsidRDefault="006760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761" w:rsidRPr="00634A5F" w:rsidRDefault="00987761" w:rsidP="009B24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87761" w:rsidRPr="0063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6DA"/>
    <w:multiLevelType w:val="hybridMultilevel"/>
    <w:tmpl w:val="55DAFB52"/>
    <w:lvl w:ilvl="0" w:tplc="EC6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55DF8"/>
    <w:multiLevelType w:val="multilevel"/>
    <w:tmpl w:val="81FE4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5E1C3346"/>
    <w:multiLevelType w:val="hybridMultilevel"/>
    <w:tmpl w:val="E0DAB8E0"/>
    <w:lvl w:ilvl="0" w:tplc="C76E652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A27EF4"/>
    <w:multiLevelType w:val="multilevel"/>
    <w:tmpl w:val="3F38B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25"/>
    <w:rsid w:val="00067745"/>
    <w:rsid w:val="0009038E"/>
    <w:rsid w:val="000C1B23"/>
    <w:rsid w:val="000D0E6A"/>
    <w:rsid w:val="00144C25"/>
    <w:rsid w:val="001B53E3"/>
    <w:rsid w:val="00211910"/>
    <w:rsid w:val="002C401A"/>
    <w:rsid w:val="002E7540"/>
    <w:rsid w:val="00300A0B"/>
    <w:rsid w:val="0032186D"/>
    <w:rsid w:val="003603CB"/>
    <w:rsid w:val="003E7799"/>
    <w:rsid w:val="0048494E"/>
    <w:rsid w:val="005112F6"/>
    <w:rsid w:val="005B77CC"/>
    <w:rsid w:val="00607B78"/>
    <w:rsid w:val="00634A5F"/>
    <w:rsid w:val="006760CF"/>
    <w:rsid w:val="00694311"/>
    <w:rsid w:val="006D461C"/>
    <w:rsid w:val="006F60E1"/>
    <w:rsid w:val="007B06D6"/>
    <w:rsid w:val="008537A8"/>
    <w:rsid w:val="009051A0"/>
    <w:rsid w:val="00916922"/>
    <w:rsid w:val="009340FB"/>
    <w:rsid w:val="009624CF"/>
    <w:rsid w:val="00987761"/>
    <w:rsid w:val="009B2444"/>
    <w:rsid w:val="009B4A67"/>
    <w:rsid w:val="009B6AB7"/>
    <w:rsid w:val="00A70410"/>
    <w:rsid w:val="00B408F8"/>
    <w:rsid w:val="00BF6536"/>
    <w:rsid w:val="00C37912"/>
    <w:rsid w:val="00C92F91"/>
    <w:rsid w:val="00CF5825"/>
    <w:rsid w:val="00D32028"/>
    <w:rsid w:val="00D33D99"/>
    <w:rsid w:val="00D51FB1"/>
    <w:rsid w:val="00DD1C68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027D-610B-4429-A7D1-A97F0DD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А. Булах</dc:creator>
  <cp:keywords/>
  <dc:description/>
  <cp:lastModifiedBy>Тетяна А. Булах</cp:lastModifiedBy>
  <cp:revision>47</cp:revision>
  <cp:lastPrinted>2024-09-30T07:20:00Z</cp:lastPrinted>
  <dcterms:created xsi:type="dcterms:W3CDTF">2024-09-24T11:37:00Z</dcterms:created>
  <dcterms:modified xsi:type="dcterms:W3CDTF">2024-10-30T09:01:00Z</dcterms:modified>
</cp:coreProperties>
</file>