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B4" w:rsidRPr="00E631C9" w:rsidRDefault="006562B4" w:rsidP="006562B4">
      <w:pPr>
        <w:pStyle w:val="a3"/>
        <w:spacing w:after="0"/>
        <w:ind w:left="5160"/>
        <w:rPr>
          <w:snapToGrid w:val="0"/>
          <w:sz w:val="28"/>
          <w:szCs w:val="28"/>
          <w:lang w:val="uk-UA"/>
        </w:rPr>
      </w:pPr>
      <w:r w:rsidRPr="00E631C9">
        <w:rPr>
          <w:snapToGrid w:val="0"/>
          <w:sz w:val="28"/>
          <w:szCs w:val="28"/>
          <w:lang w:val="uk-UA"/>
        </w:rPr>
        <w:t>ЗАТВЕРДЖЕНО</w:t>
      </w:r>
    </w:p>
    <w:p w:rsidR="006562B4" w:rsidRPr="00E631C9" w:rsidRDefault="006562B4" w:rsidP="006562B4">
      <w:pPr>
        <w:pStyle w:val="a3"/>
        <w:spacing w:after="0"/>
        <w:ind w:left="5160"/>
        <w:rPr>
          <w:snapToGrid w:val="0"/>
          <w:sz w:val="28"/>
          <w:szCs w:val="28"/>
          <w:lang w:val="uk-UA"/>
        </w:rPr>
      </w:pPr>
      <w:r w:rsidRPr="00E631C9">
        <w:rPr>
          <w:snapToGrid w:val="0"/>
          <w:sz w:val="28"/>
          <w:szCs w:val="28"/>
          <w:lang w:val="uk-UA"/>
        </w:rPr>
        <w:t>Рішення виконавчого комітету</w:t>
      </w:r>
    </w:p>
    <w:p w:rsidR="006562B4" w:rsidRPr="00E631C9" w:rsidRDefault="006562B4" w:rsidP="006562B4">
      <w:pPr>
        <w:pStyle w:val="a3"/>
        <w:spacing w:after="0"/>
        <w:ind w:left="5160"/>
        <w:rPr>
          <w:snapToGrid w:val="0"/>
          <w:sz w:val="28"/>
          <w:szCs w:val="28"/>
          <w:lang w:val="uk-UA"/>
        </w:rPr>
      </w:pPr>
      <w:r w:rsidRPr="00E631C9">
        <w:rPr>
          <w:snapToGrid w:val="0"/>
          <w:sz w:val="28"/>
          <w:szCs w:val="28"/>
          <w:lang w:val="uk-UA"/>
        </w:rPr>
        <w:t xml:space="preserve">Чернігівської міської ради </w:t>
      </w:r>
    </w:p>
    <w:p w:rsidR="006562B4" w:rsidRPr="00E631C9" w:rsidRDefault="006562B4" w:rsidP="006562B4">
      <w:pPr>
        <w:pStyle w:val="a3"/>
        <w:spacing w:after="0"/>
        <w:ind w:left="5160"/>
        <w:rPr>
          <w:snapToGrid w:val="0"/>
          <w:sz w:val="28"/>
          <w:szCs w:val="28"/>
          <w:lang w:val="uk-UA"/>
        </w:rPr>
      </w:pPr>
      <w:r w:rsidRPr="00E631C9">
        <w:rPr>
          <w:snapToGrid w:val="0"/>
          <w:sz w:val="28"/>
          <w:szCs w:val="28"/>
          <w:lang w:val="uk-UA"/>
        </w:rPr>
        <w:t>«</w:t>
      </w:r>
      <w:r>
        <w:rPr>
          <w:snapToGrid w:val="0"/>
          <w:sz w:val="28"/>
          <w:szCs w:val="28"/>
          <w:lang w:val="uk-UA"/>
        </w:rPr>
        <w:t xml:space="preserve">     </w:t>
      </w:r>
      <w:r w:rsidRPr="00E631C9">
        <w:rPr>
          <w:snapToGrid w:val="0"/>
          <w:sz w:val="28"/>
          <w:szCs w:val="28"/>
          <w:lang w:val="uk-UA"/>
        </w:rPr>
        <w:t xml:space="preserve">» </w:t>
      </w:r>
      <w:r>
        <w:rPr>
          <w:snapToGrid w:val="0"/>
          <w:sz w:val="28"/>
          <w:szCs w:val="28"/>
          <w:lang w:val="uk-UA"/>
        </w:rPr>
        <w:t>грудня  2020</w:t>
      </w:r>
      <w:r w:rsidRPr="00E631C9">
        <w:rPr>
          <w:snapToGrid w:val="0"/>
          <w:sz w:val="28"/>
          <w:szCs w:val="28"/>
          <w:lang w:val="uk-UA"/>
        </w:rPr>
        <w:t xml:space="preserve"> р</w:t>
      </w:r>
      <w:r w:rsidR="00CB7188">
        <w:rPr>
          <w:snapToGrid w:val="0"/>
          <w:sz w:val="28"/>
          <w:szCs w:val="28"/>
          <w:lang w:val="uk-UA"/>
        </w:rPr>
        <w:t>оку</w:t>
      </w:r>
      <w:r w:rsidRPr="00E631C9">
        <w:rPr>
          <w:snapToGrid w:val="0"/>
          <w:sz w:val="28"/>
          <w:szCs w:val="28"/>
          <w:lang w:val="uk-UA"/>
        </w:rPr>
        <w:t xml:space="preserve"> № </w:t>
      </w:r>
      <w:r>
        <w:rPr>
          <w:snapToGrid w:val="0"/>
          <w:sz w:val="28"/>
          <w:szCs w:val="28"/>
          <w:lang w:val="uk-UA"/>
        </w:rPr>
        <w:t>____</w:t>
      </w:r>
      <w:r w:rsidRPr="00E631C9">
        <w:rPr>
          <w:snapToGrid w:val="0"/>
          <w:sz w:val="28"/>
          <w:szCs w:val="28"/>
          <w:lang w:val="uk-UA"/>
        </w:rPr>
        <w:t xml:space="preserve"> </w:t>
      </w:r>
    </w:p>
    <w:p w:rsidR="006562B4" w:rsidRDefault="006562B4" w:rsidP="00EA73E9">
      <w:pPr>
        <w:jc w:val="center"/>
        <w:rPr>
          <w:b/>
          <w:sz w:val="28"/>
          <w:lang w:val="uk-UA"/>
        </w:rPr>
      </w:pPr>
    </w:p>
    <w:p w:rsidR="00EA73E9" w:rsidRPr="006562B4" w:rsidRDefault="006562B4" w:rsidP="00EA73E9">
      <w:pPr>
        <w:jc w:val="center"/>
        <w:rPr>
          <w:sz w:val="28"/>
          <w:lang w:val="uk-UA"/>
        </w:rPr>
      </w:pPr>
      <w:r>
        <w:rPr>
          <w:sz w:val="28"/>
          <w:lang w:val="uk-UA"/>
        </w:rPr>
        <w:t>ПОЛОЖЕННЯ</w:t>
      </w:r>
    </w:p>
    <w:p w:rsidR="00EA73E9" w:rsidRPr="006562B4" w:rsidRDefault="00EA73E9" w:rsidP="00EA73E9">
      <w:pPr>
        <w:jc w:val="center"/>
        <w:rPr>
          <w:snapToGrid w:val="0"/>
          <w:sz w:val="28"/>
          <w:lang w:val="uk-UA"/>
        </w:rPr>
      </w:pPr>
      <w:r w:rsidRPr="006562B4">
        <w:rPr>
          <w:sz w:val="28"/>
          <w:lang w:val="uk-UA"/>
        </w:rPr>
        <w:t>про координаційну раду</w:t>
      </w:r>
      <w:r w:rsidRPr="006562B4">
        <w:rPr>
          <w:snapToGrid w:val="0"/>
          <w:sz w:val="28"/>
          <w:lang w:val="uk-UA"/>
        </w:rPr>
        <w:t xml:space="preserve"> з питань організації</w:t>
      </w:r>
    </w:p>
    <w:p w:rsidR="00EA73E9" w:rsidRPr="006562B4" w:rsidRDefault="00EA73E9" w:rsidP="00EA73E9">
      <w:pPr>
        <w:jc w:val="center"/>
        <w:rPr>
          <w:snapToGrid w:val="0"/>
          <w:sz w:val="28"/>
          <w:lang w:val="uk-UA"/>
        </w:rPr>
      </w:pPr>
      <w:r w:rsidRPr="006562B4">
        <w:rPr>
          <w:snapToGrid w:val="0"/>
          <w:sz w:val="28"/>
          <w:lang w:val="uk-UA"/>
        </w:rPr>
        <w:t>транспортного забезпечення населення м. Чернігова</w:t>
      </w:r>
    </w:p>
    <w:p w:rsidR="00EA73E9" w:rsidRDefault="00EA73E9" w:rsidP="00EA73E9">
      <w:pPr>
        <w:jc w:val="center"/>
        <w:rPr>
          <w:b/>
          <w:snapToGrid w:val="0"/>
          <w:sz w:val="28"/>
          <w:lang w:val="uk-UA"/>
        </w:rPr>
      </w:pPr>
    </w:p>
    <w:p w:rsidR="00EA73E9" w:rsidRPr="00527D5E" w:rsidRDefault="00EA73E9" w:rsidP="00527D5E">
      <w:pPr>
        <w:pStyle w:val="a5"/>
        <w:numPr>
          <w:ilvl w:val="0"/>
          <w:numId w:val="1"/>
        </w:numPr>
        <w:jc w:val="center"/>
        <w:rPr>
          <w:snapToGrid w:val="0"/>
          <w:sz w:val="28"/>
          <w:lang w:val="uk-UA"/>
        </w:rPr>
      </w:pPr>
      <w:r w:rsidRPr="00527D5E">
        <w:rPr>
          <w:snapToGrid w:val="0"/>
          <w:sz w:val="28"/>
          <w:lang w:val="uk-UA"/>
        </w:rPr>
        <w:t>Загальні положення.</w:t>
      </w:r>
    </w:p>
    <w:p w:rsidR="00527D5E" w:rsidRPr="00527D5E" w:rsidRDefault="00527D5E" w:rsidP="00527D5E">
      <w:pPr>
        <w:pStyle w:val="a5"/>
        <w:rPr>
          <w:sz w:val="28"/>
          <w:lang w:val="uk-UA"/>
        </w:rPr>
      </w:pPr>
    </w:p>
    <w:p w:rsidR="00EA73E9" w:rsidRDefault="00EA73E9" w:rsidP="00EA73E9">
      <w:pPr>
        <w:jc w:val="both"/>
        <w:rPr>
          <w:sz w:val="28"/>
          <w:lang w:val="uk-UA"/>
        </w:rPr>
      </w:pPr>
      <w:r>
        <w:rPr>
          <w:sz w:val="28"/>
          <w:lang w:val="uk-UA"/>
        </w:rPr>
        <w:tab/>
        <w:t>1.1. Положення визначає статус координаційної ради з питань організації транспортного забезпечення населення міста Чернігова (далі – Транспортна рада), її функції, повноваження, порядок створення та організацію роботи.</w:t>
      </w:r>
    </w:p>
    <w:p w:rsidR="00EA73E9" w:rsidRDefault="00EA73E9" w:rsidP="00EA73E9">
      <w:pPr>
        <w:jc w:val="both"/>
        <w:rPr>
          <w:sz w:val="28"/>
          <w:lang w:val="uk-UA"/>
        </w:rPr>
      </w:pPr>
      <w:r>
        <w:rPr>
          <w:sz w:val="28"/>
          <w:lang w:val="uk-UA"/>
        </w:rPr>
        <w:t xml:space="preserve"> </w:t>
      </w:r>
      <w:r>
        <w:rPr>
          <w:sz w:val="28"/>
          <w:lang w:val="uk-UA"/>
        </w:rPr>
        <w:tab/>
        <w:t>1.2. Затвердження цього Положення, внесення змін та доповнень до нього проводиться за рішенням виконавчого комітету міської ради.</w:t>
      </w:r>
    </w:p>
    <w:p w:rsidR="00EA73E9" w:rsidRDefault="00EA73E9" w:rsidP="00EA73E9">
      <w:pPr>
        <w:jc w:val="both"/>
        <w:rPr>
          <w:sz w:val="28"/>
          <w:lang w:val="uk-UA"/>
        </w:rPr>
      </w:pPr>
    </w:p>
    <w:p w:rsidR="00EA73E9" w:rsidRDefault="00EA73E9" w:rsidP="00EA73E9">
      <w:pPr>
        <w:jc w:val="center"/>
        <w:rPr>
          <w:sz w:val="28"/>
          <w:lang w:val="uk-UA"/>
        </w:rPr>
      </w:pPr>
      <w:r w:rsidRPr="00A22517">
        <w:rPr>
          <w:sz w:val="28"/>
          <w:lang w:val="uk-UA"/>
        </w:rPr>
        <w:t>2. Статус та порядок утворення Транспортної ради.</w:t>
      </w:r>
    </w:p>
    <w:p w:rsidR="00527D5E" w:rsidRPr="00A22517" w:rsidRDefault="00527D5E" w:rsidP="00EA73E9">
      <w:pPr>
        <w:jc w:val="center"/>
        <w:rPr>
          <w:sz w:val="28"/>
          <w:lang w:val="uk-UA"/>
        </w:rPr>
      </w:pPr>
    </w:p>
    <w:p w:rsidR="00EA73E9" w:rsidRPr="00527D5E" w:rsidRDefault="00EA73E9" w:rsidP="00EA73E9">
      <w:pPr>
        <w:jc w:val="both"/>
        <w:rPr>
          <w:sz w:val="28"/>
          <w:lang w:val="uk-UA"/>
        </w:rPr>
      </w:pPr>
      <w:r>
        <w:rPr>
          <w:sz w:val="28"/>
          <w:lang w:val="uk-UA"/>
        </w:rPr>
        <w:tab/>
        <w:t>2.1</w:t>
      </w:r>
      <w:r w:rsidRPr="00527D5E">
        <w:rPr>
          <w:sz w:val="28"/>
          <w:lang w:val="uk-UA"/>
        </w:rPr>
        <w:t>. Транспортна рада є координуючим та дорадчим органом виконавчого комітету міської ради з питань організації транспортного забезпечення населення міста Чернігова.</w:t>
      </w:r>
    </w:p>
    <w:p w:rsidR="00EA73E9" w:rsidRPr="00527D5E" w:rsidRDefault="00EA73E9" w:rsidP="00EA73E9">
      <w:pPr>
        <w:jc w:val="both"/>
        <w:rPr>
          <w:sz w:val="28"/>
          <w:lang w:val="uk-UA"/>
        </w:rPr>
      </w:pPr>
      <w:r w:rsidRPr="00527D5E">
        <w:rPr>
          <w:sz w:val="28"/>
          <w:lang w:val="uk-UA"/>
        </w:rPr>
        <w:tab/>
        <w:t>2.2. Транспортна рада не має статусу юридичної особи.</w:t>
      </w:r>
    </w:p>
    <w:p w:rsidR="00EA73E9" w:rsidRPr="00527D5E" w:rsidRDefault="00EA73E9" w:rsidP="00EA73E9">
      <w:pPr>
        <w:jc w:val="both"/>
        <w:rPr>
          <w:sz w:val="28"/>
          <w:lang w:val="uk-UA"/>
        </w:rPr>
      </w:pPr>
      <w:r w:rsidRPr="00527D5E">
        <w:rPr>
          <w:sz w:val="28"/>
          <w:lang w:val="uk-UA"/>
        </w:rPr>
        <w:tab/>
        <w:t>2.3. Транспортна рада у своїй діяльності керується Констит</w:t>
      </w:r>
      <w:r w:rsidR="00A22517" w:rsidRPr="00527D5E">
        <w:rPr>
          <w:sz w:val="28"/>
          <w:lang w:val="uk-UA"/>
        </w:rPr>
        <w:t>уцією України, Законом України «</w:t>
      </w:r>
      <w:r w:rsidRPr="00527D5E">
        <w:rPr>
          <w:sz w:val="28"/>
          <w:lang w:val="uk-UA"/>
        </w:rPr>
        <w:t>Про місцеве самоврядування в Україні</w:t>
      </w:r>
      <w:r w:rsidR="00A22517" w:rsidRPr="00527D5E">
        <w:rPr>
          <w:sz w:val="28"/>
          <w:lang w:val="uk-UA"/>
        </w:rPr>
        <w:t>», Законом України «Про автомобільний транспорт»</w:t>
      </w:r>
      <w:r w:rsidRPr="00527D5E">
        <w:rPr>
          <w:sz w:val="28"/>
          <w:lang w:val="uk-UA"/>
        </w:rPr>
        <w:t xml:space="preserve">, </w:t>
      </w:r>
      <w:r w:rsidR="00A22517" w:rsidRPr="00527D5E">
        <w:rPr>
          <w:sz w:val="28"/>
          <w:lang w:val="uk-UA"/>
        </w:rPr>
        <w:t>нормативно-правовими</w:t>
      </w:r>
      <w:r w:rsidRPr="00527D5E">
        <w:rPr>
          <w:sz w:val="28"/>
          <w:lang w:val="uk-UA"/>
        </w:rPr>
        <w:t xml:space="preserve"> актами, які визначають вимоги до пасажирських перевезень, порядок надання послуг з перевезень пасажирів та їх багажу, забезпечення прав споживачів, дотримання фінансової та податкової дисципліни, забезпечення громадського порядку.</w:t>
      </w:r>
    </w:p>
    <w:p w:rsidR="00EA73E9" w:rsidRPr="00527D5E" w:rsidRDefault="00EA73E9" w:rsidP="00EA73E9">
      <w:pPr>
        <w:jc w:val="both"/>
        <w:rPr>
          <w:sz w:val="28"/>
          <w:lang w:val="uk-UA"/>
        </w:rPr>
      </w:pPr>
      <w:r w:rsidRPr="00527D5E">
        <w:rPr>
          <w:sz w:val="28"/>
          <w:lang w:val="uk-UA"/>
        </w:rPr>
        <w:tab/>
        <w:t>2.4. Транспортна рада є підзвітною виконавчому комітету міської ради та відповідальною перед ним.</w:t>
      </w:r>
    </w:p>
    <w:p w:rsidR="00EA73E9" w:rsidRPr="00527D5E" w:rsidRDefault="00EA73E9" w:rsidP="00EA73E9">
      <w:pPr>
        <w:jc w:val="both"/>
        <w:rPr>
          <w:sz w:val="28"/>
          <w:lang w:val="uk-UA"/>
        </w:rPr>
      </w:pPr>
      <w:r w:rsidRPr="00527D5E">
        <w:rPr>
          <w:sz w:val="28"/>
          <w:lang w:val="uk-UA"/>
        </w:rPr>
        <w:tab/>
        <w:t>2.5. Транспортна рада утворюється виконавчим комітетом міської ради на термін його повноважень.</w:t>
      </w:r>
    </w:p>
    <w:p w:rsidR="00EA73E9" w:rsidRPr="00527D5E" w:rsidRDefault="00EA73E9" w:rsidP="00EA73E9">
      <w:pPr>
        <w:jc w:val="both"/>
        <w:rPr>
          <w:sz w:val="28"/>
          <w:lang w:val="uk-UA"/>
        </w:rPr>
      </w:pPr>
      <w:r w:rsidRPr="00527D5E">
        <w:rPr>
          <w:sz w:val="28"/>
          <w:lang w:val="uk-UA"/>
        </w:rPr>
        <w:tab/>
        <w:t xml:space="preserve">Транспортна рада за кількістю її членів становить не менше </w:t>
      </w:r>
      <w:r w:rsidR="009A4917">
        <w:rPr>
          <w:sz w:val="28"/>
          <w:lang w:val="uk-UA"/>
        </w:rPr>
        <w:t>7 та не більше 2</w:t>
      </w:r>
      <w:r w:rsidR="00C32202">
        <w:rPr>
          <w:sz w:val="28"/>
          <w:lang w:val="uk-UA"/>
        </w:rPr>
        <w:t>5</w:t>
      </w:r>
      <w:bookmarkStart w:id="0" w:name="_GoBack"/>
      <w:bookmarkEnd w:id="0"/>
      <w:r w:rsidR="009A4917">
        <w:rPr>
          <w:sz w:val="28"/>
          <w:lang w:val="uk-UA"/>
        </w:rPr>
        <w:t xml:space="preserve"> осіб</w:t>
      </w:r>
      <w:r w:rsidRPr="00527D5E">
        <w:rPr>
          <w:sz w:val="28"/>
          <w:lang w:val="uk-UA"/>
        </w:rPr>
        <w:t>.</w:t>
      </w:r>
    </w:p>
    <w:p w:rsidR="00EA73E9" w:rsidRPr="00527D5E" w:rsidRDefault="00EA73E9" w:rsidP="00EA73E9">
      <w:pPr>
        <w:jc w:val="both"/>
        <w:rPr>
          <w:sz w:val="28"/>
          <w:lang w:val="uk-UA"/>
        </w:rPr>
      </w:pPr>
      <w:r w:rsidRPr="00527D5E">
        <w:rPr>
          <w:sz w:val="28"/>
          <w:lang w:val="uk-UA"/>
        </w:rPr>
        <w:tab/>
        <w:t xml:space="preserve">Головою Транспортної ради є заступник міського голови, на якого покладено обов’язки транспортного забезпечення міста. Заступником голови Транспортної ради є голова або заступник </w:t>
      </w:r>
      <w:r w:rsidR="007A1147">
        <w:rPr>
          <w:sz w:val="28"/>
          <w:lang w:val="uk-UA"/>
        </w:rPr>
        <w:t xml:space="preserve">голови </w:t>
      </w:r>
      <w:r w:rsidRPr="00527D5E">
        <w:rPr>
          <w:sz w:val="28"/>
          <w:lang w:val="uk-UA"/>
        </w:rPr>
        <w:t xml:space="preserve">постійної комісії </w:t>
      </w:r>
      <w:r w:rsidR="007A1147" w:rsidRPr="0000295B">
        <w:rPr>
          <w:sz w:val="28"/>
          <w:szCs w:val="28"/>
          <w:lang w:val="uk-UA"/>
        </w:rPr>
        <w:t xml:space="preserve">міської ради </w:t>
      </w:r>
      <w:r w:rsidR="007A1147">
        <w:rPr>
          <w:sz w:val="28"/>
          <w:szCs w:val="28"/>
          <w:lang w:val="uk-UA"/>
        </w:rPr>
        <w:t xml:space="preserve">з питань житлово-комунального </w:t>
      </w:r>
      <w:r w:rsidR="007A1147" w:rsidRPr="0000295B">
        <w:rPr>
          <w:sz w:val="28"/>
          <w:szCs w:val="28"/>
          <w:lang w:val="uk-UA"/>
        </w:rPr>
        <w:t xml:space="preserve">господарства, транспорту </w:t>
      </w:r>
      <w:r w:rsidR="007A1147">
        <w:rPr>
          <w:sz w:val="28"/>
          <w:szCs w:val="28"/>
          <w:lang w:val="uk-UA"/>
        </w:rPr>
        <w:t>і</w:t>
      </w:r>
      <w:r w:rsidR="007A1147" w:rsidRPr="0000295B">
        <w:rPr>
          <w:sz w:val="28"/>
          <w:szCs w:val="28"/>
          <w:lang w:val="uk-UA"/>
        </w:rPr>
        <w:t xml:space="preserve"> зв’язку</w:t>
      </w:r>
      <w:r w:rsidR="007A1147">
        <w:rPr>
          <w:sz w:val="28"/>
          <w:szCs w:val="28"/>
          <w:lang w:val="uk-UA"/>
        </w:rPr>
        <w:t xml:space="preserve"> та енергозбереження</w:t>
      </w:r>
      <w:r w:rsidRPr="00527D5E">
        <w:rPr>
          <w:sz w:val="28"/>
          <w:lang w:val="uk-UA"/>
        </w:rPr>
        <w:t>.</w:t>
      </w:r>
    </w:p>
    <w:p w:rsidR="00487415" w:rsidRPr="00527D5E" w:rsidRDefault="00EA73E9" w:rsidP="00487415">
      <w:pPr>
        <w:jc w:val="both"/>
        <w:rPr>
          <w:sz w:val="28"/>
          <w:lang w:val="uk-UA"/>
        </w:rPr>
      </w:pPr>
      <w:r w:rsidRPr="00527D5E">
        <w:rPr>
          <w:sz w:val="28"/>
          <w:lang w:val="uk-UA"/>
        </w:rPr>
        <w:tab/>
        <w:t>До складу Транспортної ради входять депутати міської ради, представники виконавчих органів міської ради, органів державної виконавчої влади, контролюючих та правоохоронних органів, громадських організацій.</w:t>
      </w:r>
      <w:r w:rsidR="00487415" w:rsidRPr="00527D5E">
        <w:rPr>
          <w:sz w:val="28"/>
          <w:lang w:val="uk-UA"/>
        </w:rPr>
        <w:t xml:space="preserve"> </w:t>
      </w:r>
      <w:r w:rsidR="00487415" w:rsidRPr="00527D5E">
        <w:rPr>
          <w:sz w:val="28"/>
          <w:lang w:val="uk-UA"/>
        </w:rPr>
        <w:lastRenderedPageBreak/>
        <w:t>При цьому кількість представників громадських організацій не повинна перевищувати 50% від загального складу Транспортної ради.</w:t>
      </w:r>
    </w:p>
    <w:p w:rsidR="00EA73E9" w:rsidRPr="00527D5E" w:rsidRDefault="00EA73E9" w:rsidP="00EA73E9">
      <w:pPr>
        <w:jc w:val="both"/>
        <w:rPr>
          <w:sz w:val="28"/>
          <w:lang w:val="uk-UA"/>
        </w:rPr>
      </w:pPr>
      <w:r w:rsidRPr="00527D5E">
        <w:rPr>
          <w:sz w:val="28"/>
          <w:lang w:val="uk-UA"/>
        </w:rPr>
        <w:tab/>
        <w:t>Депутати міської ради включаються до складу Транспортної ради за поданням постійних комісій міської ради.</w:t>
      </w:r>
    </w:p>
    <w:p w:rsidR="00EA73E9" w:rsidRPr="00527D5E" w:rsidRDefault="00EA73E9" w:rsidP="00EA73E9">
      <w:pPr>
        <w:jc w:val="both"/>
        <w:rPr>
          <w:sz w:val="28"/>
          <w:lang w:val="uk-UA"/>
        </w:rPr>
      </w:pPr>
      <w:r w:rsidRPr="00527D5E">
        <w:rPr>
          <w:sz w:val="28"/>
          <w:lang w:val="uk-UA"/>
        </w:rPr>
        <w:tab/>
        <w:t>Представники виконавчих органів міської ради, міських органів державної виконавчої влади, контролюючих та правоохоронних органів, громадських організацій включаються до складу Транспортної ради за поданням керівників відповідних органів</w:t>
      </w:r>
      <w:r w:rsidR="0073191D" w:rsidRPr="00527D5E">
        <w:rPr>
          <w:sz w:val="28"/>
          <w:lang w:val="uk-UA"/>
        </w:rPr>
        <w:t xml:space="preserve"> та організацій</w:t>
      </w:r>
      <w:r w:rsidRPr="00527D5E">
        <w:rPr>
          <w:sz w:val="28"/>
          <w:lang w:val="uk-UA"/>
        </w:rPr>
        <w:t>.</w:t>
      </w:r>
    </w:p>
    <w:p w:rsidR="00EA73E9" w:rsidRPr="00527D5E" w:rsidRDefault="00EA73E9" w:rsidP="00EA73E9">
      <w:pPr>
        <w:jc w:val="both"/>
        <w:rPr>
          <w:sz w:val="28"/>
          <w:lang w:val="uk-UA"/>
        </w:rPr>
      </w:pPr>
      <w:r w:rsidRPr="00527D5E">
        <w:rPr>
          <w:sz w:val="28"/>
          <w:lang w:val="uk-UA"/>
        </w:rPr>
        <w:tab/>
        <w:t xml:space="preserve">2.6. Транспортна рада здійснює свою роботу планово на засадах колегіальності та </w:t>
      </w:r>
      <w:r w:rsidR="003B5F80">
        <w:rPr>
          <w:sz w:val="28"/>
          <w:lang w:val="uk-UA"/>
        </w:rPr>
        <w:t xml:space="preserve">на </w:t>
      </w:r>
      <w:r w:rsidRPr="00527D5E">
        <w:rPr>
          <w:sz w:val="28"/>
          <w:lang w:val="uk-UA"/>
        </w:rPr>
        <w:t>основі законності.</w:t>
      </w:r>
    </w:p>
    <w:p w:rsidR="00EA73E9" w:rsidRPr="00527D5E" w:rsidRDefault="00EA73E9" w:rsidP="00EA73E9">
      <w:pPr>
        <w:jc w:val="both"/>
        <w:rPr>
          <w:sz w:val="28"/>
          <w:lang w:val="uk-UA"/>
        </w:rPr>
      </w:pPr>
      <w:r w:rsidRPr="00527D5E">
        <w:rPr>
          <w:sz w:val="28"/>
          <w:lang w:val="uk-UA"/>
        </w:rPr>
        <w:tab/>
        <w:t>2.7. Планування роботи Транспортної ради здійснюється на основі рішень міської ради, виконавчого комітету міської ради, пропозицій зацікавлених органів та організацій.</w:t>
      </w:r>
    </w:p>
    <w:p w:rsidR="00EA73E9" w:rsidRPr="00527D5E" w:rsidRDefault="00EA73E9" w:rsidP="00EA73E9">
      <w:pPr>
        <w:jc w:val="both"/>
        <w:rPr>
          <w:sz w:val="28"/>
          <w:lang w:val="uk-UA"/>
        </w:rPr>
      </w:pPr>
    </w:p>
    <w:p w:rsidR="00EA73E9" w:rsidRPr="00527D5E" w:rsidRDefault="00EA73E9" w:rsidP="00EA73E9">
      <w:pPr>
        <w:jc w:val="center"/>
        <w:rPr>
          <w:sz w:val="28"/>
          <w:lang w:val="uk-UA"/>
        </w:rPr>
      </w:pPr>
      <w:r w:rsidRPr="00527D5E">
        <w:rPr>
          <w:sz w:val="28"/>
          <w:lang w:val="uk-UA"/>
        </w:rPr>
        <w:t>3. Функції та повноваження Транспортної ради.</w:t>
      </w:r>
    </w:p>
    <w:p w:rsidR="00EA73E9" w:rsidRPr="00527D5E" w:rsidRDefault="00EA73E9" w:rsidP="00EA73E9">
      <w:pPr>
        <w:jc w:val="both"/>
        <w:rPr>
          <w:sz w:val="28"/>
          <w:lang w:val="uk-UA"/>
        </w:rPr>
      </w:pPr>
    </w:p>
    <w:p w:rsidR="00EA73E9" w:rsidRPr="00527D5E" w:rsidRDefault="00EA73E9" w:rsidP="00EA73E9">
      <w:pPr>
        <w:jc w:val="both"/>
        <w:rPr>
          <w:sz w:val="28"/>
          <w:lang w:val="uk-UA"/>
        </w:rPr>
      </w:pPr>
      <w:r w:rsidRPr="00527D5E">
        <w:rPr>
          <w:sz w:val="28"/>
          <w:lang w:val="uk-UA"/>
        </w:rPr>
        <w:tab/>
        <w:t>3.1. Транспортна рада сприяє узгодженості дій та координації діяльності органів, на які покладені обов’язки в організації транспортного забезпечення населення міста Чернігова та роботи пасажирських перевізників на міських маршрутах, контролю за виконанням та дотриманням правил надання послуг пасажирського транспорту, законодавчих та нормативних актів, що регламентують перевезення пасажирів та їх багажу, забезпечення безпеки дорожнього руху, додержання санітарних та протипожежних вимог, громадського порядку, дотримання податкової та фінансової дисципліни.</w:t>
      </w:r>
    </w:p>
    <w:p w:rsidR="00EA73E9" w:rsidRPr="00527D5E" w:rsidRDefault="00EA73E9" w:rsidP="00EA73E9">
      <w:pPr>
        <w:jc w:val="both"/>
        <w:rPr>
          <w:sz w:val="28"/>
          <w:lang w:val="uk-UA"/>
        </w:rPr>
      </w:pPr>
      <w:r w:rsidRPr="00527D5E">
        <w:rPr>
          <w:sz w:val="28"/>
          <w:lang w:val="uk-UA"/>
        </w:rPr>
        <w:tab/>
        <w:t>3.2. Транспортна рада за дорученням міської ради, виконавчого комітету міської ради, міського голови або за власною ініціативою вивчає стан транспортного забезпечення населення міста, заслуховує повідомлення посадових осіб та готує висновки і рекомендації з відповідних питань.</w:t>
      </w:r>
    </w:p>
    <w:p w:rsidR="00EA73E9" w:rsidRPr="00527D5E" w:rsidRDefault="00EA73E9" w:rsidP="00EA73E9">
      <w:pPr>
        <w:jc w:val="both"/>
        <w:rPr>
          <w:sz w:val="28"/>
          <w:lang w:val="uk-UA"/>
        </w:rPr>
      </w:pPr>
      <w:r w:rsidRPr="00527D5E">
        <w:rPr>
          <w:sz w:val="28"/>
          <w:lang w:val="uk-UA"/>
        </w:rPr>
        <w:tab/>
        <w:t>3.3. Транспортна рада у питаннях її компетенції має право отримувати необхідну інформацію від підприємств, установ і організацій, як юридичних, так і фізичних осіб, незалежно від форм власності та відомчого підпорядкування.</w:t>
      </w:r>
    </w:p>
    <w:p w:rsidR="00EA73E9" w:rsidRPr="00527D5E" w:rsidRDefault="00EA73E9" w:rsidP="00EA73E9">
      <w:pPr>
        <w:jc w:val="both"/>
        <w:rPr>
          <w:sz w:val="28"/>
          <w:lang w:val="uk-UA"/>
        </w:rPr>
      </w:pPr>
      <w:r w:rsidRPr="00527D5E">
        <w:rPr>
          <w:sz w:val="28"/>
          <w:lang w:val="uk-UA"/>
        </w:rPr>
        <w:tab/>
        <w:t>3.4. Висновки і рекомендації Транспортної ради підлягають обов’язковому розгляду органами, підприємствами, установами, організаціями у встановлений Транспортною радою строк.</w:t>
      </w:r>
    </w:p>
    <w:p w:rsidR="00EA73E9" w:rsidRPr="00527D5E" w:rsidRDefault="00EA73E9" w:rsidP="00EA73E9">
      <w:pPr>
        <w:jc w:val="both"/>
        <w:rPr>
          <w:sz w:val="28"/>
          <w:lang w:val="uk-UA"/>
        </w:rPr>
      </w:pPr>
      <w:r w:rsidRPr="00527D5E">
        <w:rPr>
          <w:sz w:val="28"/>
          <w:lang w:val="uk-UA"/>
        </w:rPr>
        <w:tab/>
        <w:t>3.5. Транспортна рада не втручається у господарську діяльність пасажирських перевізників та професійну діяльність контролюючих органів щодо їх конкретних оперативних дій, не може бути посередником при вирішенні спорів між учасниками пасажирських перевезень.</w:t>
      </w:r>
    </w:p>
    <w:p w:rsidR="00EA73E9" w:rsidRPr="00527D5E" w:rsidRDefault="00EA73E9" w:rsidP="00EA73E9">
      <w:pPr>
        <w:jc w:val="both"/>
        <w:rPr>
          <w:sz w:val="28"/>
          <w:lang w:val="uk-UA"/>
        </w:rPr>
      </w:pPr>
    </w:p>
    <w:p w:rsidR="00EA73E9" w:rsidRPr="00527D5E" w:rsidRDefault="00EA73E9" w:rsidP="00EA73E9">
      <w:pPr>
        <w:jc w:val="center"/>
        <w:rPr>
          <w:sz w:val="28"/>
          <w:lang w:val="uk-UA"/>
        </w:rPr>
      </w:pPr>
      <w:r w:rsidRPr="00527D5E">
        <w:rPr>
          <w:sz w:val="28"/>
          <w:lang w:val="uk-UA"/>
        </w:rPr>
        <w:t>4. Організація роботи Транспортної ради.</w:t>
      </w:r>
    </w:p>
    <w:p w:rsidR="00EA73E9" w:rsidRPr="00527D5E" w:rsidRDefault="00EA73E9" w:rsidP="00EA73E9">
      <w:pPr>
        <w:jc w:val="both"/>
        <w:rPr>
          <w:sz w:val="28"/>
          <w:lang w:val="uk-UA"/>
        </w:rPr>
      </w:pPr>
    </w:p>
    <w:p w:rsidR="00EA73E9" w:rsidRPr="00527D5E" w:rsidRDefault="00EA73E9" w:rsidP="00EA73E9">
      <w:pPr>
        <w:jc w:val="both"/>
        <w:rPr>
          <w:sz w:val="28"/>
          <w:lang w:val="uk-UA"/>
        </w:rPr>
      </w:pPr>
      <w:r w:rsidRPr="00527D5E">
        <w:rPr>
          <w:sz w:val="28"/>
          <w:lang w:val="uk-UA"/>
        </w:rPr>
        <w:tab/>
        <w:t>4.1. Основною формою роботи Транспортної ради є засідання.</w:t>
      </w:r>
    </w:p>
    <w:p w:rsidR="00EA73E9" w:rsidRPr="00527D5E" w:rsidRDefault="00EA73E9" w:rsidP="00EA73E9">
      <w:pPr>
        <w:jc w:val="both"/>
        <w:rPr>
          <w:sz w:val="28"/>
          <w:lang w:val="uk-UA"/>
        </w:rPr>
      </w:pPr>
      <w:r w:rsidRPr="00527D5E">
        <w:rPr>
          <w:sz w:val="28"/>
          <w:lang w:val="uk-UA"/>
        </w:rPr>
        <w:lastRenderedPageBreak/>
        <w:tab/>
        <w:t>Засідання Транспортної ради п</w:t>
      </w:r>
      <w:r w:rsidR="004255B7" w:rsidRPr="00527D5E">
        <w:rPr>
          <w:sz w:val="28"/>
          <w:lang w:val="uk-UA"/>
        </w:rPr>
        <w:t>роводяться в міру необхідності</w:t>
      </w:r>
      <w:r w:rsidRPr="00527D5E">
        <w:rPr>
          <w:sz w:val="28"/>
          <w:lang w:val="uk-UA"/>
        </w:rPr>
        <w:t xml:space="preserve"> і є правомочними, якщо в них бере участь не менше половини від загального складу Транспортної ради.</w:t>
      </w:r>
    </w:p>
    <w:p w:rsidR="00EA73E9" w:rsidRPr="00527D5E" w:rsidRDefault="00EA73E9" w:rsidP="00EA73E9">
      <w:pPr>
        <w:jc w:val="both"/>
        <w:rPr>
          <w:sz w:val="28"/>
          <w:lang w:val="uk-UA"/>
        </w:rPr>
      </w:pPr>
      <w:r w:rsidRPr="00527D5E">
        <w:rPr>
          <w:sz w:val="28"/>
          <w:lang w:val="uk-UA"/>
        </w:rPr>
        <w:tab/>
        <w:t>4.2. У порядок денний засідання включаються питання, передбачені планом роботи, а також за пропозицією міського голови, постійних комісій міської ради, контролюючих органів, членів Транспортної ради та громадян.</w:t>
      </w:r>
    </w:p>
    <w:p w:rsidR="004255B7" w:rsidRPr="009A4917" w:rsidRDefault="00EA73E9" w:rsidP="004255B7">
      <w:pPr>
        <w:jc w:val="both"/>
        <w:rPr>
          <w:color w:val="FF0000"/>
          <w:sz w:val="28"/>
          <w:lang w:val="uk-UA"/>
        </w:rPr>
      </w:pPr>
      <w:r w:rsidRPr="00527D5E">
        <w:rPr>
          <w:sz w:val="28"/>
          <w:lang w:val="uk-UA"/>
        </w:rPr>
        <w:tab/>
        <w:t xml:space="preserve">4.3. За результатами розгляду питань Транспортна рада готує висновки та рекомендації. Висновки та рекомендації приймаються більшістю </w:t>
      </w:r>
      <w:r w:rsidR="004255B7" w:rsidRPr="00527D5E">
        <w:rPr>
          <w:sz w:val="28"/>
          <w:lang w:val="uk-UA"/>
        </w:rPr>
        <w:t>від кількості присутніх членів Транспортної ради.</w:t>
      </w:r>
      <w:r w:rsidR="00BB57BD">
        <w:rPr>
          <w:sz w:val="28"/>
          <w:lang w:val="uk-UA"/>
        </w:rPr>
        <w:t xml:space="preserve"> </w:t>
      </w:r>
      <w:r w:rsidR="001F697F">
        <w:rPr>
          <w:sz w:val="28"/>
          <w:lang w:val="uk-UA"/>
        </w:rPr>
        <w:t xml:space="preserve">У разі рівного розподілу голосів голос головуючого є вирішальним. </w:t>
      </w:r>
    </w:p>
    <w:p w:rsidR="00EA73E9" w:rsidRPr="00527D5E" w:rsidRDefault="00EA73E9" w:rsidP="00EA73E9">
      <w:pPr>
        <w:jc w:val="both"/>
        <w:rPr>
          <w:sz w:val="28"/>
          <w:lang w:val="uk-UA"/>
        </w:rPr>
      </w:pPr>
      <w:r w:rsidRPr="00527D5E">
        <w:rPr>
          <w:sz w:val="28"/>
          <w:lang w:val="uk-UA"/>
        </w:rPr>
        <w:tab/>
        <w:t>4.4. У засіданні Транспортної ради можуть брати участь з правом дорадчого голосу депутати міської ради, які не входять до складу Транспортної ради, а також на запрошення або за згодою Транспортної ради представники органів, підприємств, установ, організацій, громадських об’єднань, трудових колективів, засобів масової інформації, окремі громадяни.</w:t>
      </w:r>
    </w:p>
    <w:p w:rsidR="00EA73E9" w:rsidRPr="00527D5E" w:rsidRDefault="00EA73E9" w:rsidP="00EA73E9">
      <w:pPr>
        <w:jc w:val="both"/>
        <w:rPr>
          <w:sz w:val="28"/>
          <w:lang w:val="uk-UA"/>
        </w:rPr>
      </w:pPr>
      <w:r w:rsidRPr="00527D5E">
        <w:rPr>
          <w:sz w:val="28"/>
          <w:lang w:val="uk-UA"/>
        </w:rPr>
        <w:tab/>
        <w:t>4.5. Транспортна рада щорічно інформує виконавчий комітет міської ради про свою діяльність.</w:t>
      </w:r>
    </w:p>
    <w:p w:rsidR="00EA73E9" w:rsidRPr="00527D5E" w:rsidRDefault="00EA73E9" w:rsidP="00EA73E9">
      <w:pPr>
        <w:jc w:val="both"/>
        <w:rPr>
          <w:sz w:val="28"/>
          <w:lang w:val="uk-UA"/>
        </w:rPr>
      </w:pPr>
    </w:p>
    <w:p w:rsidR="00EA73E9" w:rsidRPr="00527D5E" w:rsidRDefault="00EA73E9" w:rsidP="00EA73E9">
      <w:pPr>
        <w:jc w:val="center"/>
        <w:rPr>
          <w:sz w:val="28"/>
          <w:lang w:val="uk-UA"/>
        </w:rPr>
      </w:pPr>
      <w:r w:rsidRPr="00527D5E">
        <w:rPr>
          <w:sz w:val="28"/>
          <w:lang w:val="uk-UA"/>
        </w:rPr>
        <w:t>5. Припинення діяльності Транспортної ради.</w:t>
      </w:r>
    </w:p>
    <w:p w:rsidR="00EA73E9" w:rsidRPr="00527D5E" w:rsidRDefault="00EA73E9" w:rsidP="00EA73E9">
      <w:pPr>
        <w:jc w:val="both"/>
        <w:rPr>
          <w:sz w:val="28"/>
          <w:lang w:val="uk-UA"/>
        </w:rPr>
      </w:pPr>
    </w:p>
    <w:p w:rsidR="00EA73E9" w:rsidRPr="00527D5E" w:rsidRDefault="00EA73E9" w:rsidP="00EA73E9">
      <w:pPr>
        <w:jc w:val="both"/>
        <w:rPr>
          <w:sz w:val="28"/>
          <w:lang w:val="uk-UA"/>
        </w:rPr>
      </w:pPr>
      <w:r w:rsidRPr="00527D5E">
        <w:rPr>
          <w:sz w:val="28"/>
          <w:lang w:val="uk-UA"/>
        </w:rPr>
        <w:tab/>
        <w:t>5.1. Транспортна рада припиняє свою діяльність після закінчення строку повноважень виконавчого комітету міської ради або за прийняттям відповідного рішення міської ради чи виконавчого комітету міської ради.</w:t>
      </w:r>
    </w:p>
    <w:p w:rsidR="006349FE" w:rsidRPr="00527D5E" w:rsidRDefault="006349FE">
      <w:pPr>
        <w:rPr>
          <w:lang w:val="uk-UA"/>
        </w:rPr>
      </w:pPr>
    </w:p>
    <w:sectPr w:rsidR="006349FE" w:rsidRPr="00527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02F63"/>
    <w:multiLevelType w:val="hybridMultilevel"/>
    <w:tmpl w:val="B262D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E9"/>
    <w:rsid w:val="001E57D7"/>
    <w:rsid w:val="001F697F"/>
    <w:rsid w:val="00273642"/>
    <w:rsid w:val="003B5F80"/>
    <w:rsid w:val="004255B7"/>
    <w:rsid w:val="00487415"/>
    <w:rsid w:val="00527D5E"/>
    <w:rsid w:val="006349FE"/>
    <w:rsid w:val="006562B4"/>
    <w:rsid w:val="0073191D"/>
    <w:rsid w:val="007A1147"/>
    <w:rsid w:val="009A4917"/>
    <w:rsid w:val="00A111E8"/>
    <w:rsid w:val="00A22517"/>
    <w:rsid w:val="00BB57BD"/>
    <w:rsid w:val="00C32202"/>
    <w:rsid w:val="00CB7188"/>
    <w:rsid w:val="00EA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A6E5"/>
  <w15:chartTrackingRefBased/>
  <w15:docId w15:val="{D14D4E73-755B-4C70-852C-057F7002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3E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562B4"/>
    <w:pPr>
      <w:spacing w:after="120"/>
    </w:pPr>
  </w:style>
  <w:style w:type="character" w:customStyle="1" w:styleId="a4">
    <w:name w:val="Основной текст Знак"/>
    <w:basedOn w:val="a0"/>
    <w:link w:val="a3"/>
    <w:uiPriority w:val="99"/>
    <w:semiHidden/>
    <w:rsid w:val="006562B4"/>
    <w:rPr>
      <w:rFonts w:ascii="Times New Roman" w:eastAsia="Times New Roman" w:hAnsi="Times New Roman" w:cs="Times New Roman"/>
      <w:sz w:val="20"/>
      <w:szCs w:val="20"/>
      <w:lang w:eastAsia="ru-RU"/>
    </w:rPr>
  </w:style>
  <w:style w:type="paragraph" w:styleId="a5">
    <w:name w:val="List Paragraph"/>
    <w:basedOn w:val="a"/>
    <w:uiPriority w:val="34"/>
    <w:qFormat/>
    <w:rsid w:val="00527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Наталья</cp:lastModifiedBy>
  <cp:revision>12</cp:revision>
  <dcterms:created xsi:type="dcterms:W3CDTF">2020-12-11T13:16:00Z</dcterms:created>
  <dcterms:modified xsi:type="dcterms:W3CDTF">2020-12-14T07:12:00Z</dcterms:modified>
</cp:coreProperties>
</file>