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1" w:rsidRDefault="00744B6E" w:rsidP="00F8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8368A">
        <w:rPr>
          <w:rFonts w:ascii="Times New Roman" w:hAnsi="Times New Roman" w:cs="Times New Roman"/>
          <w:sz w:val="28"/>
          <w:szCs w:val="28"/>
        </w:rPr>
        <w:t xml:space="preserve">проекту рішення  про встановлення технологічних нормативів витрат </w:t>
      </w:r>
      <w:r w:rsidR="00F8368A" w:rsidRPr="00F8368A">
        <w:rPr>
          <w:rFonts w:ascii="Times New Roman" w:hAnsi="Times New Roman" w:cs="Times New Roman"/>
          <w:sz w:val="28"/>
          <w:szCs w:val="28"/>
        </w:rPr>
        <w:t>і втрат гарячої води в систем</w:t>
      </w:r>
      <w:r w:rsidR="00F8368A">
        <w:rPr>
          <w:rFonts w:ascii="Times New Roman" w:hAnsi="Times New Roman" w:cs="Times New Roman"/>
          <w:sz w:val="28"/>
          <w:szCs w:val="28"/>
        </w:rPr>
        <w:t xml:space="preserve">ах централізованого постачання </w:t>
      </w:r>
      <w:bookmarkStart w:id="0" w:name="_GoBack"/>
      <w:bookmarkEnd w:id="0"/>
      <w:r w:rsidR="00F8368A" w:rsidRPr="00F8368A">
        <w:rPr>
          <w:rFonts w:ascii="Times New Roman" w:hAnsi="Times New Roman" w:cs="Times New Roman"/>
          <w:sz w:val="28"/>
          <w:szCs w:val="28"/>
        </w:rPr>
        <w:t xml:space="preserve">гарячої води для </w:t>
      </w:r>
      <w:r>
        <w:rPr>
          <w:rFonts w:ascii="Times New Roman" w:hAnsi="Times New Roman" w:cs="Times New Roman"/>
          <w:sz w:val="28"/>
          <w:szCs w:val="28"/>
        </w:rPr>
        <w:t>Акціонерного Товариства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21915">
        <w:rPr>
          <w:rFonts w:ascii="Times New Roman" w:hAnsi="Times New Roman" w:cs="Times New Roman"/>
          <w:sz w:val="28"/>
          <w:szCs w:val="28"/>
        </w:rPr>
        <w:t>блтеплокомуненерго</w:t>
      </w:r>
      <w:proofErr w:type="spellEnd"/>
      <w:r w:rsidR="00021915">
        <w:rPr>
          <w:rFonts w:ascii="Times New Roman" w:hAnsi="Times New Roman" w:cs="Times New Roman"/>
          <w:sz w:val="28"/>
          <w:szCs w:val="28"/>
        </w:rPr>
        <w:t>» на 2019 рік</w:t>
      </w:r>
    </w:p>
    <w:p w:rsidR="00AE68E3" w:rsidRDefault="00744B6E" w:rsidP="00AE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Згідно Наказу Міністерства регіонального розвитку, будівництва та житло-комунального </w:t>
      </w:r>
      <w:r w:rsidR="00FC22C0">
        <w:rPr>
          <w:rFonts w:ascii="Times New Roman" w:hAnsi="Times New Roman" w:cs="Times New Roman"/>
          <w:sz w:val="28"/>
          <w:szCs w:val="28"/>
        </w:rPr>
        <w:t>господарства України від 10.04.2018 № 86 «Про затвердження Методики визначення технологічних нормативів витрат та втрат гарячої води у системах централізованого постачання гарячої води»</w:t>
      </w:r>
      <w:r w:rsidR="0068036D">
        <w:rPr>
          <w:rFonts w:ascii="Times New Roman" w:hAnsi="Times New Roman" w:cs="Times New Roman"/>
          <w:sz w:val="28"/>
          <w:szCs w:val="28"/>
        </w:rPr>
        <w:t xml:space="preserve">       (</w:t>
      </w:r>
      <w:r w:rsidR="00FC22C0">
        <w:rPr>
          <w:rFonts w:ascii="Times New Roman" w:hAnsi="Times New Roman" w:cs="Times New Roman"/>
          <w:sz w:val="28"/>
          <w:szCs w:val="28"/>
        </w:rPr>
        <w:t>далі- Методика), зареєстрованої в Міністерстві юстиції України 11 липня 2018 року за № 804/32256, АТ «ОТКЕ» виконало розрахунок технологічних нормативів витрат і втрат гарячої води в системах централізованого постачання гарячої води (</w:t>
      </w:r>
      <w:r w:rsidR="0068036D">
        <w:rPr>
          <w:rFonts w:ascii="Times New Roman" w:hAnsi="Times New Roman" w:cs="Times New Roman"/>
          <w:sz w:val="28"/>
          <w:szCs w:val="28"/>
        </w:rPr>
        <w:t xml:space="preserve">далі - </w:t>
      </w:r>
      <w:r w:rsidR="00FC22C0">
        <w:rPr>
          <w:rFonts w:ascii="Times New Roman" w:hAnsi="Times New Roman" w:cs="Times New Roman"/>
          <w:sz w:val="28"/>
          <w:szCs w:val="28"/>
        </w:rPr>
        <w:t xml:space="preserve">ТНВВ). </w:t>
      </w:r>
    </w:p>
    <w:p w:rsidR="0068036D" w:rsidRDefault="00FC22C0" w:rsidP="0068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36D">
        <w:rPr>
          <w:rFonts w:ascii="Times New Roman" w:hAnsi="Times New Roman" w:cs="Times New Roman"/>
          <w:sz w:val="28"/>
          <w:szCs w:val="28"/>
        </w:rPr>
        <w:t>В розрахунок тарифу на теплову енергію, що затверджує Національна комісія, що здійснює державне регулювання у сферах енергетики та комунальних послуг, будуть включені  лише два по</w:t>
      </w:r>
      <w:r w:rsidR="00AE68E3">
        <w:rPr>
          <w:rFonts w:ascii="Times New Roman" w:hAnsi="Times New Roman" w:cs="Times New Roman"/>
          <w:sz w:val="28"/>
          <w:szCs w:val="28"/>
        </w:rPr>
        <w:t xml:space="preserve">казники з Методики, а саме: </w:t>
      </w:r>
      <w:r w:rsidR="0068036D">
        <w:rPr>
          <w:rFonts w:ascii="Times New Roman" w:hAnsi="Times New Roman" w:cs="Times New Roman"/>
          <w:sz w:val="28"/>
          <w:szCs w:val="28"/>
        </w:rPr>
        <w:t>т</w:t>
      </w:r>
      <w:r w:rsidR="0068036D" w:rsidRPr="00263A2F">
        <w:rPr>
          <w:rFonts w:ascii="Times New Roman" w:hAnsi="Times New Roman" w:cs="Times New Roman"/>
          <w:sz w:val="28"/>
          <w:szCs w:val="28"/>
        </w:rPr>
        <w:t>ехнологічні нормативи втрат гарячої води, пов’язані з протіканнями води через стики і стінки сталевих трубопроводів</w:t>
      </w:r>
      <w:r w:rsidR="00AE68E3">
        <w:rPr>
          <w:rFonts w:ascii="Times New Roman" w:hAnsi="Times New Roman" w:cs="Times New Roman"/>
          <w:sz w:val="28"/>
          <w:szCs w:val="28"/>
        </w:rPr>
        <w:t xml:space="preserve"> та</w:t>
      </w:r>
      <w:r w:rsidR="0068036D">
        <w:rPr>
          <w:rFonts w:ascii="Times New Roman" w:hAnsi="Times New Roman" w:cs="Times New Roman"/>
          <w:sz w:val="28"/>
          <w:szCs w:val="28"/>
        </w:rPr>
        <w:t>т</w:t>
      </w:r>
      <w:r w:rsidR="0068036D" w:rsidRPr="00263A2F">
        <w:rPr>
          <w:rFonts w:ascii="Times New Roman" w:hAnsi="Times New Roman" w:cs="Times New Roman"/>
          <w:sz w:val="28"/>
          <w:szCs w:val="28"/>
        </w:rPr>
        <w:t xml:space="preserve">ехнологічні нормативи втрат гарячої води через ущільнення арматури при </w:t>
      </w:r>
      <w:proofErr w:type="spellStart"/>
      <w:r w:rsidR="0068036D" w:rsidRPr="00263A2F">
        <w:rPr>
          <w:rFonts w:ascii="Times New Roman" w:hAnsi="Times New Roman" w:cs="Times New Roman"/>
          <w:sz w:val="28"/>
          <w:szCs w:val="28"/>
        </w:rPr>
        <w:t>несправностях</w:t>
      </w:r>
      <w:proofErr w:type="spellEnd"/>
      <w:r w:rsidR="00680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3E" w:rsidRDefault="0033003E" w:rsidP="00FC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Провівши розрахунки за вимогами Методики підприємство отримало наступні результати : </w:t>
      </w:r>
    </w:p>
    <w:tbl>
      <w:tblPr>
        <w:tblW w:w="9931" w:type="dxa"/>
        <w:tblInd w:w="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"/>
        <w:gridCol w:w="6433"/>
        <w:gridCol w:w="1229"/>
        <w:gridCol w:w="1342"/>
      </w:tblGrid>
      <w:tr w:rsidR="0033003E" w:rsidTr="002454C9">
        <w:trPr>
          <w:cantSplit/>
          <w:trHeight w:val="900"/>
          <w:tblHeader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з/п</w:t>
            </w:r>
          </w:p>
        </w:tc>
        <w:tc>
          <w:tcPr>
            <w:tcW w:w="6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Складові технологічного нормативу використання води</w:t>
            </w: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</w:pPr>
            <w:r>
              <w:rPr>
                <w:b/>
                <w:sz w:val="21"/>
                <w:szCs w:val="21"/>
              </w:rPr>
              <w:t xml:space="preserve"> ТНВВ</w:t>
            </w:r>
          </w:p>
        </w:tc>
      </w:tr>
      <w:tr w:rsidR="0033003E" w:rsidTr="002454C9">
        <w:trPr>
          <w:cantSplit/>
          <w:trHeight w:val="900"/>
          <w:tblHeader/>
        </w:trPr>
        <w:tc>
          <w:tcPr>
            <w:tcW w:w="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rPr>
                <w:rFonts w:ascii="Arial" w:eastAsia="Lucida Sans Unicode" w:hAnsi="Arial" w:cs="Tahoma"/>
                <w:sz w:val="21"/>
                <w:szCs w:val="24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extbody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тис.м³/рік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/1000 м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Pr="00C87BE9">
              <w:rPr>
                <w:sz w:val="21"/>
                <w:szCs w:val="21"/>
              </w:rPr>
              <w:t xml:space="preserve"> води використаної на потреби ЦПГВ</w:t>
            </w:r>
          </w:p>
        </w:tc>
      </w:tr>
      <w:tr w:rsidR="0033003E" w:rsidTr="002454C9">
        <w:trPr>
          <w:cantSplit/>
          <w:trHeight w:val="300"/>
          <w:tblHeader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33003E" w:rsidTr="002454C9">
        <w:trPr>
          <w:cantSplit/>
          <w:trHeight w:val="300"/>
        </w:trPr>
        <w:tc>
          <w:tcPr>
            <w:tcW w:w="9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6B1099" w:rsidRDefault="0033003E" w:rsidP="002454C9">
            <w:pPr>
              <w:pStyle w:val="TableContents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</w:rPr>
              <w:t>ТНВВ в системах централізованого постачання гарячої води, м³/1000 м³ води використаної на потреби ЦПГВ</w:t>
            </w:r>
          </w:p>
        </w:tc>
      </w:tr>
      <w:tr w:rsidR="0033003E" w:rsidTr="002454C9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Втрати води підприємства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33003E" w:rsidTr="002454C9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sz w:val="21"/>
                <w:szCs w:val="21"/>
              </w:rPr>
            </w:pPr>
            <w:r w:rsidRPr="00C87BE9">
              <w:rPr>
                <w:sz w:val="21"/>
                <w:szCs w:val="21"/>
              </w:rPr>
              <w:t>Технологічні нормативи втрат гарячої води, пов’язані з протіканнями води через стики і стінки сталевих трубопроводів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2437E9" w:rsidRDefault="0033003E" w:rsidP="0033003E">
            <w:pPr>
              <w:jc w:val="center"/>
              <w:rPr>
                <w:sz w:val="24"/>
                <w:szCs w:val="24"/>
                <w:lang w:val="en-US"/>
              </w:rPr>
            </w:pPr>
            <w:r w:rsidRPr="00C87BE9">
              <w:rPr>
                <w:sz w:val="24"/>
                <w:szCs w:val="24"/>
              </w:rPr>
              <w:t>44,653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081BF0">
            <w:pPr>
              <w:jc w:val="center"/>
              <w:rPr>
                <w:sz w:val="24"/>
                <w:szCs w:val="24"/>
                <w:lang w:val="en-US"/>
              </w:rPr>
            </w:pPr>
            <w:r w:rsidRPr="00C87BE9">
              <w:rPr>
                <w:sz w:val="24"/>
                <w:szCs w:val="24"/>
              </w:rPr>
              <w:t>24,39</w:t>
            </w:r>
            <w:r w:rsidR="00081BF0">
              <w:rPr>
                <w:sz w:val="24"/>
                <w:szCs w:val="24"/>
              </w:rPr>
              <w:t>7</w:t>
            </w:r>
          </w:p>
        </w:tc>
      </w:tr>
      <w:tr w:rsidR="0033003E" w:rsidTr="002454C9">
        <w:trPr>
          <w:cantSplit/>
          <w:trHeight w:val="300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Default="0033003E" w:rsidP="002454C9">
            <w:pPr>
              <w:pStyle w:val="TableContents"/>
              <w:rPr>
                <w:sz w:val="21"/>
                <w:szCs w:val="21"/>
              </w:rPr>
            </w:pPr>
            <w:r w:rsidRPr="00C87BE9">
              <w:rPr>
                <w:sz w:val="21"/>
                <w:szCs w:val="21"/>
              </w:rPr>
              <w:t xml:space="preserve">Технологічні нормативи втрат гарячої води через ущільнення арматури при </w:t>
            </w:r>
            <w:proofErr w:type="spellStart"/>
            <w:r w:rsidRPr="00C87BE9">
              <w:rPr>
                <w:sz w:val="21"/>
                <w:szCs w:val="21"/>
              </w:rPr>
              <w:t>несправностях</w:t>
            </w:r>
            <w:proofErr w:type="spellEnd"/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33003E">
            <w:pPr>
              <w:jc w:val="center"/>
              <w:rPr>
                <w:sz w:val="24"/>
                <w:szCs w:val="24"/>
                <w:lang w:val="en-US"/>
              </w:rPr>
            </w:pPr>
            <w:r w:rsidRPr="00C87BE9">
              <w:rPr>
                <w:sz w:val="24"/>
                <w:szCs w:val="24"/>
              </w:rPr>
              <w:t>14,197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2454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7,757</w:t>
            </w:r>
          </w:p>
        </w:tc>
      </w:tr>
      <w:tr w:rsidR="0033003E" w:rsidTr="002454C9">
        <w:trPr>
          <w:cantSplit/>
          <w:trHeight w:val="315"/>
        </w:trPr>
        <w:tc>
          <w:tcPr>
            <w:tcW w:w="73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2454C9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C87BE9">
              <w:rPr>
                <w:b/>
                <w:bCs/>
                <w:sz w:val="21"/>
                <w:szCs w:val="21"/>
              </w:rPr>
              <w:t xml:space="preserve">Технологічні нормативи витрат та втрат гарячої води </w:t>
            </w:r>
          </w:p>
          <w:p w:rsidR="0033003E" w:rsidRDefault="0033003E" w:rsidP="002454C9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C87BE9">
              <w:rPr>
                <w:b/>
                <w:bCs/>
                <w:sz w:val="21"/>
                <w:szCs w:val="21"/>
              </w:rPr>
              <w:t xml:space="preserve">в системах централізованого постачання гарячої води </w:t>
            </w:r>
            <w:r>
              <w:rPr>
                <w:b/>
                <w:bCs/>
                <w:sz w:val="21"/>
                <w:szCs w:val="21"/>
              </w:rPr>
              <w:t xml:space="preserve">м³/1000 м³ 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33003E">
            <w:pPr>
              <w:pStyle w:val="TableContents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58,850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003E" w:rsidRPr="00C87BE9" w:rsidRDefault="0033003E" w:rsidP="002454C9">
            <w:pPr>
              <w:pStyle w:val="TableContents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b/>
                <w:bCs/>
                <w:shd w:val="clear" w:color="auto" w:fill="FFFFFF"/>
                <w:lang w:val="ru-RU"/>
              </w:rPr>
              <w:t>32,154</w:t>
            </w:r>
          </w:p>
        </w:tc>
      </w:tr>
    </w:tbl>
    <w:p w:rsidR="0033003E" w:rsidRPr="00744B6E" w:rsidRDefault="0033003E" w:rsidP="00FC2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B6E" w:rsidRDefault="00744B6E" w:rsidP="00081BF0">
      <w:pPr>
        <w:rPr>
          <w:rFonts w:ascii="Times New Roman" w:hAnsi="Times New Roman" w:cs="Times New Roman"/>
          <w:b/>
          <w:sz w:val="28"/>
          <w:szCs w:val="28"/>
        </w:rPr>
      </w:pPr>
    </w:p>
    <w:p w:rsidR="00081BF0" w:rsidRPr="00744B6E" w:rsidRDefault="00081BF0" w:rsidP="00081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правління АТ «ОТКЕ»                                                Геращенко В.М.</w:t>
      </w:r>
    </w:p>
    <w:sectPr w:rsidR="00081BF0" w:rsidRPr="0074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E"/>
    <w:rsid w:val="00021915"/>
    <w:rsid w:val="00081BF0"/>
    <w:rsid w:val="00263A2F"/>
    <w:rsid w:val="0029371B"/>
    <w:rsid w:val="002F77F7"/>
    <w:rsid w:val="0033003E"/>
    <w:rsid w:val="003625A5"/>
    <w:rsid w:val="00583393"/>
    <w:rsid w:val="0063165B"/>
    <w:rsid w:val="00662895"/>
    <w:rsid w:val="0068036D"/>
    <w:rsid w:val="00744B6E"/>
    <w:rsid w:val="00862D61"/>
    <w:rsid w:val="00A53AE9"/>
    <w:rsid w:val="00AE68E3"/>
    <w:rsid w:val="00BF5DBB"/>
    <w:rsid w:val="00CC5617"/>
    <w:rsid w:val="00CE38A7"/>
    <w:rsid w:val="00D07178"/>
    <w:rsid w:val="00D258CE"/>
    <w:rsid w:val="00F8368A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8BD3"/>
  <w15:docId w15:val="{03F64286-170F-4951-9961-1A318D3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17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a"/>
    <w:rsid w:val="0033003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rsid w:val="0033003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2019-08-08T13:05:00Z</cp:lastPrinted>
  <dcterms:created xsi:type="dcterms:W3CDTF">2019-09-09T13:22:00Z</dcterms:created>
  <dcterms:modified xsi:type="dcterms:W3CDTF">2019-09-10T08:51:00Z</dcterms:modified>
</cp:coreProperties>
</file>