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CD" w:rsidRDefault="008A1BCD" w:rsidP="008A1BCD"/>
    <w:p w:rsidR="008A1BCD" w:rsidRDefault="008A1BCD" w:rsidP="008A1BCD"/>
    <w:p w:rsidR="008A1BCD" w:rsidRDefault="008A1BCD" w:rsidP="008A1BCD">
      <w:pPr>
        <w:jc w:val="both"/>
        <w:rPr>
          <w:b/>
        </w:rPr>
      </w:pPr>
    </w:p>
    <w:p w:rsidR="008A1BCD" w:rsidRDefault="008A1BCD" w:rsidP="008A1BCD">
      <w:pPr>
        <w:jc w:val="both"/>
        <w:rPr>
          <w:b/>
        </w:rPr>
      </w:pPr>
    </w:p>
    <w:p w:rsidR="008A1BCD" w:rsidRDefault="008A1BCD" w:rsidP="008A1BCD">
      <w:pPr>
        <w:jc w:val="both"/>
        <w:rPr>
          <w:b/>
        </w:rPr>
      </w:pPr>
    </w:p>
    <w:p w:rsidR="008A1BCD" w:rsidRDefault="008A1BCD" w:rsidP="008A1BCD">
      <w:pPr>
        <w:jc w:val="both"/>
        <w:rPr>
          <w:b/>
        </w:rPr>
      </w:pPr>
    </w:p>
    <w:p w:rsidR="008A1BCD" w:rsidRDefault="008A1BCD" w:rsidP="008A1BCD">
      <w:pPr>
        <w:jc w:val="both"/>
        <w:rPr>
          <w:b/>
        </w:rPr>
      </w:pPr>
    </w:p>
    <w:p w:rsidR="008A1BCD" w:rsidRDefault="008A1BCD" w:rsidP="008A1BCD">
      <w:pPr>
        <w:jc w:val="both"/>
      </w:pPr>
      <w:r>
        <w:t>Про присвоєння та зміну поштових</w:t>
      </w:r>
    </w:p>
    <w:p w:rsidR="008A1BCD" w:rsidRDefault="008A1BCD" w:rsidP="008A1BCD">
      <w:pPr>
        <w:ind w:right="-22"/>
        <w:jc w:val="both"/>
      </w:pPr>
      <w:r>
        <w:t>адрес об’єктам нерухомого майна</w:t>
      </w:r>
    </w:p>
    <w:p w:rsidR="008A1BCD" w:rsidRDefault="008A1BCD" w:rsidP="008A1BCD">
      <w:pPr>
        <w:ind w:right="-22"/>
        <w:jc w:val="both"/>
      </w:pPr>
    </w:p>
    <w:p w:rsidR="008A1BCD" w:rsidRDefault="008A1BCD" w:rsidP="008A1BCD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t>Присвоїти поштові адреси:</w:t>
      </w:r>
      <w:r>
        <w:tab/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  <w:rPr>
          <w:color w:val="auto"/>
        </w:rPr>
      </w:pPr>
      <w:r>
        <w:rPr>
          <w:color w:val="auto"/>
        </w:rPr>
        <w:t xml:space="preserve">1.1. Будівлі магазину непродовольчих товарів з офісними приміщеннями, загальною площею 811,0 кв.м, Ременець Наталії Іванівни, реконструйованій із власного житлового будинку № … по вулиці … – вулиця …, будинок … (скорочена адреса – вул. …, буд. …). 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t>1.2. Приміщенню медичної клініки, загальною площею 340,6 кв.м, приватного підприємства «Геліодор» як четвертій черзі першого пускового комплексу будівництва багатоповерхового житлового комплексу з приміщеннями громадського призначення по вулиці Гончій (колишня вулиця Горького), 51 (будівельна адреса) – проспект Перемоги, будинок 108б, нежитлове приміщення 1 (скорочена адреса – просп. Перемоги, буд. 108б-1).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t>1.3. Власній земельній ділянці (кадастровий № 7410100000:01:039:5376), загальною площею 0,0629 га, та власному житловому будинку</w:t>
      </w:r>
      <w:r>
        <w:rPr>
          <w:color w:val="auto"/>
        </w:rPr>
        <w:t>, загальною площею 225,1 кв.м, Миленької Тетяни Валентинівни</w:t>
      </w:r>
      <w:r>
        <w:t xml:space="preserve">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/ провулку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t>1.4. Житловому будинку</w:t>
      </w:r>
      <w:r>
        <w:rPr>
          <w:color w:val="auto"/>
        </w:rPr>
        <w:t>, загальною площею 105,9 кв.м, Ткаліч Любові Андріївни</w:t>
      </w:r>
      <w:r>
        <w:t xml:space="preserve">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8A1BCD" w:rsidRDefault="008A1BCD" w:rsidP="008A1BCD">
      <w:pPr>
        <w:tabs>
          <w:tab w:val="left" w:pos="-2340"/>
        </w:tabs>
        <w:jc w:val="both"/>
      </w:pPr>
    </w:p>
    <w:p w:rsidR="008A1BCD" w:rsidRDefault="008A1BCD" w:rsidP="008A1BCD">
      <w:pPr>
        <w:ind w:firstLine="708"/>
        <w:jc w:val="both"/>
      </w:pPr>
      <w:r>
        <w:t>1.5. Ж</w:t>
      </w:r>
      <w:r>
        <w:rPr>
          <w:color w:val="auto"/>
        </w:rPr>
        <w:t xml:space="preserve">итловому будинку, загальною площею 94,9 кв.м, Двинської Галини Василівни по вулиці …, … (колишня адреса житлового будинку – с. …, провулок …, …) – вулиця …, </w:t>
      </w:r>
      <w:r>
        <w:t xml:space="preserve">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t xml:space="preserve">1.6. Власній частині нежитлових приміщень гуртожитку, </w:t>
      </w:r>
      <w:r>
        <w:rPr>
          <w:color w:val="auto"/>
        </w:rPr>
        <w:t>що відповідно до матеріалів технічної інвентаризації складається з приміщень підвального поверху з 1-8 по 1-15, з 1-17 по 1-30, з 3-1 по 3-5, 3-І, приміщень першого поверху з</w:t>
      </w:r>
      <w:r>
        <w:t xml:space="preserve"> 1-1 по 1-16, 1-16б, </w:t>
      </w:r>
      <w:r>
        <w:rPr>
          <w:color w:val="auto"/>
        </w:rPr>
        <w:t xml:space="preserve">приміщень другого поверху з 1-17 по 1-52, 1-І, приміщень третього поверху з 1-53 по 1-89, приміщень четвертого поверху з   1-90 по 1-126, 1-XV по 1-XXVI, приміщень п’ятого поверху з 1-127 по 1-163, з 1-XXVII по 1-XXXVII, </w:t>
      </w:r>
      <w:r>
        <w:t>загальною площею 2744,9 кв.м, товариства з обмеженою відповідальністю «Цезар Ресторани» по вулиці Гетьмана Полуботка, 22 – вулиця Гетьмана Полуботка, будинок 22, нежитлове приміщення 2 (скорочена адреса – вул. Гетьмана Полуботка, буд. 22-2).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t>1.7. Однокімнатній квартирі, загальною площею 42,8 кв.м, приватного акціонерного товариства «Олімп», реконструйованій із власного нежитлового приміщення № 7, розташованого на сімнадцятому поверсі багатоквартирного житлового будинку № 277 по проспекту Миру – проспект Миру, будинок 277, квартира 128 (скорочена адреса – просп. Миру, буд. 277, кв. 128).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t>1.8. Однокімнатній квартирі, загальною площею 42,9 кв.м, приватного акціонерного товариства «Олімп», реконструйованій із власного нежитлового приміщення № 8, розташованого на сімнадцятому поверсі багатоквартирного житлового будинку № 277 по проспекту Миру – проспект Миру, будинок 277, квартира 129 (скорочена адреса – просп. Миру, буд. 277, кв. 129).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t>1.9. Однокімнатній квартирі, загальною площею 42,7 кв.м, приватного акціонерного товариства «Олімп», реконструйованій із власного нежитлового приміщення № 1, розташованого на сімнадцятому поверсі багатоквартирного житлового будинку № 277 по проспекту Миру – проспект Миру, будинок 277, квартира 130 (скорочена адреса – просп. Миру, буд. 277, кв. 130).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t>1.10. Двокімнатній квартирі, загальною площею 63,4 кв.м, приватного акціонерного товариства «Олімп», реконструйованій із власного нежитлового приміщення № 2, розташованого на сімнадцятому поверсі багатоквартирного житлового будинку № 277 по проспекту Миру – проспект Миру, будинок 277, квартира 131 (скорочена адреса – просп. Миру, буд. 277, кв. 131).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t>1.11. Двокімнатній квартирі, загальною площею 63,4 кв.м, приватного акціонерного товариства «Олімп», реконструйованій із власного нежитлового приміщення № 3, розташованого на сімнадцятому поверсі багатоквартирного житлового будинку № 277 по проспекту Миру – проспект Миру, будинок 277, квартира 132 (скорочена адреса – просп. Миру, буд. 277, кв. 132).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t xml:space="preserve">1.12. Однокімнатній квартирі, загальною площею 42,6 кв.м, приватного акціонерного товариства «Олімп», реконструйованій із власного нежитлового приміщення № 5, розташованого на сімнадцятому поверсі багатоквартирного </w:t>
      </w:r>
      <w:r>
        <w:lastRenderedPageBreak/>
        <w:t>житлового будинку № 277 по проспекту Миру – проспект Миру, будинок 277, квартира 134 (скорочена адреса – просп. Миру, буд. 277, кв. 134).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t>1.13. Однокімнатній квартирі, загальною площею 42,9 кв.м, приватного акціонерного товариства «Олімп», реконструйованій із власного нежитлового приміщення № 6, розташованого на сімнадцятому поверсі багатоквартирного житлового будинку № 277 по проспекту Миру – проспект Миру, будинок 277, квартира 135 (скорочена адреса – просп. Миру, буд. 277, кв. 135).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rPr>
          <w:color w:val="auto"/>
        </w:rPr>
        <w:t>1.14.</w:t>
      </w:r>
      <w:r>
        <w:t xml:space="preserve"> Власній земельній ділянці (кадастровий № 7410100000:02:046:0646), загальною площею 0,1500 га, з побудованим житловим будинком</w:t>
      </w:r>
      <w:r>
        <w:rPr>
          <w:color w:val="auto"/>
        </w:rPr>
        <w:t>, загальною площею 220,9 кв.м, Зименка Максима Сергійовича</w:t>
      </w:r>
      <w:r>
        <w:t xml:space="preserve">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t xml:space="preserve">1.15. Двокімнатній квартирі, загальною площею 31,7 кв.м, Пивоваренка Володимира Євгеновича, Пивоваренко Людмили Володимирівни, Антоненко Наталії Володимирівни, реконструйованій із власних квартир № </w:t>
      </w:r>
      <w:r>
        <w:rPr>
          <w:color w:val="auto"/>
        </w:rPr>
        <w:t>…</w:t>
      </w:r>
      <w:r>
        <w:t xml:space="preserve"> та № </w:t>
      </w:r>
      <w:r>
        <w:rPr>
          <w:color w:val="auto"/>
        </w:rPr>
        <w:t>…</w:t>
      </w:r>
      <w:r>
        <w:t xml:space="preserve"> у багатоквартирному житловому будинку № </w:t>
      </w:r>
      <w:r>
        <w:rPr>
          <w:color w:val="auto"/>
        </w:rPr>
        <w:t>…</w:t>
      </w:r>
      <w:r>
        <w:t xml:space="preserve"> по вулиці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, квартира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 xml:space="preserve">, кв. </w:t>
      </w:r>
      <w:r>
        <w:rPr>
          <w:color w:val="auto"/>
        </w:rPr>
        <w:t>…</w:t>
      </w:r>
      <w:r>
        <w:t>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ind w:firstLine="708"/>
        <w:jc w:val="both"/>
      </w:pPr>
      <w:r>
        <w:rPr>
          <w:color w:val="auto"/>
        </w:rPr>
        <w:t>1.16.</w:t>
      </w:r>
      <w:r>
        <w:t xml:space="preserve"> Житловому будинку</w:t>
      </w:r>
      <w:r>
        <w:rPr>
          <w:color w:val="auto"/>
        </w:rPr>
        <w:t>, загальною площею 72,4 кв.м, Василенка Олександра Олександровича</w:t>
      </w:r>
      <w:r>
        <w:t xml:space="preserve">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>1.17. Власній земельній ділянці (кадастровий № 7410100000:02:050:0520), загальною площею 0,008 га, з об’єктом незавершеного будівництва зі ступенем готовності 11 %, загальною площею 61,4 кв.м, Мосейчука Олександра Миколайовича по вулиці …, … – вулиця …, будинок … (скорочена адреса – вул. …, буд. …).</w:t>
      </w:r>
    </w:p>
    <w:p w:rsidR="008A1BCD" w:rsidRDefault="008A1BCD" w:rsidP="008A1BCD">
      <w:pPr>
        <w:ind w:firstLine="708"/>
        <w:jc w:val="both"/>
        <w:rPr>
          <w:color w:val="auto"/>
        </w:rPr>
      </w:pPr>
    </w:p>
    <w:p w:rsidR="008A1BCD" w:rsidRDefault="008A1BCD" w:rsidP="008A1BCD">
      <w:pPr>
        <w:ind w:firstLine="708"/>
        <w:jc w:val="both"/>
      </w:pPr>
      <w:r>
        <w:rPr>
          <w:color w:val="auto"/>
        </w:rPr>
        <w:t>1.18.</w:t>
      </w:r>
      <w:r>
        <w:t xml:space="preserve"> Власній земельній ділянці (кадастровий № 7410100000:02:054:5705), загальною площею 0,1133 га, з побудованим житловим будинком</w:t>
      </w:r>
      <w:r>
        <w:rPr>
          <w:color w:val="auto"/>
        </w:rPr>
        <w:t>, загальною площею 119,6 кв.м, Потапенка Валерія Павловича</w:t>
      </w:r>
      <w:r>
        <w:t xml:space="preserve"> за адресою: …, … – вулиця …, будинок … (скорочена адреса – вул. …, буд. …).</w:t>
      </w:r>
    </w:p>
    <w:p w:rsidR="008A1BCD" w:rsidRDefault="008A1BCD" w:rsidP="008A1BCD">
      <w:pPr>
        <w:ind w:firstLine="708"/>
        <w:jc w:val="both"/>
      </w:pPr>
    </w:p>
    <w:p w:rsidR="008A1BCD" w:rsidRDefault="008A1BCD" w:rsidP="008A1BCD">
      <w:pPr>
        <w:tabs>
          <w:tab w:val="left" w:pos="-2340"/>
        </w:tabs>
        <w:jc w:val="both"/>
      </w:pPr>
      <w:r>
        <w:tab/>
        <w:t>1.19. Багатоповерховому житловому будинку № 10/1 (будівельний номер) із автономним джерелом теплопостачання в кожній квартирі, з вбудованими приміщеннями для розміщення офісів з автономним джерелом теплопостачання в третьому мікрорайоні житлового району «Масани»,</w:t>
      </w:r>
      <w:r>
        <w:rPr>
          <w:color w:val="auto"/>
        </w:rPr>
        <w:t xml:space="preserve"> збудованого товариством з обмеженою відповідальністю «Основа-Буд-7» на замовлення комунального підприємства «Чернігівбудінвест» Чернігівської міської ради – </w:t>
      </w:r>
      <w:r>
        <w:t>вулиця Незалежності, будинок 21 (скорочена  адреса – вул. Незалежності, буд. 21).</w:t>
      </w:r>
    </w:p>
    <w:p w:rsidR="008A1BCD" w:rsidRDefault="008A1BCD" w:rsidP="008A1BCD">
      <w:pPr>
        <w:tabs>
          <w:tab w:val="left" w:pos="-2340"/>
        </w:tabs>
        <w:jc w:val="both"/>
      </w:pPr>
    </w:p>
    <w:p w:rsidR="008A1BCD" w:rsidRDefault="008A1BCD" w:rsidP="008A1BCD">
      <w:pPr>
        <w:ind w:firstLine="708"/>
        <w:jc w:val="both"/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r>
        <w:t>Атрощенка О. А.</w:t>
      </w:r>
    </w:p>
    <w:p w:rsidR="008A1BCD" w:rsidRDefault="008A1BCD" w:rsidP="008A1BCD">
      <w:pPr>
        <w:tabs>
          <w:tab w:val="left" w:pos="-2340"/>
        </w:tabs>
        <w:jc w:val="both"/>
      </w:pPr>
    </w:p>
    <w:p w:rsidR="008A1BCD" w:rsidRDefault="008A1BCD" w:rsidP="008A1BCD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8A1BCD" w:rsidRDefault="008A1BCD" w:rsidP="008A1BCD"/>
    <w:p w:rsidR="008A1BCD" w:rsidRDefault="008A1BCD" w:rsidP="008A1BCD"/>
    <w:p w:rsidR="008A1BCD" w:rsidRDefault="008A1BCD" w:rsidP="008A1BCD">
      <w:r>
        <w:t xml:space="preserve">Секретар міської ради                                                                      М. П. Черненок   </w:t>
      </w:r>
    </w:p>
    <w:p w:rsidR="00B95DA2" w:rsidRDefault="00B95DA2" w:rsidP="008A1BCD">
      <w:pPr>
        <w:pStyle w:val="a3"/>
        <w:jc w:val="both"/>
      </w:pPr>
      <w:bookmarkStart w:id="0" w:name="_GoBack"/>
      <w:bookmarkEnd w:id="0"/>
    </w:p>
    <w:sectPr w:rsidR="00B95DA2" w:rsidSect="008A1B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CD"/>
    <w:rsid w:val="008A1BCD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CD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B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CD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2018-11-30T14:07:00Z</dcterms:created>
  <dcterms:modified xsi:type="dcterms:W3CDTF">2018-11-30T14:07:00Z</dcterms:modified>
</cp:coreProperties>
</file>