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D665B9" w:rsidTr="00AE1022">
        <w:trPr>
          <w:trHeight w:val="983"/>
        </w:trPr>
        <w:tc>
          <w:tcPr>
            <w:tcW w:w="6487" w:type="dxa"/>
            <w:hideMark/>
          </w:tcPr>
          <w:p w:rsidR="00D665B9" w:rsidRDefault="00D665B9" w:rsidP="00AE1022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D665B9" w:rsidRDefault="00D665B9" w:rsidP="00AE1022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 xml:space="preserve"> </w:t>
            </w:r>
          </w:p>
          <w:p w:rsidR="00D665B9" w:rsidRDefault="00D665B9" w:rsidP="00AE1022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D665B9" w:rsidRDefault="00D665B9" w:rsidP="00B84348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УКРАЇНА</w:t>
      </w:r>
    </w:p>
    <w:p w:rsidR="00D665B9" w:rsidRDefault="00D665B9" w:rsidP="00D665B9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ЧЕРНІГІВСЬКА МІСЬКА РАДА</w:t>
      </w:r>
    </w:p>
    <w:p w:rsidR="00D665B9" w:rsidRDefault="00D665B9" w:rsidP="00D665B9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ВИКОНАВЧИЙ КОМІТЕТ</w:t>
      </w:r>
    </w:p>
    <w:p w:rsidR="00D665B9" w:rsidRDefault="00D665B9" w:rsidP="00D665B9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539"/>
        <w:gridCol w:w="360"/>
        <w:gridCol w:w="1980"/>
        <w:gridCol w:w="1294"/>
        <w:gridCol w:w="866"/>
        <w:gridCol w:w="1800"/>
      </w:tblGrid>
      <w:tr w:rsidR="00D665B9" w:rsidTr="00AE1022">
        <w:trPr>
          <w:trHeight w:hRule="exact" w:val="54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65B9" w:rsidRDefault="00D665B9" w:rsidP="00AE1022">
            <w:pPr>
              <w:jc w:val="center"/>
            </w:pPr>
          </w:p>
        </w:tc>
        <w:tc>
          <w:tcPr>
            <w:tcW w:w="1539" w:type="dxa"/>
            <w:vAlign w:val="bottom"/>
            <w:hideMark/>
          </w:tcPr>
          <w:p w:rsidR="00D665B9" w:rsidRDefault="00D665B9" w:rsidP="00DD5867">
            <w:pPr>
              <w:rPr>
                <w:sz w:val="26"/>
                <w:szCs w:val="26"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>201</w:t>
            </w:r>
            <w:r w:rsidR="00DD586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D665B9" w:rsidRDefault="00D665B9" w:rsidP="00AE1022"/>
        </w:tc>
        <w:tc>
          <w:tcPr>
            <w:tcW w:w="1980" w:type="dxa"/>
            <w:vAlign w:val="bottom"/>
            <w:hideMark/>
          </w:tcPr>
          <w:p w:rsidR="00D665B9" w:rsidRDefault="00D665B9" w:rsidP="00AE1022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t xml:space="preserve">         </w:t>
            </w:r>
            <w:r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D665B9" w:rsidRDefault="00D665B9" w:rsidP="00AE1022">
            <w:pPr>
              <w:jc w:val="center"/>
            </w:pPr>
          </w:p>
        </w:tc>
        <w:tc>
          <w:tcPr>
            <w:tcW w:w="866" w:type="dxa"/>
            <w:vAlign w:val="bottom"/>
          </w:tcPr>
          <w:p w:rsidR="00D665B9" w:rsidRDefault="00D665B9" w:rsidP="00AE1022">
            <w:pPr>
              <w:keepNext/>
              <w:spacing w:before="60" w:line="240" w:lineRule="exact"/>
              <w:jc w:val="center"/>
              <w:outlineLvl w:val="0"/>
            </w:pPr>
          </w:p>
        </w:tc>
        <w:tc>
          <w:tcPr>
            <w:tcW w:w="1800" w:type="dxa"/>
            <w:vAlign w:val="bottom"/>
            <w:hideMark/>
          </w:tcPr>
          <w:p w:rsidR="00D665B9" w:rsidRDefault="00D665B9" w:rsidP="00AE1022">
            <w:pPr>
              <w:tabs>
                <w:tab w:val="left" w:pos="1952"/>
              </w:tabs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  </w:t>
            </w:r>
          </w:p>
        </w:tc>
      </w:tr>
    </w:tbl>
    <w:p w:rsidR="00D665B9" w:rsidRDefault="00D665B9" w:rsidP="00D665B9">
      <w:pPr>
        <w:rPr>
          <w:rFonts w:eastAsia="Arial Unicode MS"/>
          <w:color w:val="000000"/>
          <w:sz w:val="28"/>
          <w:szCs w:val="28"/>
          <w:lang w:val="en-US" w:eastAsia="uk-UA"/>
        </w:rPr>
      </w:pPr>
    </w:p>
    <w:p w:rsidR="00D34EF4" w:rsidRDefault="00D665B9" w:rsidP="00D665B9">
      <w:pPr>
        <w:jc w:val="both"/>
        <w:rPr>
          <w:sz w:val="28"/>
        </w:rPr>
      </w:pPr>
      <w:r w:rsidRPr="00890C36">
        <w:rPr>
          <w:sz w:val="28"/>
        </w:rPr>
        <w:t xml:space="preserve">Про </w:t>
      </w:r>
      <w:r w:rsidR="00D34EF4">
        <w:rPr>
          <w:sz w:val="28"/>
        </w:rPr>
        <w:t xml:space="preserve">надання згоди </w:t>
      </w:r>
    </w:p>
    <w:p w:rsidR="00D665B9" w:rsidRPr="00FB7B1B" w:rsidRDefault="00D34EF4" w:rsidP="00D665B9">
      <w:pPr>
        <w:jc w:val="both"/>
        <w:rPr>
          <w:sz w:val="28"/>
        </w:rPr>
      </w:pPr>
      <w:r>
        <w:rPr>
          <w:sz w:val="28"/>
        </w:rPr>
        <w:t xml:space="preserve">на </w:t>
      </w:r>
      <w:r w:rsidR="00D665B9" w:rsidRPr="007E3080">
        <w:rPr>
          <w:sz w:val="28"/>
        </w:rPr>
        <w:t xml:space="preserve">передачу </w:t>
      </w:r>
      <w:r w:rsidR="00D665B9">
        <w:rPr>
          <w:sz w:val="28"/>
        </w:rPr>
        <w:t>майна</w:t>
      </w:r>
    </w:p>
    <w:p w:rsidR="00D665B9" w:rsidRDefault="00D665B9" w:rsidP="00D665B9">
      <w:pPr>
        <w:ind w:right="169" w:firstLine="708"/>
        <w:jc w:val="both"/>
        <w:rPr>
          <w:sz w:val="28"/>
          <w:szCs w:val="28"/>
        </w:rPr>
      </w:pPr>
    </w:p>
    <w:p w:rsidR="00D665B9" w:rsidRPr="00B47622" w:rsidRDefault="00D665B9" w:rsidP="00B47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підпунктом 1 пункту </w:t>
      </w:r>
      <w:r w:rsidR="00D34EF4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D34EF4">
        <w:rPr>
          <w:sz w:val="28"/>
          <w:szCs w:val="28"/>
        </w:rPr>
        <w:t>»</w:t>
      </w:r>
      <w:r>
        <w:rPr>
          <w:sz w:val="28"/>
          <w:szCs w:val="28"/>
        </w:rPr>
        <w:t xml:space="preserve"> статті 29 Закону України </w:t>
      </w:r>
      <w:r w:rsidR="006A38DC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6A38DC">
        <w:rPr>
          <w:sz w:val="28"/>
          <w:szCs w:val="28"/>
        </w:rPr>
        <w:t>»</w:t>
      </w:r>
      <w:r w:rsidRPr="00347063">
        <w:rPr>
          <w:sz w:val="28"/>
          <w:szCs w:val="28"/>
        </w:rPr>
        <w:t xml:space="preserve"> </w:t>
      </w:r>
      <w:r w:rsidR="00B84348">
        <w:rPr>
          <w:sz w:val="28"/>
          <w:szCs w:val="28"/>
        </w:rPr>
        <w:t xml:space="preserve">та пунктом 73 </w:t>
      </w:r>
      <w:r w:rsidRPr="0086113A">
        <w:rPr>
          <w:sz w:val="28"/>
          <w:szCs w:val="28"/>
        </w:rPr>
        <w:t>Положення про порядок відчуження, списання, передачі основних засобів, що є комунальною власністю територіальної громади міста Чернігова, затвердженого рішенням міської ради від 26 червня 2012 року (22 сесія 6 скликання) зі</w:t>
      </w:r>
      <w:r w:rsidRPr="0092254D">
        <w:rPr>
          <w:sz w:val="28"/>
          <w:szCs w:val="28"/>
        </w:rPr>
        <w:t xml:space="preserve"> змінами </w:t>
      </w:r>
      <w:r>
        <w:rPr>
          <w:sz w:val="28"/>
          <w:szCs w:val="28"/>
        </w:rPr>
        <w:t xml:space="preserve">та доповненнями, </w:t>
      </w:r>
      <w:r w:rsidRPr="00B47622">
        <w:rPr>
          <w:sz w:val="28"/>
        </w:rPr>
        <w:t xml:space="preserve">виконавчий комітет </w:t>
      </w:r>
      <w:r w:rsidRPr="00B47622">
        <w:rPr>
          <w:sz w:val="28"/>
          <w:szCs w:val="28"/>
        </w:rPr>
        <w:t xml:space="preserve">міської ради вирішив: </w:t>
      </w:r>
    </w:p>
    <w:p w:rsidR="00D665B9" w:rsidRPr="00B47622" w:rsidRDefault="00D665B9" w:rsidP="00B47622">
      <w:pPr>
        <w:pStyle w:val="1"/>
        <w:ind w:firstLine="708"/>
        <w:jc w:val="both"/>
      </w:pPr>
      <w:r w:rsidRPr="00B47622">
        <w:t>1. Надати згоду на передачу з господарського відання комунального підприємства «Чернігівводоканал» Чернігівської міської ради у господарське відання комунального підпр</w:t>
      </w:r>
      <w:r w:rsidR="00B84348">
        <w:t>иємства «Спеціалізований</w:t>
      </w:r>
      <w:r w:rsidRPr="00B47622">
        <w:t xml:space="preserve"> комбінат комунально-побутового обслуговування» Чернігівської міської ради:</w:t>
      </w:r>
    </w:p>
    <w:p w:rsidR="00D665B9" w:rsidRPr="00B47622" w:rsidRDefault="00D665B9" w:rsidP="0086113A">
      <w:pPr>
        <w:pStyle w:val="1"/>
        <w:ind w:firstLine="708"/>
        <w:jc w:val="both"/>
        <w:rPr>
          <w:szCs w:val="28"/>
        </w:rPr>
      </w:pPr>
      <w:r w:rsidRPr="00B47622">
        <w:t xml:space="preserve">1.1. </w:t>
      </w:r>
      <w:r w:rsidR="00423E47">
        <w:t>Автомобіля</w:t>
      </w:r>
      <w:r w:rsidR="0086113A" w:rsidRPr="00B47622">
        <w:t xml:space="preserve"> ГАЗ-3309</w:t>
      </w:r>
      <w:r w:rsidR="00B84348">
        <w:t xml:space="preserve">, державний номер </w:t>
      </w:r>
      <w:r w:rsidR="0086113A" w:rsidRPr="00B47622">
        <w:t>СВ2301АВ</w:t>
      </w:r>
      <w:r w:rsidRPr="00B47622">
        <w:t xml:space="preserve">, балансова вартість </w:t>
      </w:r>
      <w:r w:rsidR="0086113A" w:rsidRPr="00B47622">
        <w:t xml:space="preserve">30 875, 57 </w:t>
      </w:r>
      <w:r w:rsidR="00B84348">
        <w:t>грн</w:t>
      </w:r>
      <w:r w:rsidR="0086113A" w:rsidRPr="00B47622">
        <w:t>.</w:t>
      </w:r>
      <w:r w:rsidRPr="00B47622">
        <w:t xml:space="preserve"> (</w:t>
      </w:r>
      <w:r w:rsidR="0086113A" w:rsidRPr="00B47622">
        <w:t>тридцять тисяч вісімсот сімдесят п’ять гривень</w:t>
      </w:r>
      <w:r w:rsidRPr="00B47622">
        <w:t xml:space="preserve"> </w:t>
      </w:r>
      <w:r w:rsidR="0086113A" w:rsidRPr="00B47622">
        <w:t>57</w:t>
      </w:r>
      <w:r w:rsidRPr="00B47622">
        <w:t xml:space="preserve"> коп.), </w:t>
      </w:r>
      <w:r w:rsidR="0086113A" w:rsidRPr="00B47622">
        <w:t xml:space="preserve">сума нарахованого </w:t>
      </w:r>
      <w:r w:rsidRPr="00B47622">
        <w:t>знос</w:t>
      </w:r>
      <w:r w:rsidR="0086113A" w:rsidRPr="00B47622">
        <w:t>у</w:t>
      </w:r>
      <w:r w:rsidRPr="00B47622">
        <w:t xml:space="preserve"> </w:t>
      </w:r>
      <w:r w:rsidR="0086113A" w:rsidRPr="00B47622">
        <w:t>30 512,62</w:t>
      </w:r>
      <w:r w:rsidRPr="00B47622">
        <w:t xml:space="preserve"> </w:t>
      </w:r>
      <w:r w:rsidR="00B84348">
        <w:t>грн</w:t>
      </w:r>
      <w:r w:rsidR="0086113A" w:rsidRPr="00B47622">
        <w:t>.</w:t>
      </w:r>
      <w:r w:rsidRPr="00B47622">
        <w:t xml:space="preserve"> (</w:t>
      </w:r>
      <w:r w:rsidR="0086113A" w:rsidRPr="00B47622">
        <w:t xml:space="preserve">тридцять тисяч </w:t>
      </w:r>
      <w:r w:rsidR="0086113A" w:rsidRPr="00B47622">
        <w:rPr>
          <w:szCs w:val="28"/>
        </w:rPr>
        <w:t xml:space="preserve">п’ятсот дванадцять </w:t>
      </w:r>
      <w:r w:rsidRPr="00B47622">
        <w:rPr>
          <w:szCs w:val="28"/>
        </w:rPr>
        <w:t xml:space="preserve">гривень </w:t>
      </w:r>
      <w:r w:rsidR="0086113A" w:rsidRPr="00B47622">
        <w:rPr>
          <w:szCs w:val="28"/>
        </w:rPr>
        <w:t>62</w:t>
      </w:r>
      <w:r w:rsidRPr="00B47622">
        <w:rPr>
          <w:szCs w:val="28"/>
        </w:rPr>
        <w:t xml:space="preserve"> коп.), залишкова вартість </w:t>
      </w:r>
      <w:r w:rsidR="0086113A" w:rsidRPr="00B47622">
        <w:rPr>
          <w:szCs w:val="28"/>
        </w:rPr>
        <w:t>362,95</w:t>
      </w:r>
      <w:r w:rsidRPr="00B47622">
        <w:rPr>
          <w:szCs w:val="28"/>
        </w:rPr>
        <w:t xml:space="preserve"> </w:t>
      </w:r>
      <w:r w:rsidR="00B84348">
        <w:rPr>
          <w:szCs w:val="28"/>
        </w:rPr>
        <w:t>грн</w:t>
      </w:r>
      <w:r w:rsidRPr="00B47622">
        <w:rPr>
          <w:szCs w:val="28"/>
        </w:rPr>
        <w:t>. (</w:t>
      </w:r>
      <w:r w:rsidR="00B84348">
        <w:rPr>
          <w:szCs w:val="28"/>
        </w:rPr>
        <w:t>триста шістдесят дві гривні</w:t>
      </w:r>
      <w:r w:rsidR="0086113A" w:rsidRPr="00B47622">
        <w:rPr>
          <w:szCs w:val="28"/>
        </w:rPr>
        <w:t xml:space="preserve"> 95 коп.</w:t>
      </w:r>
      <w:r w:rsidR="00B47622">
        <w:rPr>
          <w:szCs w:val="28"/>
        </w:rPr>
        <w:t>);</w:t>
      </w:r>
    </w:p>
    <w:p w:rsidR="0086113A" w:rsidRPr="0086113A" w:rsidRDefault="00423E47" w:rsidP="0086113A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>1.2. Автомобіля</w:t>
      </w:r>
      <w:r w:rsidR="0086113A" w:rsidRPr="00B47622">
        <w:rPr>
          <w:sz w:val="28"/>
          <w:szCs w:val="28"/>
        </w:rPr>
        <w:t xml:space="preserve"> ІЖ 2717</w:t>
      </w:r>
      <w:r w:rsidR="00B84348">
        <w:rPr>
          <w:sz w:val="28"/>
          <w:szCs w:val="28"/>
        </w:rPr>
        <w:t>,</w:t>
      </w:r>
      <w:r w:rsidR="0086113A" w:rsidRPr="00B47622">
        <w:rPr>
          <w:sz w:val="28"/>
          <w:szCs w:val="28"/>
        </w:rPr>
        <w:t xml:space="preserve"> державний </w:t>
      </w:r>
      <w:r w:rsidR="00B84348">
        <w:rPr>
          <w:sz w:val="28"/>
          <w:szCs w:val="28"/>
        </w:rPr>
        <w:t xml:space="preserve">номер </w:t>
      </w:r>
      <w:r w:rsidR="00413E43">
        <w:rPr>
          <w:sz w:val="28"/>
          <w:szCs w:val="28"/>
        </w:rPr>
        <w:t>0</w:t>
      </w:r>
      <w:r w:rsidR="0086113A" w:rsidRPr="00B47622">
        <w:rPr>
          <w:sz w:val="28"/>
          <w:szCs w:val="28"/>
        </w:rPr>
        <w:t xml:space="preserve">5713МК, балансова вартість 27 285,19 </w:t>
      </w:r>
      <w:r w:rsidR="00B84348">
        <w:rPr>
          <w:sz w:val="28"/>
          <w:szCs w:val="28"/>
        </w:rPr>
        <w:t>грн</w:t>
      </w:r>
      <w:r w:rsidR="0086113A" w:rsidRPr="0086113A">
        <w:rPr>
          <w:sz w:val="28"/>
          <w:szCs w:val="28"/>
        </w:rPr>
        <w:t>. (</w:t>
      </w:r>
      <w:r w:rsidR="0086113A">
        <w:rPr>
          <w:sz w:val="28"/>
          <w:szCs w:val="28"/>
        </w:rPr>
        <w:t>двадцять сім тисяч двісті вісімдесят п’ять гривень</w:t>
      </w:r>
      <w:r w:rsidR="0086113A" w:rsidRPr="0086113A">
        <w:rPr>
          <w:sz w:val="28"/>
          <w:szCs w:val="28"/>
        </w:rPr>
        <w:t xml:space="preserve"> </w:t>
      </w:r>
      <w:r w:rsidR="0086113A">
        <w:rPr>
          <w:sz w:val="28"/>
          <w:szCs w:val="28"/>
        </w:rPr>
        <w:t>19</w:t>
      </w:r>
      <w:r w:rsidR="0086113A" w:rsidRPr="0086113A">
        <w:rPr>
          <w:sz w:val="28"/>
          <w:szCs w:val="28"/>
        </w:rPr>
        <w:t xml:space="preserve"> коп.), сума нарахованого зносу </w:t>
      </w:r>
      <w:r w:rsidR="0086113A">
        <w:rPr>
          <w:sz w:val="28"/>
          <w:szCs w:val="28"/>
        </w:rPr>
        <w:t>26 941,51</w:t>
      </w:r>
      <w:r w:rsidR="0086113A" w:rsidRPr="0086113A">
        <w:rPr>
          <w:sz w:val="28"/>
          <w:szCs w:val="28"/>
        </w:rPr>
        <w:t xml:space="preserve"> </w:t>
      </w:r>
      <w:r w:rsidR="00B84348">
        <w:rPr>
          <w:sz w:val="28"/>
          <w:szCs w:val="28"/>
        </w:rPr>
        <w:t>грн</w:t>
      </w:r>
      <w:r w:rsidR="0086113A" w:rsidRPr="0086113A">
        <w:rPr>
          <w:sz w:val="28"/>
          <w:szCs w:val="28"/>
        </w:rPr>
        <w:t>. (</w:t>
      </w:r>
      <w:r w:rsidR="0086113A">
        <w:rPr>
          <w:sz w:val="28"/>
          <w:szCs w:val="28"/>
        </w:rPr>
        <w:t>двадцять шість тисяч дев’ятсот сорок одна</w:t>
      </w:r>
      <w:r w:rsidR="0086113A" w:rsidRPr="0086113A">
        <w:rPr>
          <w:sz w:val="28"/>
          <w:szCs w:val="28"/>
        </w:rPr>
        <w:t xml:space="preserve"> гривн</w:t>
      </w:r>
      <w:r w:rsidR="0086113A">
        <w:rPr>
          <w:sz w:val="28"/>
          <w:szCs w:val="28"/>
        </w:rPr>
        <w:t>я</w:t>
      </w:r>
      <w:r w:rsidR="0086113A" w:rsidRPr="0086113A">
        <w:rPr>
          <w:sz w:val="28"/>
          <w:szCs w:val="28"/>
        </w:rPr>
        <w:t xml:space="preserve"> </w:t>
      </w:r>
      <w:r w:rsidR="0086113A">
        <w:rPr>
          <w:sz w:val="28"/>
          <w:szCs w:val="28"/>
        </w:rPr>
        <w:t>51</w:t>
      </w:r>
      <w:r w:rsidR="0086113A" w:rsidRPr="0086113A">
        <w:rPr>
          <w:sz w:val="28"/>
          <w:szCs w:val="28"/>
        </w:rPr>
        <w:t xml:space="preserve"> коп.), залишкова вартість </w:t>
      </w:r>
      <w:r w:rsidR="00B47622">
        <w:rPr>
          <w:sz w:val="28"/>
          <w:szCs w:val="28"/>
        </w:rPr>
        <w:t>343,68</w:t>
      </w:r>
      <w:r w:rsidR="0086113A" w:rsidRPr="0086113A">
        <w:rPr>
          <w:sz w:val="28"/>
          <w:szCs w:val="28"/>
        </w:rPr>
        <w:t xml:space="preserve"> </w:t>
      </w:r>
      <w:r w:rsidR="00B84348">
        <w:rPr>
          <w:sz w:val="28"/>
          <w:szCs w:val="28"/>
        </w:rPr>
        <w:t>грн</w:t>
      </w:r>
      <w:r w:rsidR="0086113A" w:rsidRPr="0086113A">
        <w:rPr>
          <w:sz w:val="28"/>
          <w:szCs w:val="28"/>
        </w:rPr>
        <w:t>. (</w:t>
      </w:r>
      <w:r w:rsidR="00B47622">
        <w:rPr>
          <w:sz w:val="28"/>
          <w:szCs w:val="28"/>
        </w:rPr>
        <w:t xml:space="preserve">триста сорок три </w:t>
      </w:r>
      <w:r w:rsidR="0086113A" w:rsidRPr="0086113A">
        <w:rPr>
          <w:sz w:val="28"/>
          <w:szCs w:val="28"/>
        </w:rPr>
        <w:t xml:space="preserve">гривні </w:t>
      </w:r>
      <w:r w:rsidR="00B47622">
        <w:rPr>
          <w:sz w:val="28"/>
          <w:szCs w:val="28"/>
        </w:rPr>
        <w:t>68</w:t>
      </w:r>
      <w:r w:rsidR="0086113A" w:rsidRPr="0086113A">
        <w:rPr>
          <w:sz w:val="28"/>
          <w:szCs w:val="28"/>
        </w:rPr>
        <w:t xml:space="preserve"> коп.).</w:t>
      </w:r>
    </w:p>
    <w:p w:rsidR="00D665B9" w:rsidRPr="005E163E" w:rsidRDefault="00D665B9" w:rsidP="00D665B9">
      <w:pPr>
        <w:ind w:firstLine="708"/>
        <w:jc w:val="both"/>
        <w:rPr>
          <w:rFonts w:eastAsia="Calibri"/>
          <w:sz w:val="28"/>
          <w:szCs w:val="28"/>
        </w:rPr>
      </w:pPr>
      <w:r w:rsidRPr="007A57DC">
        <w:rPr>
          <w:rFonts w:eastAsia="Calibri"/>
          <w:sz w:val="28"/>
          <w:szCs w:val="28"/>
        </w:rPr>
        <w:t xml:space="preserve">2. Комунальному підприємству «Чернігівводоканал» Чернігівської міської ради (Малявко С.М.) та комунальному підприємству  </w:t>
      </w:r>
      <w:r w:rsidRPr="007A57DC">
        <w:rPr>
          <w:sz w:val="28"/>
          <w:szCs w:val="28"/>
        </w:rPr>
        <w:t xml:space="preserve">«Спеціалізований комбінат комунально-побутового обслуговування» Чернігівської міської ради </w:t>
      </w:r>
      <w:r w:rsidRPr="00AC14EA">
        <w:rPr>
          <w:sz w:val="28"/>
          <w:szCs w:val="28"/>
        </w:rPr>
        <w:t>(Куліш В.М.)</w:t>
      </w:r>
      <w:r w:rsidRPr="00AC14EA">
        <w:rPr>
          <w:rFonts w:eastAsia="Calibri"/>
          <w:sz w:val="28"/>
          <w:szCs w:val="28"/>
        </w:rPr>
        <w:t xml:space="preserve"> передачу здійснити відповідно </w:t>
      </w:r>
      <w:r w:rsidR="00C8517F" w:rsidRPr="00AC14EA">
        <w:rPr>
          <w:rFonts w:eastAsia="Calibri"/>
          <w:sz w:val="28"/>
          <w:szCs w:val="28"/>
        </w:rPr>
        <w:t xml:space="preserve">до </w:t>
      </w:r>
      <w:r w:rsidRPr="00AC14EA">
        <w:rPr>
          <w:rFonts w:eastAsia="Calibri"/>
          <w:sz w:val="28"/>
          <w:szCs w:val="28"/>
        </w:rPr>
        <w:t>Положення про порядок</w:t>
      </w:r>
      <w:r w:rsidRPr="007A57DC">
        <w:rPr>
          <w:rFonts w:eastAsia="Calibri"/>
          <w:sz w:val="28"/>
          <w:szCs w:val="28"/>
        </w:rPr>
        <w:t xml:space="preserve"> відчуження, списання, передачі основних засобів</w:t>
      </w:r>
      <w:r w:rsidRPr="007A57DC">
        <w:rPr>
          <w:sz w:val="28"/>
          <w:szCs w:val="28"/>
        </w:rPr>
        <w:t>, що є комунальною власністю територіальної громади міста Чернігова</w:t>
      </w:r>
      <w:r w:rsidRPr="007A57DC">
        <w:rPr>
          <w:rFonts w:eastAsia="Calibri"/>
          <w:sz w:val="28"/>
          <w:szCs w:val="28"/>
        </w:rPr>
        <w:t>.</w:t>
      </w:r>
    </w:p>
    <w:p w:rsidR="00D665B9" w:rsidRPr="005E163E" w:rsidRDefault="00D665B9" w:rsidP="00D665B9">
      <w:pPr>
        <w:ind w:firstLine="708"/>
        <w:jc w:val="both"/>
        <w:rPr>
          <w:rFonts w:eastAsia="Calibri"/>
          <w:sz w:val="28"/>
          <w:szCs w:val="28"/>
        </w:rPr>
      </w:pPr>
      <w:r w:rsidRPr="005E163E">
        <w:rPr>
          <w:rFonts w:eastAsia="Calibri"/>
          <w:sz w:val="28"/>
          <w:szCs w:val="28"/>
        </w:rPr>
        <w:t xml:space="preserve">3. Контроль </w:t>
      </w:r>
      <w:r w:rsidR="00B84348">
        <w:rPr>
          <w:rFonts w:eastAsia="Calibri"/>
          <w:sz w:val="28"/>
          <w:szCs w:val="28"/>
        </w:rPr>
        <w:t xml:space="preserve">за </w:t>
      </w:r>
      <w:r w:rsidRPr="005E163E">
        <w:rPr>
          <w:rFonts w:eastAsia="Calibri"/>
          <w:sz w:val="28"/>
          <w:szCs w:val="28"/>
        </w:rPr>
        <w:t>виконання</w:t>
      </w:r>
      <w:r w:rsidR="00B84348">
        <w:rPr>
          <w:rFonts w:eastAsia="Calibri"/>
          <w:sz w:val="28"/>
          <w:szCs w:val="28"/>
        </w:rPr>
        <w:t>м</w:t>
      </w:r>
      <w:r w:rsidRPr="005E163E">
        <w:rPr>
          <w:rFonts w:eastAsia="Calibri"/>
          <w:sz w:val="28"/>
          <w:szCs w:val="28"/>
        </w:rPr>
        <w:t xml:space="preserve"> цього рішення покласти на заступника міського голови Черненка А. В.</w:t>
      </w:r>
    </w:p>
    <w:p w:rsidR="00D665B9" w:rsidRDefault="00D665B9" w:rsidP="00D665B9">
      <w:pPr>
        <w:ind w:firstLine="708"/>
        <w:jc w:val="both"/>
        <w:rPr>
          <w:sz w:val="28"/>
        </w:rPr>
      </w:pPr>
    </w:p>
    <w:p w:rsidR="00D665B9" w:rsidRDefault="00D665B9" w:rsidP="00D665B9">
      <w:pPr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 А. Атрошенко</w:t>
      </w:r>
    </w:p>
    <w:p w:rsidR="00B84348" w:rsidRDefault="00B84348" w:rsidP="00D665B9">
      <w:pPr>
        <w:rPr>
          <w:sz w:val="28"/>
        </w:rPr>
      </w:pPr>
    </w:p>
    <w:p w:rsidR="00745218" w:rsidRPr="00426B00" w:rsidRDefault="00D665B9">
      <w:pPr>
        <w:rPr>
          <w:sz w:val="28"/>
        </w:rPr>
      </w:pPr>
      <w:r>
        <w:rPr>
          <w:sz w:val="28"/>
        </w:rPr>
        <w:t>Секретар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М. П. Черненок</w:t>
      </w:r>
      <w:bookmarkStart w:id="0" w:name="_GoBack"/>
      <w:bookmarkEnd w:id="0"/>
    </w:p>
    <w:sectPr w:rsidR="00745218" w:rsidRPr="00426B00" w:rsidSect="00B8434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9757B"/>
    <w:multiLevelType w:val="hybridMultilevel"/>
    <w:tmpl w:val="4AE46F10"/>
    <w:lvl w:ilvl="0" w:tplc="BBFC41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B9"/>
    <w:rsid w:val="0020786E"/>
    <w:rsid w:val="00333C66"/>
    <w:rsid w:val="00413E43"/>
    <w:rsid w:val="00423E47"/>
    <w:rsid w:val="00426B00"/>
    <w:rsid w:val="00450C95"/>
    <w:rsid w:val="0059479C"/>
    <w:rsid w:val="006A38DC"/>
    <w:rsid w:val="00745218"/>
    <w:rsid w:val="0086113A"/>
    <w:rsid w:val="00A52673"/>
    <w:rsid w:val="00AC14EA"/>
    <w:rsid w:val="00B47622"/>
    <w:rsid w:val="00B84348"/>
    <w:rsid w:val="00C32DB5"/>
    <w:rsid w:val="00C8517F"/>
    <w:rsid w:val="00D34EF4"/>
    <w:rsid w:val="00D665B9"/>
    <w:rsid w:val="00DD5867"/>
    <w:rsid w:val="00E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665B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B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B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665B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B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B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19</cp:revision>
  <cp:lastPrinted>2018-02-05T14:30:00Z</cp:lastPrinted>
  <dcterms:created xsi:type="dcterms:W3CDTF">2018-02-05T12:31:00Z</dcterms:created>
  <dcterms:modified xsi:type="dcterms:W3CDTF">2018-02-09T10:29:00Z</dcterms:modified>
</cp:coreProperties>
</file>