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4D" w:rsidRDefault="008C3A4D" w:rsidP="008C3A4D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ОГОЛОШЕННЯ </w:t>
      </w:r>
    </w:p>
    <w:p w:rsidR="008C3A4D" w:rsidRDefault="008C3A4D" w:rsidP="008C3A4D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про розміщення поштоматів </w:t>
      </w:r>
    </w:p>
    <w:p w:rsidR="008C3A4D" w:rsidRDefault="008C3A4D" w:rsidP="008C3A4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u w:val="single"/>
          <w:lang w:val="uk-UA"/>
        </w:rPr>
      </w:pPr>
    </w:p>
    <w:p w:rsidR="00E508F2" w:rsidRDefault="00E508F2" w:rsidP="00E508F2">
      <w:pPr>
        <w:pStyle w:val="rvps2"/>
        <w:shd w:val="clear" w:color="auto" w:fill="FFFFFF"/>
        <w:tabs>
          <w:tab w:val="left" w:pos="708"/>
        </w:tabs>
        <w:spacing w:before="0" w:beforeAutospacing="0" w:after="150" w:afterAutospacing="0"/>
        <w:ind w:firstLine="450"/>
        <w:jc w:val="both"/>
        <w:rPr>
          <w:color w:val="000000"/>
          <w:sz w:val="32"/>
          <w:szCs w:val="32"/>
          <w:lang w:val="uk-UA"/>
        </w:rPr>
      </w:pPr>
      <w:r w:rsidRPr="00E508F2">
        <w:rPr>
          <w:color w:val="000000"/>
          <w:sz w:val="32"/>
          <w:szCs w:val="32"/>
          <w:lang w:val="uk-UA"/>
        </w:rPr>
        <w:t xml:space="preserve">Шановні </w:t>
      </w:r>
      <w:r>
        <w:rPr>
          <w:color w:val="000000"/>
          <w:sz w:val="32"/>
          <w:szCs w:val="32"/>
          <w:lang w:val="uk-UA"/>
        </w:rPr>
        <w:t xml:space="preserve">співвласники/мешканці будинку, </w:t>
      </w:r>
      <w:r>
        <w:rPr>
          <w:color w:val="000000"/>
          <w:sz w:val="32"/>
          <w:szCs w:val="32"/>
          <w:lang w:val="uk-UA"/>
        </w:rPr>
        <w:t>пропонуємо розглянути питання розміщення поштоматів у під’їздах будинку</w:t>
      </w:r>
      <w:r>
        <w:rPr>
          <w:color w:val="000000"/>
          <w:sz w:val="32"/>
          <w:szCs w:val="32"/>
          <w:lang w:val="uk-UA"/>
        </w:rPr>
        <w:t>.</w:t>
      </w:r>
      <w:r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У</w:t>
      </w:r>
      <w:r>
        <w:rPr>
          <w:color w:val="000000"/>
          <w:sz w:val="32"/>
          <w:szCs w:val="32"/>
          <w:lang w:val="uk-UA"/>
        </w:rPr>
        <w:t xml:space="preserve"> разі незгоди</w:t>
      </w:r>
      <w:r>
        <w:rPr>
          <w:color w:val="000000"/>
          <w:sz w:val="32"/>
          <w:szCs w:val="32"/>
          <w:lang w:val="uk-UA"/>
        </w:rPr>
        <w:t>,</w:t>
      </w:r>
      <w:r>
        <w:rPr>
          <w:color w:val="000000"/>
          <w:sz w:val="32"/>
          <w:szCs w:val="32"/>
          <w:lang w:val="uk-UA"/>
        </w:rPr>
        <w:t xml:space="preserve"> повідомити управителя про відмову від розміщення поштоматів в письмовому вигляді та надати належним чином оформлене рішення співвласників </w:t>
      </w:r>
      <w:r w:rsidRPr="00E508F2">
        <w:rPr>
          <w:b/>
          <w:color w:val="000000"/>
          <w:sz w:val="32"/>
          <w:szCs w:val="32"/>
          <w:u w:val="single"/>
          <w:lang w:val="uk-UA"/>
        </w:rPr>
        <w:t>до 31.01.2022 року</w:t>
      </w:r>
      <w:r>
        <w:rPr>
          <w:color w:val="000000"/>
          <w:sz w:val="32"/>
          <w:szCs w:val="32"/>
          <w:lang w:val="uk-UA"/>
        </w:rPr>
        <w:t>.</w:t>
      </w:r>
    </w:p>
    <w:p w:rsidR="00E26322" w:rsidRDefault="00E26322" w:rsidP="008C3A4D">
      <w:pPr>
        <w:pStyle w:val="rvps2"/>
        <w:shd w:val="clear" w:color="auto" w:fill="FFFFFF"/>
        <w:tabs>
          <w:tab w:val="left" w:pos="708"/>
        </w:tabs>
        <w:spacing w:before="0" w:beforeAutospacing="0" w:after="150" w:afterAutospacing="0"/>
        <w:ind w:firstLine="45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У випадку не повідомлення управителя, останній укладе відповідний договір</w:t>
      </w:r>
      <w:r w:rsidR="00E508F2">
        <w:rPr>
          <w:color w:val="000000"/>
          <w:sz w:val="32"/>
          <w:szCs w:val="32"/>
          <w:lang w:val="uk-UA"/>
        </w:rPr>
        <w:t>. П</w:t>
      </w:r>
      <w:r>
        <w:rPr>
          <w:color w:val="000000"/>
          <w:sz w:val="32"/>
          <w:szCs w:val="32"/>
          <w:lang w:val="uk-UA"/>
        </w:rPr>
        <w:t>лата за використання</w:t>
      </w:r>
      <w:r w:rsidRPr="00E26322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конструктивних елементів багатоквартирних будинків для розміщення та утримання обладнання</w:t>
      </w:r>
      <w:r>
        <w:rPr>
          <w:color w:val="000000"/>
          <w:sz w:val="32"/>
          <w:szCs w:val="32"/>
          <w:lang w:val="uk-UA"/>
        </w:rPr>
        <w:t xml:space="preserve"> –</w:t>
      </w:r>
      <w:r w:rsidR="00E508F2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автоматизованих поштових терміналів-поштоматів буд</w:t>
      </w:r>
      <w:r w:rsidR="00E508F2">
        <w:rPr>
          <w:color w:val="000000"/>
          <w:sz w:val="32"/>
          <w:szCs w:val="32"/>
          <w:lang w:val="uk-UA"/>
        </w:rPr>
        <w:t>е</w:t>
      </w:r>
      <w:r>
        <w:rPr>
          <w:color w:val="000000"/>
          <w:sz w:val="32"/>
          <w:szCs w:val="32"/>
          <w:lang w:val="uk-UA"/>
        </w:rPr>
        <w:t xml:space="preserve"> спрямован</w:t>
      </w:r>
      <w:r w:rsidR="00E508F2">
        <w:rPr>
          <w:color w:val="000000"/>
          <w:sz w:val="32"/>
          <w:szCs w:val="32"/>
          <w:lang w:val="uk-UA"/>
        </w:rPr>
        <w:t>а</w:t>
      </w:r>
      <w:r>
        <w:rPr>
          <w:color w:val="000000"/>
          <w:sz w:val="32"/>
          <w:szCs w:val="32"/>
          <w:lang w:val="uk-UA"/>
        </w:rPr>
        <w:t xml:space="preserve"> на поточний/капітальний ремонт(заміну) спільного майна багатоквартирного будинку, якщо інше не встановлено договором про надання послуги з управління багатоквартирним будинком або рішенням співвласників багатоквартирного будинку.</w:t>
      </w:r>
    </w:p>
    <w:p w:rsidR="008C3A4D" w:rsidRPr="00E508F2" w:rsidRDefault="00E508F2" w:rsidP="00E508F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508F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Підстав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</w:t>
      </w:r>
      <w:r w:rsidRPr="00E508F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для укладення договору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  <w:r w:rsidRPr="00E508F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E508F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рішення виконавчого комітету Чернігівської міської ради №756 від 16.12.2021 року «Про надання згоди на використання конструктивних елементів багатоквартирних будинків для розміщення та утримання обладнання»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E26322" w:rsidRDefault="0043124D" w:rsidP="008C3A4D">
      <w:pPr>
        <w:tabs>
          <w:tab w:val="left" w:pos="708"/>
        </w:tabs>
        <w:spacing w:line="240" w:lineRule="atLeast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7C94EC74" wp14:editId="502EF866">
            <wp:extent cx="577215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4D" w:rsidRDefault="008C3A4D" w:rsidP="008C3A4D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повагою,</w:t>
      </w:r>
    </w:p>
    <w:p w:rsidR="00E701BF" w:rsidRPr="008C3A4D" w:rsidRDefault="008C3A4D" w:rsidP="0043124D">
      <w:pPr>
        <w:tabs>
          <w:tab w:val="left" w:pos="708"/>
        </w:tabs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«ЖЕК-13» Чернігівської міської ради/управитель</w:t>
      </w:r>
      <w:bookmarkStart w:id="0" w:name="_GoBack"/>
      <w:bookmarkEnd w:id="0"/>
    </w:p>
    <w:sectPr w:rsidR="00E701BF" w:rsidRPr="008C3A4D" w:rsidSect="0043124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60"/>
    <w:rsid w:val="0043124D"/>
    <w:rsid w:val="0071105F"/>
    <w:rsid w:val="008C3A4D"/>
    <w:rsid w:val="009C7F96"/>
    <w:rsid w:val="00E26322"/>
    <w:rsid w:val="00E508F2"/>
    <w:rsid w:val="00E701BF"/>
    <w:rsid w:val="00F01A60"/>
    <w:rsid w:val="00F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AABB"/>
  <w15:chartTrackingRefBased/>
  <w15:docId w15:val="{C4E92AD3-7A90-4232-8462-350AD4C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A4D"/>
    <w:rPr>
      <w:rFonts w:ascii="Consolas" w:hAnsi="Consolas" w:cs="Consolas"/>
      <w:sz w:val="20"/>
      <w:szCs w:val="20"/>
    </w:rPr>
  </w:style>
  <w:style w:type="paragraph" w:customStyle="1" w:styleId="rvps2">
    <w:name w:val="rvps2"/>
    <w:basedOn w:val="a"/>
    <w:rsid w:val="008C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4</cp:revision>
  <cp:lastPrinted>2021-12-21T14:05:00Z</cp:lastPrinted>
  <dcterms:created xsi:type="dcterms:W3CDTF">2021-12-21T12:39:00Z</dcterms:created>
  <dcterms:modified xsi:type="dcterms:W3CDTF">2021-12-21T14:07:00Z</dcterms:modified>
</cp:coreProperties>
</file>