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44" w:rsidRPr="008833D6" w:rsidRDefault="009D2744" w:rsidP="009D2744">
      <w:pPr>
        <w:pStyle w:val="a3"/>
        <w:spacing w:before="0" w:beforeAutospacing="0" w:after="0" w:afterAutospacing="0"/>
        <w:ind w:left="4253"/>
        <w:rPr>
          <w:sz w:val="28"/>
          <w:szCs w:val="28"/>
          <w:lang w:val="uk-UA"/>
        </w:rPr>
      </w:pPr>
      <w:r w:rsidRPr="008833D6">
        <w:rPr>
          <w:sz w:val="28"/>
          <w:szCs w:val="28"/>
          <w:lang w:val="uk-UA"/>
        </w:rPr>
        <w:t xml:space="preserve">Прем’єр-міністру України </w:t>
      </w:r>
    </w:p>
    <w:p w:rsidR="009D2744" w:rsidRPr="008833D6" w:rsidRDefault="009D2744" w:rsidP="009D2744">
      <w:pPr>
        <w:pStyle w:val="a3"/>
        <w:spacing w:before="0" w:beforeAutospacing="0" w:after="0" w:afterAutospacing="0"/>
        <w:ind w:left="4253"/>
        <w:rPr>
          <w:sz w:val="28"/>
          <w:szCs w:val="28"/>
          <w:lang w:val="uk-UA"/>
        </w:rPr>
      </w:pPr>
      <w:proofErr w:type="spellStart"/>
      <w:r w:rsidRPr="008833D6">
        <w:rPr>
          <w:sz w:val="28"/>
          <w:szCs w:val="28"/>
          <w:lang w:val="uk-UA"/>
        </w:rPr>
        <w:t>Гройсману</w:t>
      </w:r>
      <w:proofErr w:type="spellEnd"/>
      <w:r w:rsidRPr="008833D6">
        <w:rPr>
          <w:sz w:val="28"/>
          <w:szCs w:val="28"/>
          <w:lang w:val="uk-UA"/>
        </w:rPr>
        <w:t xml:space="preserve"> В.</w:t>
      </w:r>
      <w:r w:rsidR="00120108" w:rsidRPr="008833D6">
        <w:rPr>
          <w:sz w:val="28"/>
          <w:szCs w:val="28"/>
          <w:lang w:val="uk-UA"/>
        </w:rPr>
        <w:t xml:space="preserve"> </w:t>
      </w:r>
      <w:r w:rsidRPr="008833D6">
        <w:rPr>
          <w:sz w:val="28"/>
          <w:szCs w:val="28"/>
          <w:lang w:val="uk-UA"/>
        </w:rPr>
        <w:t>Б.</w:t>
      </w:r>
    </w:p>
    <w:p w:rsidR="009D2744" w:rsidRPr="008833D6" w:rsidRDefault="009D2744" w:rsidP="009D2744">
      <w:pPr>
        <w:pStyle w:val="a3"/>
        <w:spacing w:before="0" w:beforeAutospacing="0" w:after="0" w:afterAutospacing="0"/>
        <w:ind w:left="4253"/>
        <w:rPr>
          <w:sz w:val="28"/>
          <w:szCs w:val="28"/>
          <w:lang w:val="uk-UA"/>
        </w:rPr>
      </w:pPr>
    </w:p>
    <w:p w:rsidR="008833D6" w:rsidRDefault="009D2744" w:rsidP="009D2744">
      <w:pPr>
        <w:pStyle w:val="a3"/>
        <w:spacing w:before="0" w:beforeAutospacing="0" w:after="0" w:afterAutospacing="0"/>
        <w:ind w:left="4253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8833D6">
        <w:rPr>
          <w:sz w:val="28"/>
          <w:szCs w:val="28"/>
          <w:lang w:val="uk-UA"/>
        </w:rPr>
        <w:t xml:space="preserve">Голові </w:t>
      </w:r>
      <w:r w:rsidRPr="008833D6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 xml:space="preserve">Національної комісії, </w:t>
      </w:r>
    </w:p>
    <w:p w:rsidR="008833D6" w:rsidRDefault="009D2744" w:rsidP="009D2744">
      <w:pPr>
        <w:pStyle w:val="a3"/>
        <w:spacing w:before="0" w:beforeAutospacing="0" w:after="0" w:afterAutospacing="0"/>
        <w:ind w:left="4253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8833D6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 xml:space="preserve">що здійснює державне регулювання </w:t>
      </w:r>
    </w:p>
    <w:p w:rsidR="009D2744" w:rsidRPr="008833D6" w:rsidRDefault="009D2744" w:rsidP="009D2744">
      <w:pPr>
        <w:pStyle w:val="a3"/>
        <w:spacing w:before="0" w:beforeAutospacing="0" w:after="0" w:afterAutospacing="0"/>
        <w:ind w:left="4253"/>
        <w:rPr>
          <w:sz w:val="28"/>
          <w:szCs w:val="28"/>
          <w:lang w:val="uk-UA"/>
        </w:rPr>
      </w:pPr>
      <w:r w:rsidRPr="008833D6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у сферах енергетики та комунальних послуг</w:t>
      </w:r>
      <w:r w:rsidR="00120108" w:rsidRPr="008833D6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33D6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Вовку Д.</w:t>
      </w:r>
      <w:r w:rsidR="00120108" w:rsidRPr="008833D6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33D6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В.</w:t>
      </w:r>
    </w:p>
    <w:p w:rsidR="009D2744" w:rsidRDefault="009D2744" w:rsidP="009D274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833D6" w:rsidRPr="00120108" w:rsidRDefault="008833D6" w:rsidP="009D274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D2744" w:rsidRPr="008833D6" w:rsidRDefault="009D2744" w:rsidP="009D2744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833D6">
        <w:rPr>
          <w:sz w:val="28"/>
          <w:szCs w:val="28"/>
          <w:lang w:val="uk-UA"/>
        </w:rPr>
        <w:t>ЗВЕРНЕННЯ</w:t>
      </w:r>
    </w:p>
    <w:p w:rsidR="009D2744" w:rsidRPr="00120108" w:rsidRDefault="009D2744" w:rsidP="009D2744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D2744" w:rsidRPr="00120108" w:rsidRDefault="009D2744" w:rsidP="009D2744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120108">
        <w:rPr>
          <w:color w:val="000000"/>
          <w:sz w:val="28"/>
          <w:szCs w:val="28"/>
          <w:lang w:val="uk-UA"/>
        </w:rPr>
        <w:t xml:space="preserve">Кабінетом Міністрів України 27.04.2016 року прийнято постанову </w:t>
      </w:r>
      <w:r w:rsidR="008833D6">
        <w:rPr>
          <w:color w:val="000000"/>
          <w:sz w:val="28"/>
          <w:szCs w:val="28"/>
          <w:lang w:val="uk-UA"/>
        </w:rPr>
        <w:t xml:space="preserve">       </w:t>
      </w:r>
      <w:r w:rsidRPr="00120108">
        <w:rPr>
          <w:color w:val="000000"/>
          <w:sz w:val="28"/>
          <w:szCs w:val="28"/>
          <w:lang w:val="uk-UA"/>
        </w:rPr>
        <w:t>№ 315 «Про внесення змін до постанови Кабінету Міністрів України від 1 жовтня 2015 р. № 758», якою з 01.05.2016 підвищено ціну на</w:t>
      </w:r>
      <w:r w:rsidR="008833D6">
        <w:rPr>
          <w:color w:val="000000"/>
          <w:sz w:val="28"/>
          <w:szCs w:val="28"/>
          <w:lang w:val="uk-UA"/>
        </w:rPr>
        <w:t xml:space="preserve"> газ для населення майже вдвічі</w:t>
      </w:r>
      <w:r w:rsidRPr="00120108">
        <w:rPr>
          <w:color w:val="000000"/>
          <w:sz w:val="28"/>
          <w:szCs w:val="28"/>
          <w:lang w:val="uk-UA"/>
        </w:rPr>
        <w:t xml:space="preserve"> - встановлено її відразу на ринковому рівні та скасовано норму про споживання населенням газу за пільговою ціною.</w:t>
      </w:r>
    </w:p>
    <w:p w:rsidR="009D2744" w:rsidRPr="00120108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108">
        <w:rPr>
          <w:rFonts w:ascii="Times New Roman" w:eastAsia="Times New Roman" w:hAnsi="Times New Roman"/>
          <w:sz w:val="28"/>
          <w:szCs w:val="28"/>
          <w:lang w:val="uk-UA" w:eastAsia="ru-RU"/>
        </w:rPr>
        <w:t>На перший погляд, ціна з 7188 грн. за 1000 кубометрів знизилась до 6879 гривень за той же об’єм. Втім, ціну в 7188 грн. платили ті, хто споживав газу більше ніж 1200 кубометрів на рік. Всі інші сплачували пільгову ціну в 3600 грн. за тисячу кубічних метрів.</w:t>
      </w:r>
    </w:p>
    <w:p w:rsidR="009D2744" w:rsidRPr="00120108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108">
        <w:rPr>
          <w:rFonts w:ascii="Times New Roman" w:eastAsia="Times New Roman" w:hAnsi="Times New Roman"/>
          <w:sz w:val="28"/>
          <w:szCs w:val="28"/>
          <w:lang w:val="uk-UA" w:eastAsia="ru-RU"/>
        </w:rPr>
        <w:t>Сьогодні Кабінет Міністрів України зробив ціну на газ однаковою для всіх українців – як для заможних, так і для бідних – 6879 гривень за тисячу кубічних метрів. Тобто він майже вдвічі підняв ціну для простих українців, які неспроможні оплатити за комунальні послуги.</w:t>
      </w:r>
    </w:p>
    <w:p w:rsidR="009D2744" w:rsidRPr="00120108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108">
        <w:rPr>
          <w:rFonts w:ascii="Times New Roman" w:eastAsia="Times New Roman" w:hAnsi="Times New Roman"/>
          <w:sz w:val="28"/>
          <w:szCs w:val="28"/>
          <w:lang w:val="uk-UA" w:eastAsia="ru-RU"/>
        </w:rPr>
        <w:t>Є припущення, що прийняття такого  підвищення є необґрунтованим, оскільки газу українського видобутку може вистачити для потреб населення, однак Уряд пропонує людям придбавати блакитне паливо за ціною, яка в 4,3 рази вища аніж реальна вартість українського газу.</w:t>
      </w:r>
    </w:p>
    <w:p w:rsidR="009D2744" w:rsidRPr="00120108" w:rsidRDefault="009D2744" w:rsidP="009D27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01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Собівартість українського газу з плановим прибутком складає 499 гривень, втім протягом 2015 року НАК «Нафтогаз» закупляв в «Укргазвидобування»  газ за ціною 1590 гривень, а 1091 гривня – це необґрунтована нічим рента на газ, поставлена А. Яценюком. </w:t>
      </w:r>
      <w:r w:rsidR="008833D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201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сьогодні продовжується втілення в життя корупційної схеми.  Таке підняття тарифів на газ спричинить зростання вартості електроенергії та інших енергоносіїв, а відповідно стимулюватиме інфляційні процеси. Найстрашнішим те, що це є штучним доведенням людей до зубожіння, приниження їх гідності та конституційних прав.</w:t>
      </w:r>
    </w:p>
    <w:p w:rsidR="009D2744" w:rsidRPr="00120108" w:rsidRDefault="009D2744" w:rsidP="009D2744">
      <w:pPr>
        <w:pStyle w:val="20"/>
        <w:shd w:val="clear" w:color="auto" w:fill="auto"/>
        <w:spacing w:after="0" w:line="240" w:lineRule="auto"/>
        <w:ind w:firstLine="760"/>
        <w:jc w:val="both"/>
        <w:rPr>
          <w:color w:val="000000"/>
          <w:sz w:val="28"/>
          <w:szCs w:val="28"/>
          <w:lang w:val="uk-UA"/>
        </w:rPr>
      </w:pPr>
      <w:r w:rsidRPr="00120108">
        <w:rPr>
          <w:color w:val="000000"/>
          <w:sz w:val="28"/>
          <w:szCs w:val="28"/>
          <w:lang w:val="uk-UA"/>
        </w:rPr>
        <w:t>Підвищення ціни на природний газ вже спровокувало прийняття рішення НКРЕКП щодо підвищення прогнозованих рівнів тарифів на опалення та гарячу воду в 1,8-2,2 рази та спричинить подальше підвищення цін і тарифів на інші товари і послуги, а отже - й зростання рівня інфляції понад передбачені Державним бюджетом України на 2016 рік 12%.</w:t>
      </w:r>
    </w:p>
    <w:p w:rsidR="009D2744" w:rsidRPr="00120108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  <w:r w:rsidRPr="00120108">
        <w:rPr>
          <w:color w:val="000000"/>
          <w:sz w:val="28"/>
          <w:szCs w:val="28"/>
          <w:lang w:val="uk-UA"/>
        </w:rPr>
        <w:t xml:space="preserve">Оскільки встановлення нових тарифів жодного разу належним чином не перевірялося спеціалізованими аудиторськими організаціями, не було проведено жодного обговорення експертами в широкій дискусії їх </w:t>
      </w:r>
      <w:r w:rsidR="008833D6" w:rsidRPr="00120108">
        <w:rPr>
          <w:color w:val="000000"/>
          <w:sz w:val="28"/>
          <w:szCs w:val="28"/>
          <w:lang w:val="uk-UA"/>
        </w:rPr>
        <w:lastRenderedPageBreak/>
        <w:t>обґрунтованості</w:t>
      </w:r>
      <w:bookmarkStart w:id="0" w:name="_GoBack"/>
      <w:bookmarkEnd w:id="0"/>
      <w:r w:rsidRPr="00120108">
        <w:rPr>
          <w:color w:val="000000"/>
          <w:sz w:val="28"/>
          <w:szCs w:val="28"/>
          <w:lang w:val="uk-UA"/>
        </w:rPr>
        <w:t xml:space="preserve">, ми маємо всі підстави стверджувати, що процес встановлення тарифів відбувався і відбувається </w:t>
      </w:r>
      <w:r w:rsidR="008833D6" w:rsidRPr="00120108">
        <w:rPr>
          <w:color w:val="000000"/>
          <w:sz w:val="28"/>
          <w:szCs w:val="28"/>
          <w:lang w:val="uk-UA"/>
        </w:rPr>
        <w:t>не прозоро</w:t>
      </w:r>
      <w:r w:rsidRPr="00120108">
        <w:rPr>
          <w:color w:val="000000"/>
          <w:sz w:val="28"/>
          <w:szCs w:val="28"/>
          <w:lang w:val="uk-UA"/>
        </w:rPr>
        <w:t>, без врахування інтересів кожного простого українця.</w:t>
      </w:r>
    </w:p>
    <w:p w:rsidR="009D2744" w:rsidRPr="00120108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  <w:r w:rsidRPr="00120108">
        <w:rPr>
          <w:color w:val="000000"/>
          <w:sz w:val="28"/>
          <w:szCs w:val="28"/>
          <w:lang w:val="uk-UA"/>
        </w:rPr>
        <w:t xml:space="preserve"> Таким чином, мешканці міста Чернігова не в змозі оплачувати за комунальні послуги.</w:t>
      </w:r>
    </w:p>
    <w:p w:rsidR="009D2744" w:rsidRPr="00120108" w:rsidRDefault="009D2744" w:rsidP="009D2744">
      <w:pPr>
        <w:pStyle w:val="20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uk-UA"/>
        </w:rPr>
      </w:pPr>
      <w:r w:rsidRPr="00120108">
        <w:rPr>
          <w:color w:val="000000"/>
          <w:sz w:val="28"/>
          <w:szCs w:val="28"/>
          <w:lang w:val="uk-UA"/>
        </w:rPr>
        <w:t>Враховуючи положення постанови КМУ від 27.04.2016 № 315 «Про внесення змін до постанови Кабінету Міністрів України від 1 жовтня 2015 р. № 758» щодо встановлення окремих роздрібних цін на природний газ для релігійних організацій в період з 1 травня 2016 р. по 31 березня 2017 р. (включно) на рівні 3913 грн./</w:t>
      </w:r>
      <w:proofErr w:type="spellStart"/>
      <w:r w:rsidRPr="00120108">
        <w:rPr>
          <w:color w:val="000000"/>
          <w:sz w:val="28"/>
          <w:szCs w:val="28"/>
          <w:lang w:val="uk-UA"/>
        </w:rPr>
        <w:t>мЗ</w:t>
      </w:r>
      <w:proofErr w:type="spellEnd"/>
      <w:r w:rsidRPr="00120108">
        <w:rPr>
          <w:color w:val="000000"/>
          <w:sz w:val="28"/>
          <w:szCs w:val="28"/>
          <w:lang w:val="uk-UA"/>
        </w:rPr>
        <w:t>, з додержанням процедури соціального діалогу, звертаємося до Вас вирішити питання розповсюдження таких цін на населення, бюджетні та неприбуткові організації та повернення до диференційованих норм споживання природного газу, які діяли до 1 січня 2014 року.</w:t>
      </w:r>
    </w:p>
    <w:p w:rsidR="008833D6" w:rsidRDefault="008833D6" w:rsidP="008833D6">
      <w:pPr>
        <w:pStyle w:val="20"/>
        <w:shd w:val="clear" w:color="auto" w:fill="auto"/>
        <w:spacing w:after="0" w:line="240" w:lineRule="auto"/>
        <w:ind w:left="4956" w:firstLine="856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Прийнято на 9 сесії</w:t>
      </w:r>
    </w:p>
    <w:p w:rsidR="008833D6" w:rsidRDefault="008833D6" w:rsidP="008833D6">
      <w:pPr>
        <w:pStyle w:val="20"/>
        <w:shd w:val="clear" w:color="auto" w:fill="auto"/>
        <w:spacing w:after="0" w:line="240" w:lineRule="auto"/>
        <w:ind w:left="5670" w:hanging="14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Чернігівської міської ради</w:t>
      </w:r>
    </w:p>
    <w:p w:rsidR="009D2744" w:rsidRPr="00120108" w:rsidRDefault="008833D6" w:rsidP="008833D6">
      <w:pPr>
        <w:pStyle w:val="20"/>
        <w:shd w:val="clear" w:color="auto" w:fill="auto"/>
        <w:spacing w:after="0" w:line="240" w:lineRule="auto"/>
        <w:ind w:left="467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сьомого скликання</w:t>
      </w:r>
    </w:p>
    <w:p w:rsidR="00C41DF7" w:rsidRPr="00120108" w:rsidRDefault="00C41DF7" w:rsidP="008833D6">
      <w:pPr>
        <w:jc w:val="center"/>
        <w:rPr>
          <w:lang w:val="uk-UA"/>
        </w:rPr>
      </w:pPr>
    </w:p>
    <w:sectPr w:rsidR="00C41DF7" w:rsidRPr="0012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44"/>
    <w:rsid w:val="00120108"/>
    <w:rsid w:val="008833D6"/>
    <w:rsid w:val="009D2744"/>
    <w:rsid w:val="00C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44"/>
  </w:style>
  <w:style w:type="character" w:customStyle="1" w:styleId="2">
    <w:name w:val="Основний текст (2)_"/>
    <w:link w:val="20"/>
    <w:locked/>
    <w:rsid w:val="009D27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274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theme="minorBidi"/>
      <w:sz w:val="26"/>
      <w:szCs w:val="26"/>
    </w:rPr>
  </w:style>
  <w:style w:type="character" w:styleId="a4">
    <w:name w:val="Strong"/>
    <w:uiPriority w:val="22"/>
    <w:qFormat/>
    <w:rsid w:val="009D2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44"/>
  </w:style>
  <w:style w:type="character" w:customStyle="1" w:styleId="2">
    <w:name w:val="Основний текст (2)_"/>
    <w:link w:val="20"/>
    <w:locked/>
    <w:rsid w:val="009D27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274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theme="minorBidi"/>
      <w:sz w:val="26"/>
      <w:szCs w:val="26"/>
    </w:rPr>
  </w:style>
  <w:style w:type="character" w:styleId="a4">
    <w:name w:val="Strong"/>
    <w:uiPriority w:val="22"/>
    <w:qFormat/>
    <w:rsid w:val="009D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Valera</cp:lastModifiedBy>
  <cp:revision>3</cp:revision>
  <dcterms:created xsi:type="dcterms:W3CDTF">2016-06-29T08:28:00Z</dcterms:created>
  <dcterms:modified xsi:type="dcterms:W3CDTF">2016-07-01T11:34:00Z</dcterms:modified>
</cp:coreProperties>
</file>