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77" w:rsidRDefault="00F956CD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54.55pt;margin-top:235.3pt;width:91.45pt;height:0;z-index:-25165977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C04077" w:rsidRDefault="00F956CD">
      <w:pPr>
        <w:framePr w:wrap="none" w:vAnchor="page" w:hAnchor="page" w:x="5403" w:y="185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"N:\\Оргвідділ\\СЕСІЯ\\Сесії 7 скликання\\2017\\23 сесія 7\\проекти рішень 23 сесія\\Центр соц. служб\\Про внесення змін до Положення\\media\\image1.png"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pt;height:43.2pt">
            <v:imagedata r:id="rId8" r:href="rId9"/>
          </v:shape>
        </w:pict>
      </w:r>
      <w:r>
        <w:fldChar w:fldCharType="end"/>
      </w:r>
    </w:p>
    <w:p w:rsidR="00C04077" w:rsidRDefault="00F956CD">
      <w:pPr>
        <w:pStyle w:val="2"/>
        <w:framePr w:w="5218" w:h="317" w:hRule="exact" w:wrap="around" w:vAnchor="page" w:hAnchor="page" w:x="5398" w:y="1817"/>
        <w:shd w:val="clear" w:color="auto" w:fill="auto"/>
        <w:spacing w:line="240" w:lineRule="exact"/>
      </w:pPr>
      <w:r>
        <w:t>Проект</w:t>
      </w:r>
    </w:p>
    <w:p w:rsidR="00F956CD" w:rsidRDefault="00F956CD" w:rsidP="00F956CD">
      <w:pPr>
        <w:pStyle w:val="21"/>
        <w:framePr w:w="9427" w:h="1156" w:hRule="exact" w:wrap="around" w:vAnchor="page" w:hAnchor="page" w:x="1102" w:y="2896"/>
        <w:shd w:val="clear" w:color="auto" w:fill="auto"/>
        <w:spacing w:after="0"/>
        <w:ind w:left="2680" w:right="2520" w:firstLine="14"/>
        <w:jc w:val="center"/>
        <w:rPr>
          <w:rStyle w:val="2105pt0pt"/>
          <w:b/>
          <w:bCs/>
        </w:rPr>
      </w:pPr>
      <w:r>
        <w:rPr>
          <w:rStyle w:val="2105pt0pt"/>
          <w:b/>
          <w:bCs/>
        </w:rPr>
        <w:t xml:space="preserve">УКРАЇНА </w:t>
      </w:r>
    </w:p>
    <w:p w:rsidR="00C04077" w:rsidRDefault="00F956CD" w:rsidP="00F956CD">
      <w:pPr>
        <w:pStyle w:val="21"/>
        <w:framePr w:w="9427" w:h="1156" w:hRule="exact" w:wrap="around" w:vAnchor="page" w:hAnchor="page" w:x="1102" w:y="2896"/>
        <w:shd w:val="clear" w:color="auto" w:fill="auto"/>
        <w:spacing w:after="0"/>
        <w:ind w:left="2680" w:right="2520" w:firstLine="14"/>
        <w:jc w:val="center"/>
      </w:pPr>
      <w:r>
        <w:t xml:space="preserve">ЧЕРНІГІВСЬКА МІСЬКА РАДА </w:t>
      </w:r>
      <w:r>
        <w:rPr>
          <w:rStyle w:val="23pt"/>
          <w:b/>
          <w:bCs/>
        </w:rPr>
        <w:t>РІШЕННЯ</w:t>
      </w:r>
    </w:p>
    <w:p w:rsidR="00C04077" w:rsidRDefault="00F956CD">
      <w:pPr>
        <w:pStyle w:val="30"/>
        <w:framePr w:w="9427" w:h="10129" w:hRule="exact" w:wrap="around" w:vAnchor="page" w:hAnchor="page" w:x="1102" w:y="4386"/>
        <w:shd w:val="clear" w:color="auto" w:fill="auto"/>
        <w:tabs>
          <w:tab w:val="right" w:pos="4314"/>
          <w:tab w:val="left" w:pos="4459"/>
          <w:tab w:val="right" w:pos="7670"/>
          <w:tab w:val="left" w:pos="7814"/>
          <w:tab w:val="left" w:leader="underscore" w:pos="9422"/>
        </w:tabs>
        <w:spacing w:before="0" w:after="609" w:line="230" w:lineRule="exact"/>
        <w:ind w:left="1900"/>
      </w:pPr>
      <w:r>
        <w:t>2017року</w:t>
      </w:r>
      <w:r>
        <w:tab/>
      </w:r>
      <w:r>
        <w:t>м.</w:t>
      </w:r>
      <w:r>
        <w:tab/>
        <w:t>Чернігів</w:t>
      </w:r>
      <w:r>
        <w:tab/>
      </w:r>
      <w:r>
        <w:rPr>
          <w:rStyle w:val="31"/>
        </w:rPr>
        <w:t>№</w:t>
      </w:r>
      <w:r>
        <w:rPr>
          <w:rStyle w:val="31"/>
        </w:rPr>
        <w:tab/>
        <w:t>23/УІІ-</w:t>
      </w:r>
      <w:r>
        <w:tab/>
      </w:r>
    </w:p>
    <w:p w:rsidR="00C04077" w:rsidRDefault="00F956CD">
      <w:pPr>
        <w:pStyle w:val="2"/>
        <w:framePr w:w="9427" w:h="10129" w:hRule="exact" w:wrap="around" w:vAnchor="page" w:hAnchor="page" w:x="1102" w:y="4386"/>
        <w:shd w:val="clear" w:color="auto" w:fill="auto"/>
        <w:spacing w:after="240" w:line="322" w:lineRule="exact"/>
        <w:ind w:left="20" w:right="5440"/>
        <w:jc w:val="left"/>
      </w:pPr>
      <w:r>
        <w:t>Про затвердження Положення про Чернігівський міський центр соціальних служб для сім’ї, дітей та молоді в новій редакції</w:t>
      </w:r>
    </w:p>
    <w:p w:rsidR="00C04077" w:rsidRDefault="00F956CD">
      <w:pPr>
        <w:pStyle w:val="2"/>
        <w:framePr w:w="9427" w:h="10129" w:hRule="exact" w:wrap="around" w:vAnchor="page" w:hAnchor="page" w:x="1102" w:y="4386"/>
        <w:shd w:val="clear" w:color="auto" w:fill="auto"/>
        <w:tabs>
          <w:tab w:val="left" w:pos="4609"/>
        </w:tabs>
        <w:spacing w:line="322" w:lineRule="exact"/>
        <w:ind w:left="20" w:firstLine="720"/>
        <w:jc w:val="both"/>
      </w:pPr>
      <w:r>
        <w:t>Відповідно до статей 25,</w:t>
      </w:r>
      <w:r>
        <w:tab/>
        <w:t>59, Закону України «Про місцеве</w:t>
      </w:r>
    </w:p>
    <w:p w:rsidR="00C04077" w:rsidRDefault="00F956CD">
      <w:pPr>
        <w:pStyle w:val="2"/>
        <w:framePr w:w="9427" w:h="10129" w:hRule="exact" w:wrap="around" w:vAnchor="page" w:hAnchor="page" w:x="1102" w:y="4386"/>
        <w:shd w:val="clear" w:color="auto" w:fill="auto"/>
        <w:spacing w:after="236" w:line="322" w:lineRule="exact"/>
        <w:ind w:left="20" w:right="40"/>
        <w:jc w:val="both"/>
      </w:pPr>
      <w:r>
        <w:t xml:space="preserve">самоврядування в Україні», постанови Кабінету Міністрів </w:t>
      </w:r>
      <w:r>
        <w:t>України від 01 серпня 2013 року № 573 «Про затвердження Загального положення про центри соціальних служб для сім’ї, дітей та молоді» та з метою приведення Положення про Чернігівський міський центр соціальних служб для сім’ї, дітей та молоді у відповідність</w:t>
      </w:r>
      <w:r>
        <w:t xml:space="preserve"> до вимог чинного законодавства, зумовлених змінами постанови Кабінету Міністрів України від 19 липня 2017 року № 528 «Про внесення змін до Загального положення про центр соціальних служб для сім’ї дітей та молоді», міська рада вирішила:</w:t>
      </w:r>
    </w:p>
    <w:p w:rsidR="00C04077" w:rsidRDefault="00F956CD">
      <w:pPr>
        <w:pStyle w:val="2"/>
        <w:framePr w:w="9427" w:h="10129" w:hRule="exact" w:wrap="around" w:vAnchor="page" w:hAnchor="page" w:x="1102" w:y="4386"/>
        <w:numPr>
          <w:ilvl w:val="0"/>
          <w:numId w:val="1"/>
        </w:numPr>
        <w:shd w:val="clear" w:color="auto" w:fill="auto"/>
        <w:spacing w:after="64" w:line="326" w:lineRule="exact"/>
        <w:ind w:left="20" w:right="40" w:firstLine="720"/>
        <w:jc w:val="both"/>
      </w:pPr>
      <w:r>
        <w:t xml:space="preserve"> Затвердити Положе</w:t>
      </w:r>
      <w:r>
        <w:t>ння про Чернігівський міський центр соціальних служб для сім’ї, дітей та молоді в новій редакції, що додається.</w:t>
      </w:r>
    </w:p>
    <w:p w:rsidR="00C04077" w:rsidRDefault="00F956CD">
      <w:pPr>
        <w:pStyle w:val="2"/>
        <w:framePr w:w="9427" w:h="10129" w:hRule="exact" w:wrap="around" w:vAnchor="page" w:hAnchor="page" w:x="1102" w:y="4386"/>
        <w:numPr>
          <w:ilvl w:val="0"/>
          <w:numId w:val="1"/>
        </w:numPr>
        <w:shd w:val="clear" w:color="auto" w:fill="auto"/>
        <w:spacing w:after="240" w:line="322" w:lineRule="exact"/>
        <w:ind w:left="20" w:right="40" w:firstLine="720"/>
        <w:jc w:val="both"/>
      </w:pPr>
      <w:r>
        <w:t xml:space="preserve"> Директору Чернігівського міського центру соціальних служб для сім’ї, дітей та молоді Мазур Л. О. забезпечити проведення державної реєстрації По</w:t>
      </w:r>
      <w:r>
        <w:t>ложення згідно з вимогами чинного законодавства.</w:t>
      </w:r>
    </w:p>
    <w:p w:rsidR="00C04077" w:rsidRDefault="00F956CD">
      <w:pPr>
        <w:pStyle w:val="2"/>
        <w:framePr w:w="9427" w:h="10129" w:hRule="exact" w:wrap="around" w:vAnchor="page" w:hAnchor="page" w:x="1102" w:y="4386"/>
        <w:numPr>
          <w:ilvl w:val="0"/>
          <w:numId w:val="1"/>
        </w:numPr>
        <w:shd w:val="clear" w:color="auto" w:fill="auto"/>
        <w:spacing w:after="240" w:line="322" w:lineRule="exact"/>
        <w:ind w:left="20" w:right="40" w:firstLine="720"/>
        <w:jc w:val="both"/>
      </w:pPr>
      <w:r>
        <w:t xml:space="preserve"> Рішення Чернігівської міської ради від ЗО листопада 2016 року № 13/'VI1-16 «Про затвердження Положення про Чернігівський міський центр соціальних служб для сім'ї, дітей та молоді» з змінами та доповненнями </w:t>
      </w:r>
      <w:r>
        <w:t>вважати таким, що втратило чинність.</w:t>
      </w:r>
    </w:p>
    <w:p w:rsidR="00C04077" w:rsidRDefault="00F956CD">
      <w:pPr>
        <w:pStyle w:val="2"/>
        <w:framePr w:w="9427" w:h="10129" w:hRule="exact" w:wrap="around" w:vAnchor="page" w:hAnchor="page" w:x="1102" w:y="4386"/>
        <w:numPr>
          <w:ilvl w:val="0"/>
          <w:numId w:val="1"/>
        </w:numPr>
        <w:shd w:val="clear" w:color="auto" w:fill="auto"/>
        <w:spacing w:line="322" w:lineRule="exact"/>
        <w:ind w:left="20" w:right="40" w:firstLine="720"/>
        <w:jc w:val="both"/>
      </w:pPr>
      <w:r>
        <w:t xml:space="preserve"> Контроль за виконанням цього рішення покласти на заступника міського голови Ломако О. А.</w:t>
      </w:r>
    </w:p>
    <w:p w:rsidR="00C04077" w:rsidRDefault="00F956CD">
      <w:pPr>
        <w:pStyle w:val="2"/>
        <w:framePr w:wrap="around" w:vAnchor="page" w:hAnchor="page" w:x="1246" w:y="15162"/>
        <w:shd w:val="clear" w:color="auto" w:fill="auto"/>
        <w:spacing w:line="240" w:lineRule="exact"/>
        <w:ind w:left="80"/>
        <w:jc w:val="left"/>
      </w:pPr>
      <w:r>
        <w:t>Міський голова</w:t>
      </w:r>
    </w:p>
    <w:p w:rsidR="00C04077" w:rsidRDefault="00F956CD">
      <w:pPr>
        <w:pStyle w:val="2"/>
        <w:framePr w:w="9427" w:h="307" w:hRule="exact" w:wrap="around" w:vAnchor="page" w:hAnchor="page" w:x="1102" w:y="15171"/>
        <w:shd w:val="clear" w:color="auto" w:fill="auto"/>
        <w:spacing w:line="240" w:lineRule="exact"/>
        <w:ind w:right="461"/>
      </w:pPr>
      <w:r>
        <w:t xml:space="preserve">В. </w:t>
      </w:r>
      <w:r>
        <w:rPr>
          <w:lang w:val="ru-RU" w:eastAsia="ru-RU" w:bidi="ru-RU"/>
        </w:rPr>
        <w:t>А. Атрошенко</w:t>
      </w:r>
    </w:p>
    <w:p w:rsidR="00C04077" w:rsidRDefault="00C04077" w:rsidP="00F956CD">
      <w:pPr>
        <w:rPr>
          <w:sz w:val="2"/>
          <w:szCs w:val="2"/>
        </w:rPr>
      </w:pPr>
      <w:bookmarkStart w:id="0" w:name="_GoBack"/>
      <w:bookmarkEnd w:id="0"/>
    </w:p>
    <w:sectPr w:rsidR="00C0407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56CD">
      <w:r>
        <w:separator/>
      </w:r>
    </w:p>
  </w:endnote>
  <w:endnote w:type="continuationSeparator" w:id="0">
    <w:p w:rsidR="00000000" w:rsidRDefault="00F9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077" w:rsidRDefault="00C04077"/>
  </w:footnote>
  <w:footnote w:type="continuationSeparator" w:id="0">
    <w:p w:rsidR="00C04077" w:rsidRDefault="00C040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27"/>
    <w:multiLevelType w:val="multilevel"/>
    <w:tmpl w:val="1B2EF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3660D"/>
    <w:multiLevelType w:val="multilevel"/>
    <w:tmpl w:val="956480A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2128AF"/>
    <w:multiLevelType w:val="multilevel"/>
    <w:tmpl w:val="DE36498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E62256"/>
    <w:multiLevelType w:val="multilevel"/>
    <w:tmpl w:val="EAC65C9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5A6053"/>
    <w:multiLevelType w:val="multilevel"/>
    <w:tmpl w:val="24BE0F62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DD3B5E"/>
    <w:multiLevelType w:val="multilevel"/>
    <w:tmpl w:val="9302448A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EA0777"/>
    <w:multiLevelType w:val="multilevel"/>
    <w:tmpl w:val="21121A0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4E3F7C"/>
    <w:multiLevelType w:val="multilevel"/>
    <w:tmpl w:val="65C24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B7DE1"/>
    <w:multiLevelType w:val="multilevel"/>
    <w:tmpl w:val="C8A045B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C16F34"/>
    <w:multiLevelType w:val="multilevel"/>
    <w:tmpl w:val="C5E686D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DD5D7E"/>
    <w:multiLevelType w:val="multilevel"/>
    <w:tmpl w:val="EDCC448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6D3888"/>
    <w:multiLevelType w:val="multilevel"/>
    <w:tmpl w:val="DDE64DB8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BFA7202"/>
    <w:multiLevelType w:val="multilevel"/>
    <w:tmpl w:val="F7AAE1D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EFA14A6"/>
    <w:multiLevelType w:val="multilevel"/>
    <w:tmpl w:val="BD6C601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04077"/>
    <w:rsid w:val="00C04077"/>
    <w:rsid w:val="00F9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105pt0pt">
    <w:name w:val="Основной текст (2) + 10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1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uk-UA" w:eastAsia="uk-UA" w:bidi="uk-UA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5pt0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75pt0pt">
    <w:name w:val="Основной текст (7) + 7;5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w w:val="2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7"/>
      <w:w w:val="2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6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0"/>
      <w:szCs w:val="100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74" w:lineRule="exac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hanging="120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w w:val="2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6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00"/>
      <w:szCs w:val="10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u w:val="none"/>
    </w:rPr>
  </w:style>
  <w:style w:type="character" w:customStyle="1" w:styleId="2105pt0pt">
    <w:name w:val="Основной текст (2) + 10;5 pt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3pt">
    <w:name w:val="Основной текст (2) + 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1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3"/>
      <w:szCs w:val="23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single"/>
      <w:lang w:val="uk-UA" w:eastAsia="uk-UA" w:bidi="uk-UA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uk-UA" w:eastAsia="uk-UA" w:bidi="uk-UA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5pt0">
    <w:name w:val="Основной текст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2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40pt">
    <w:name w:val="Основной текст (4) +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3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single"/>
      <w:lang w:val="uk-UA" w:eastAsia="uk-UA" w:bidi="uk-UA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1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775pt0pt">
    <w:name w:val="Основной текст (7) + 7;5 pt;Курсив;Интервал 0 pt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5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w w:val="20"/>
      <w:sz w:val="18"/>
      <w:szCs w:val="18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7"/>
      <w:w w:val="20"/>
      <w:position w:val="0"/>
      <w:sz w:val="18"/>
      <w:szCs w:val="18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6"/>
      <w:sz w:val="16"/>
      <w:szCs w:val="16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0"/>
      <w:szCs w:val="100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pacing w:val="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240" w:line="374" w:lineRule="exact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720" w:line="0" w:lineRule="atLeas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hanging="120"/>
      <w:jc w:val="both"/>
    </w:pPr>
    <w:rPr>
      <w:rFonts w:ascii="Times New Roman" w:eastAsia="Times New Roman" w:hAnsi="Times New Roman" w:cs="Times New Roman"/>
      <w:spacing w:val="1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w w:val="20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16"/>
      <w:sz w:val="16"/>
      <w:szCs w:val="16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00"/>
      <w:szCs w:val="10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В. Примаков</dc:creator>
  <cp:lastModifiedBy>Олександр В. Примаков</cp:lastModifiedBy>
  <cp:revision>2</cp:revision>
  <dcterms:created xsi:type="dcterms:W3CDTF">2017-09-19T08:47:00Z</dcterms:created>
  <dcterms:modified xsi:type="dcterms:W3CDTF">2017-09-19T08:47:00Z</dcterms:modified>
</cp:coreProperties>
</file>