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CB" w:rsidRPr="000A107E" w:rsidRDefault="00EE5CCB" w:rsidP="004127B2">
      <w:pPr>
        <w:tabs>
          <w:tab w:val="left" w:pos="567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0A107E">
        <w:rPr>
          <w:sz w:val="28"/>
          <w:lang w:val="uk-UA"/>
        </w:rPr>
        <w:t>ЗАТВЕРДЖЕНО</w:t>
      </w:r>
    </w:p>
    <w:p w:rsidR="00EE5CCB" w:rsidRPr="000A107E" w:rsidRDefault="00EE5CCB" w:rsidP="004127B2">
      <w:pPr>
        <w:tabs>
          <w:tab w:val="left" w:pos="5670"/>
        </w:tabs>
        <w:jc w:val="both"/>
        <w:rPr>
          <w:sz w:val="28"/>
          <w:lang w:val="uk-UA"/>
        </w:rPr>
      </w:pPr>
      <w:r w:rsidRPr="000A107E">
        <w:rPr>
          <w:lang w:val="uk-UA"/>
        </w:rPr>
        <w:tab/>
      </w:r>
      <w:r>
        <w:rPr>
          <w:sz w:val="28"/>
          <w:lang w:val="uk-UA"/>
        </w:rPr>
        <w:t xml:space="preserve">Рішення </w:t>
      </w:r>
      <w:r w:rsidRPr="000A107E">
        <w:rPr>
          <w:sz w:val="28"/>
          <w:lang w:val="uk-UA"/>
        </w:rPr>
        <w:t>міської ради</w:t>
      </w:r>
    </w:p>
    <w:p w:rsidR="00EE5CCB" w:rsidRPr="000A107E" w:rsidRDefault="00EE5CCB" w:rsidP="004127B2">
      <w:pPr>
        <w:tabs>
          <w:tab w:val="left" w:pos="552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4127B2">
        <w:rPr>
          <w:sz w:val="28"/>
          <w:lang w:val="uk-UA"/>
        </w:rPr>
        <w:t xml:space="preserve">  </w:t>
      </w:r>
      <w:r w:rsidR="004945D0" w:rsidRPr="004127B2">
        <w:rPr>
          <w:sz w:val="28"/>
        </w:rPr>
        <w:t>________</w:t>
      </w:r>
      <w:r w:rsidR="004127B2">
        <w:rPr>
          <w:sz w:val="28"/>
          <w:lang w:val="uk-UA"/>
        </w:rPr>
        <w:t>______</w:t>
      </w:r>
      <w:r w:rsidR="004945D0" w:rsidRPr="004127B2">
        <w:rPr>
          <w:sz w:val="28"/>
        </w:rPr>
        <w:t xml:space="preserve"> </w:t>
      </w:r>
      <w:r w:rsidR="004945D0">
        <w:rPr>
          <w:sz w:val="28"/>
          <w:lang w:val="uk-UA"/>
        </w:rPr>
        <w:t>2016 року</w:t>
      </w:r>
      <w:r w:rsidRPr="000A107E">
        <w:rPr>
          <w:sz w:val="28"/>
          <w:lang w:val="uk-UA"/>
        </w:rPr>
        <w:t xml:space="preserve"> </w:t>
      </w:r>
    </w:p>
    <w:p w:rsidR="004127B2" w:rsidRPr="004127B2" w:rsidRDefault="004127B2" w:rsidP="004127B2">
      <w:pPr>
        <w:pStyle w:val="5"/>
        <w:tabs>
          <w:tab w:val="left" w:pos="5670"/>
        </w:tabs>
        <w:rPr>
          <w:lang w:val="uk-UA"/>
        </w:rPr>
      </w:pPr>
      <w:r>
        <w:rPr>
          <w:sz w:val="28"/>
          <w:lang w:val="uk-UA"/>
        </w:rPr>
        <w:tab/>
      </w:r>
      <w:r w:rsidRPr="004127B2">
        <w:rPr>
          <w:rFonts w:ascii="Times New Roman" w:hAnsi="Times New Roman"/>
          <w:color w:val="auto"/>
          <w:sz w:val="28"/>
          <w:lang w:val="uk-UA"/>
        </w:rPr>
        <w:t xml:space="preserve">№ </w:t>
      </w:r>
      <w:r w:rsidRPr="00A40C34">
        <w:rPr>
          <w:rFonts w:ascii="Times New Roman" w:hAnsi="Times New Roman"/>
          <w:color w:val="auto"/>
          <w:sz w:val="28"/>
          <w:u w:val="single"/>
        </w:rPr>
        <w:t>13/</w:t>
      </w:r>
      <w:r>
        <w:rPr>
          <w:rFonts w:ascii="Times New Roman" w:hAnsi="Times New Roman"/>
          <w:color w:val="auto"/>
          <w:sz w:val="28"/>
          <w:u w:val="single"/>
          <w:lang w:val="en-US"/>
        </w:rPr>
        <w:t>VII</w:t>
      </w:r>
      <w:r w:rsidRPr="00A40C34">
        <w:rPr>
          <w:rFonts w:ascii="Times New Roman" w:hAnsi="Times New Roman"/>
          <w:color w:val="auto"/>
          <w:sz w:val="28"/>
          <w:u w:val="single"/>
        </w:rPr>
        <w:t>-</w:t>
      </w:r>
      <w:r w:rsidRPr="00A40C34">
        <w:rPr>
          <w:rFonts w:ascii="Times New Roman" w:hAnsi="Times New Roman"/>
          <w:color w:val="auto"/>
          <w:sz w:val="28"/>
        </w:rPr>
        <w:t>______</w:t>
      </w:r>
      <w:r w:rsidRPr="004127B2">
        <w:rPr>
          <w:lang w:val="uk-UA"/>
        </w:rPr>
        <w:t xml:space="preserve">       </w:t>
      </w:r>
    </w:p>
    <w:p w:rsidR="004127B2" w:rsidRPr="004127B2" w:rsidRDefault="004127B2" w:rsidP="004127B2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b/>
          <w:bCs/>
          <w:lang w:val="uk-UA"/>
        </w:rPr>
      </w:pPr>
      <w:bookmarkStart w:id="0" w:name="_GoBack"/>
      <w:bookmarkEnd w:id="0"/>
    </w:p>
    <w:p w:rsidR="00EE5CCB" w:rsidRPr="00A40C34" w:rsidRDefault="00EE5CCB" w:rsidP="003B0CEC">
      <w:pPr>
        <w:pStyle w:val="5"/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4945D0" w:rsidRDefault="004945D0" w:rsidP="003B0CEC">
      <w:pPr>
        <w:pStyle w:val="5"/>
        <w:rPr>
          <w:rFonts w:ascii="Times New Roman" w:hAnsi="Times New Roman"/>
          <w:color w:val="auto"/>
          <w:sz w:val="28"/>
          <w:szCs w:val="28"/>
          <w:lang w:val="uk-UA"/>
        </w:rPr>
      </w:pPr>
      <w:r w:rsidRPr="004945D0">
        <w:rPr>
          <w:rFonts w:ascii="Times New Roman" w:hAnsi="Times New Roman"/>
          <w:color w:val="auto"/>
          <w:sz w:val="28"/>
          <w:szCs w:val="28"/>
          <w:lang w:val="uk-UA"/>
        </w:rPr>
        <w:t>Нова редакція</w:t>
      </w: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0A107E" w:rsidRDefault="00EE5CCB" w:rsidP="003B0CEC">
      <w:pPr>
        <w:pStyle w:val="5"/>
        <w:rPr>
          <w:lang w:val="uk-UA"/>
        </w:rPr>
      </w:pPr>
    </w:p>
    <w:p w:rsidR="00EE5CCB" w:rsidRPr="003B0CEC" w:rsidRDefault="00EE5CCB" w:rsidP="003B0CEC">
      <w:pPr>
        <w:pStyle w:val="5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3B0CEC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П О Л О Ж Е Н </w:t>
      </w:r>
      <w:proofErr w:type="spellStart"/>
      <w:r w:rsidRPr="003B0CEC">
        <w:rPr>
          <w:rFonts w:ascii="Times New Roman" w:hAnsi="Times New Roman"/>
          <w:bCs/>
          <w:color w:val="auto"/>
          <w:sz w:val="28"/>
          <w:szCs w:val="28"/>
          <w:lang w:val="uk-UA"/>
        </w:rPr>
        <w:t>Н</w:t>
      </w:r>
      <w:proofErr w:type="spellEnd"/>
      <w:r w:rsidRPr="003B0CEC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Я</w:t>
      </w:r>
    </w:p>
    <w:p w:rsidR="00EE5CCB" w:rsidRPr="003B0CEC" w:rsidRDefault="00EE5CCB" w:rsidP="003B0CEC">
      <w:pPr>
        <w:jc w:val="center"/>
        <w:rPr>
          <w:sz w:val="28"/>
          <w:szCs w:val="28"/>
          <w:lang w:val="uk-UA"/>
        </w:rPr>
      </w:pPr>
      <w:r w:rsidRPr="003B0CEC">
        <w:rPr>
          <w:sz w:val="28"/>
          <w:szCs w:val="28"/>
          <w:lang w:val="uk-UA"/>
        </w:rPr>
        <w:t xml:space="preserve">ПРО ЧЕРНІГІВСЬКИЙ МІСЬКИЙ ЦЕНТР ФІЗИЧНОГО </w:t>
      </w:r>
    </w:p>
    <w:p w:rsidR="00EE5CCB" w:rsidRPr="003B0CEC" w:rsidRDefault="00EE5CCB" w:rsidP="003B0CEC">
      <w:pPr>
        <w:jc w:val="center"/>
        <w:rPr>
          <w:sz w:val="28"/>
          <w:szCs w:val="28"/>
          <w:lang w:val="uk-UA"/>
        </w:rPr>
      </w:pPr>
      <w:r w:rsidRPr="003B0CEC">
        <w:rPr>
          <w:sz w:val="28"/>
          <w:szCs w:val="28"/>
          <w:lang w:val="uk-UA"/>
        </w:rPr>
        <w:t>ЗДОРОВ</w:t>
      </w:r>
      <w:r w:rsidRPr="003B0CEC">
        <w:rPr>
          <w:sz w:val="28"/>
          <w:szCs w:val="28"/>
        </w:rPr>
        <w:t>`</w:t>
      </w:r>
      <w:r w:rsidRPr="003B0CEC">
        <w:rPr>
          <w:sz w:val="28"/>
          <w:szCs w:val="28"/>
          <w:lang w:val="uk-UA"/>
        </w:rPr>
        <w:t>Я НАСЕЛЕННЯ «СПОРТ ДЛЯ ВСІХ»</w:t>
      </w:r>
    </w:p>
    <w:p w:rsidR="00EE5CCB" w:rsidRPr="004127B2" w:rsidRDefault="00EE5CCB" w:rsidP="003B0CEC">
      <w:pPr>
        <w:jc w:val="center"/>
        <w:rPr>
          <w:sz w:val="28"/>
          <w:szCs w:val="28"/>
        </w:rPr>
      </w:pPr>
    </w:p>
    <w:p w:rsidR="00EE5CCB" w:rsidRPr="000A107E" w:rsidRDefault="00EE5CCB" w:rsidP="003B0CEC">
      <w:pPr>
        <w:jc w:val="center"/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pStyle w:val="2"/>
        <w:rPr>
          <w:lang w:val="uk-UA"/>
        </w:rPr>
      </w:pPr>
    </w:p>
    <w:p w:rsidR="00EE5CCB" w:rsidRPr="000A107E" w:rsidRDefault="00EE5CCB" w:rsidP="003B0CEC">
      <w:pPr>
        <w:pStyle w:val="2"/>
        <w:rPr>
          <w:lang w:val="uk-UA"/>
        </w:rPr>
      </w:pPr>
    </w:p>
    <w:p w:rsidR="00EE5CCB" w:rsidRPr="000A107E" w:rsidRDefault="00EE5CCB" w:rsidP="003B0CEC">
      <w:pPr>
        <w:pStyle w:val="2"/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pStyle w:val="2"/>
        <w:rPr>
          <w:b w:val="0"/>
          <w:bCs w:val="0"/>
          <w:sz w:val="24"/>
          <w:szCs w:val="24"/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rPr>
          <w:lang w:val="uk-UA"/>
        </w:rPr>
      </w:pPr>
    </w:p>
    <w:p w:rsidR="00EE5CCB" w:rsidRPr="000A107E" w:rsidRDefault="00EE5CCB" w:rsidP="003B0CEC">
      <w:pPr>
        <w:jc w:val="center"/>
        <w:rPr>
          <w:sz w:val="28"/>
          <w:lang w:val="uk-UA"/>
        </w:rPr>
      </w:pPr>
    </w:p>
    <w:p w:rsidR="00EE5CCB" w:rsidRPr="000A107E" w:rsidRDefault="00EE5CCB" w:rsidP="003B0CEC">
      <w:pPr>
        <w:jc w:val="center"/>
        <w:rPr>
          <w:sz w:val="28"/>
          <w:lang w:val="uk-UA"/>
        </w:rPr>
      </w:pPr>
    </w:p>
    <w:p w:rsidR="00EE5CCB" w:rsidRPr="000A107E" w:rsidRDefault="00EE5CCB" w:rsidP="003B0CEC">
      <w:pPr>
        <w:jc w:val="center"/>
        <w:rPr>
          <w:sz w:val="28"/>
          <w:lang w:val="uk-UA"/>
        </w:rPr>
      </w:pPr>
    </w:p>
    <w:p w:rsidR="00EE5CCB" w:rsidRDefault="00EE5CCB" w:rsidP="003B0CE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Чернігів</w:t>
      </w:r>
    </w:p>
    <w:p w:rsidR="00EE5CCB" w:rsidRDefault="00EE5CCB" w:rsidP="003B0CE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2016</w:t>
      </w:r>
    </w:p>
    <w:p w:rsidR="00EE5CCB" w:rsidRPr="00802528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/>
          <w:sz w:val="28"/>
          <w:szCs w:val="28"/>
          <w:lang w:val="uk-UA"/>
        </w:rPr>
      </w:pPr>
    </w:p>
    <w:p w:rsidR="00EE5CCB" w:rsidRPr="00693031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EE5CCB" w:rsidRDefault="00EE5CCB" w:rsidP="00A867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802528">
        <w:rPr>
          <w:rFonts w:ascii="Times New Roman" w:hAnsi="Times New Roman"/>
          <w:sz w:val="28"/>
          <w:szCs w:val="28"/>
          <w:lang w:val="uk-UA"/>
        </w:rPr>
        <w:t>. ЗАГАЛЬНІ ПОЛОЖЕННЯ</w:t>
      </w:r>
    </w:p>
    <w:p w:rsidR="00EE5CCB" w:rsidRPr="00693031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EE5CCB" w:rsidRDefault="00EE5CCB" w:rsidP="005625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1.1.ЧЕРНІГІВСЬКИЙ МІСЬКИЙ ЦЕНТР ФІЗИЧНОГО ЗДОРОВ</w:t>
      </w:r>
      <w:r w:rsidRPr="00FA6647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Я НАСЕЛЕННЯ «СПОРТ ДЛЯ ВСІХ» </w:t>
      </w:r>
      <w:r w:rsidRPr="0080252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далі – Центр</w:t>
      </w:r>
      <w:r w:rsidRPr="00802528">
        <w:rPr>
          <w:sz w:val="28"/>
          <w:szCs w:val="28"/>
          <w:lang w:val="uk-UA"/>
        </w:rPr>
        <w:t>) є</w:t>
      </w:r>
      <w:r>
        <w:rPr>
          <w:sz w:val="28"/>
          <w:szCs w:val="28"/>
          <w:lang w:val="uk-UA"/>
        </w:rPr>
        <w:t xml:space="preserve"> спеціалізованою бюджетною установою, утвореною 1 лютого 2006 року рішенням Чернігівської міської ради </w:t>
      </w:r>
      <w:r w:rsidRPr="00A165F5">
        <w:rPr>
          <w:sz w:val="28"/>
          <w:szCs w:val="28"/>
          <w:lang w:val="uk-UA"/>
        </w:rPr>
        <w:t xml:space="preserve">від 12 січня 2006 року </w:t>
      </w:r>
      <w:r>
        <w:rPr>
          <w:sz w:val="28"/>
          <w:szCs w:val="28"/>
          <w:lang w:val="uk-UA"/>
        </w:rPr>
        <w:t xml:space="preserve">(20 сесія 4 скликання) «Про утворення міського Центру фізичного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103E08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населення «Спорт для всіх».</w:t>
      </w:r>
    </w:p>
    <w:p w:rsidR="00EE5CCB" w:rsidRDefault="00EE5CCB" w:rsidP="005625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Положення викладене</w:t>
      </w:r>
      <w:r w:rsidRPr="000A107E">
        <w:rPr>
          <w:sz w:val="28"/>
          <w:szCs w:val="28"/>
          <w:lang w:val="uk-UA"/>
        </w:rPr>
        <w:t xml:space="preserve"> у новій редакції у зв'</w:t>
      </w:r>
      <w:r>
        <w:rPr>
          <w:sz w:val="28"/>
          <w:szCs w:val="28"/>
          <w:lang w:val="uk-UA"/>
        </w:rPr>
        <w:t>язку з</w:t>
      </w:r>
      <w:r w:rsidRPr="000A107E">
        <w:rPr>
          <w:sz w:val="28"/>
          <w:szCs w:val="28"/>
          <w:lang w:val="uk-UA"/>
        </w:rPr>
        <w:t xml:space="preserve"> затвердженням Порядку ведення Реєстру неприбуткових установ та організацій, включення неприбуткових підприємств,  установ та організацій до Реєстру та виключення з Реєстру (постанова Кабінету Міністрів України від 13 липня 2016 року №</w:t>
      </w:r>
      <w:r>
        <w:rPr>
          <w:sz w:val="28"/>
          <w:szCs w:val="28"/>
          <w:lang w:val="uk-UA"/>
        </w:rPr>
        <w:t xml:space="preserve"> 440) та зміною юридичної адреси.</w:t>
      </w:r>
    </w:p>
    <w:p w:rsidR="00EE5CCB" w:rsidRPr="00693031" w:rsidRDefault="00EE5CCB" w:rsidP="001E38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260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Центр</w:t>
      </w:r>
      <w:r w:rsidRPr="00802528">
        <w:rPr>
          <w:rFonts w:ascii="Times New Roman" w:hAnsi="Times New Roman"/>
          <w:sz w:val="28"/>
          <w:szCs w:val="28"/>
          <w:lang w:val="uk-UA"/>
        </w:rPr>
        <w:t xml:space="preserve"> є юридичною особою, має самостійний баланс, рахунки в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територіальних підрозділах </w:t>
      </w:r>
      <w:r w:rsidRPr="00802528">
        <w:rPr>
          <w:rFonts w:ascii="Times New Roman" w:hAnsi="Times New Roman"/>
          <w:sz w:val="28"/>
          <w:szCs w:val="28"/>
          <w:lang w:val="uk-UA"/>
        </w:rPr>
        <w:t>Державно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802528">
        <w:rPr>
          <w:rFonts w:ascii="Times New Roman" w:hAnsi="Times New Roman"/>
          <w:sz w:val="28"/>
          <w:szCs w:val="28"/>
          <w:lang w:val="uk-UA"/>
        </w:rPr>
        <w:t xml:space="preserve"> казначейс</w:t>
      </w:r>
      <w:r>
        <w:rPr>
          <w:rFonts w:ascii="Times New Roman" w:hAnsi="Times New Roman"/>
          <w:sz w:val="28"/>
          <w:szCs w:val="28"/>
          <w:lang w:val="uk-UA"/>
        </w:rPr>
        <w:t xml:space="preserve">ької служби </w:t>
      </w:r>
      <w:r w:rsidRPr="00693031">
        <w:rPr>
          <w:rFonts w:ascii="Times New Roman" w:hAnsi="Times New Roman"/>
          <w:sz w:val="28"/>
          <w:szCs w:val="28"/>
          <w:lang w:val="uk-UA"/>
        </w:rPr>
        <w:t>України, печатку із зображенням Державного Герба України і власним найменуванням, відповідні штампи та бланки.</w:t>
      </w:r>
    </w:p>
    <w:p w:rsidR="00EE5CCB" w:rsidRDefault="00EE5CCB" w:rsidP="001E38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80"/>
          <w:tab w:val="left" w:pos="1260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Центр</w:t>
      </w:r>
      <w:r w:rsidRPr="00693031">
        <w:rPr>
          <w:rFonts w:ascii="Times New Roman" w:hAnsi="Times New Roman"/>
          <w:sz w:val="28"/>
          <w:szCs w:val="28"/>
          <w:lang w:val="uk-UA"/>
        </w:rPr>
        <w:t xml:space="preserve"> утворюється, реорганізовується та ліквідується за рішенням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Pr="00693031">
        <w:rPr>
          <w:rFonts w:ascii="Times New Roman" w:hAnsi="Times New Roman"/>
          <w:sz w:val="28"/>
          <w:szCs w:val="28"/>
          <w:lang w:val="uk-UA"/>
        </w:rPr>
        <w:t>міської</w:t>
      </w:r>
      <w:r w:rsidRPr="00802528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и,</w:t>
      </w:r>
      <w:r w:rsidRPr="00802528">
        <w:rPr>
          <w:rFonts w:ascii="Times New Roman" w:hAnsi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/>
          <w:sz w:val="28"/>
          <w:szCs w:val="28"/>
          <w:lang w:val="uk-UA"/>
        </w:rPr>
        <w:t xml:space="preserve">підконтрольним і </w:t>
      </w:r>
      <w:r w:rsidRPr="00802528">
        <w:rPr>
          <w:rFonts w:ascii="Times New Roman" w:hAnsi="Times New Roman"/>
          <w:sz w:val="28"/>
          <w:szCs w:val="28"/>
          <w:lang w:val="uk-UA"/>
        </w:rPr>
        <w:t xml:space="preserve">підзвітним </w:t>
      </w:r>
      <w:r>
        <w:rPr>
          <w:rFonts w:ascii="Times New Roman" w:hAnsi="Times New Roman"/>
          <w:sz w:val="28"/>
          <w:szCs w:val="28"/>
          <w:lang w:val="uk-UA"/>
        </w:rPr>
        <w:t>міській раді, підпорядковується управлінню у справах сім</w:t>
      </w:r>
      <w:r w:rsidRPr="00FA6647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ї, молоді та спорту Чернігівської міської ради (далі -  орган управління).</w:t>
      </w:r>
    </w:p>
    <w:p w:rsidR="00EE5CCB" w:rsidRPr="00E33275" w:rsidRDefault="00EE5CCB" w:rsidP="001E38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80"/>
          <w:tab w:val="left" w:pos="1260"/>
          <w:tab w:val="left" w:pos="1440"/>
        </w:tabs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Центр</w:t>
      </w:r>
      <w:r w:rsidRPr="00802528">
        <w:rPr>
          <w:rFonts w:ascii="Times New Roman" w:hAnsi="Times New Roman"/>
          <w:sz w:val="28"/>
          <w:szCs w:val="28"/>
          <w:lang w:val="uk-UA"/>
        </w:rPr>
        <w:t xml:space="preserve"> у своїй діяльності керується Конституцією </w:t>
      </w:r>
      <w:r>
        <w:rPr>
          <w:rFonts w:ascii="Times New Roman" w:hAnsi="Times New Roman"/>
          <w:sz w:val="28"/>
          <w:szCs w:val="28"/>
          <w:lang w:val="uk-UA"/>
        </w:rPr>
        <w:t>України, Законом</w:t>
      </w:r>
      <w:r w:rsidRPr="00802528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«Про фізичну культуру і спорт» та іншими законами України,</w:t>
      </w:r>
      <w:r w:rsidRPr="00802528">
        <w:rPr>
          <w:rFonts w:ascii="Times New Roman" w:hAnsi="Times New Roman"/>
          <w:sz w:val="28"/>
          <w:szCs w:val="28"/>
          <w:lang w:val="uk-UA"/>
        </w:rPr>
        <w:t xml:space="preserve"> актами Президента України та Кабінету Міністрів України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, іншими нормативними актами, рішеннями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Чернігівської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міської ради та її виконавчого комітету, розпорядженнями міського голови,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наказами органу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 цим Положенням.</w:t>
      </w:r>
    </w:p>
    <w:p w:rsidR="00EE5CCB" w:rsidRPr="00693031" w:rsidRDefault="00EE5CCB" w:rsidP="001E3820">
      <w:pPr>
        <w:tabs>
          <w:tab w:val="num" w:pos="1288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Центр</w:t>
      </w:r>
      <w:r w:rsidRPr="00C946B8">
        <w:rPr>
          <w:sz w:val="28"/>
          <w:szCs w:val="28"/>
          <w:lang w:val="uk-UA"/>
        </w:rPr>
        <w:t xml:space="preserve"> утримується за рахунок коштів міського бюджету</w:t>
      </w:r>
      <w:r>
        <w:rPr>
          <w:sz w:val="28"/>
          <w:szCs w:val="28"/>
          <w:lang w:val="uk-UA"/>
        </w:rPr>
        <w:t xml:space="preserve"> і є неприбутковою установою.</w:t>
      </w:r>
    </w:p>
    <w:p w:rsidR="00EE5CCB" w:rsidRDefault="00EE5CCB" w:rsidP="001E38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80"/>
          <w:tab w:val="left" w:pos="1260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</w:t>
      </w:r>
      <w:r w:rsidRPr="0056254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254D">
        <w:rPr>
          <w:rFonts w:ascii="Times New Roman" w:hAnsi="Times New Roman"/>
          <w:sz w:val="28"/>
          <w:szCs w:val="28"/>
        </w:rPr>
        <w:t>Повне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254D">
        <w:rPr>
          <w:rFonts w:ascii="Times New Roman" w:hAnsi="Times New Roman"/>
          <w:sz w:val="28"/>
          <w:szCs w:val="28"/>
        </w:rPr>
        <w:t>найменування</w:t>
      </w:r>
      <w:proofErr w:type="spellEnd"/>
      <w:r w:rsidRPr="0056254D">
        <w:rPr>
          <w:rFonts w:ascii="Times New Roman" w:hAnsi="Times New Roman"/>
          <w:sz w:val="28"/>
          <w:szCs w:val="28"/>
        </w:rPr>
        <w:t xml:space="preserve">: </w:t>
      </w:r>
      <w:r w:rsidRPr="0056254D">
        <w:rPr>
          <w:rFonts w:ascii="Times New Roman" w:hAnsi="Times New Roman"/>
          <w:sz w:val="28"/>
          <w:szCs w:val="28"/>
          <w:lang w:val="uk-UA"/>
        </w:rPr>
        <w:t>ЧЕРНІГІВСЬКИЙ МІСЬКИЙ ЦЕНТР ФІЗИЧОГО ЗДОРОВ</w:t>
      </w:r>
      <w:r w:rsidRPr="0056254D">
        <w:rPr>
          <w:rFonts w:ascii="Times New Roman" w:hAnsi="Times New Roman"/>
          <w:sz w:val="28"/>
          <w:szCs w:val="28"/>
        </w:rPr>
        <w:t>`</w:t>
      </w:r>
      <w:r w:rsidRPr="0056254D">
        <w:rPr>
          <w:rFonts w:ascii="Times New Roman" w:hAnsi="Times New Roman"/>
          <w:sz w:val="28"/>
          <w:szCs w:val="28"/>
          <w:lang w:val="uk-UA"/>
        </w:rPr>
        <w:t>Я НАСЕЛЕННЯ «СПОРТ ДЛЯ ВСІХ»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скорочене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ЧМЦФЗН «</w:t>
      </w:r>
      <w:r>
        <w:rPr>
          <w:rFonts w:ascii="Times New Roman" w:hAnsi="Times New Roman"/>
          <w:sz w:val="28"/>
          <w:szCs w:val="28"/>
          <w:lang w:val="uk-UA"/>
        </w:rPr>
        <w:t>СПОРТ ДЛЯ ВСІХ»</w:t>
      </w:r>
      <w:r w:rsidRPr="0056254D">
        <w:rPr>
          <w:rFonts w:ascii="Times New Roman" w:hAnsi="Times New Roman"/>
          <w:sz w:val="28"/>
          <w:szCs w:val="28"/>
        </w:rPr>
        <w:t>.</w:t>
      </w:r>
    </w:p>
    <w:p w:rsidR="00EE5CCB" w:rsidRDefault="00EE5CCB" w:rsidP="001E38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80"/>
          <w:tab w:val="left" w:pos="1260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1.7. </w:t>
      </w:r>
      <w:r>
        <w:rPr>
          <w:rFonts w:ascii="Times New Roman" w:hAnsi="Times New Roman"/>
          <w:sz w:val="28"/>
          <w:szCs w:val="28"/>
        </w:rPr>
        <w:t>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ласник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(засновник) ЧЕРНІГІВСЬКОГО МІСЬКОГО</w:t>
      </w:r>
      <w:r w:rsidRPr="0056254D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6254D">
        <w:rPr>
          <w:rFonts w:ascii="Times New Roman" w:hAnsi="Times New Roman"/>
          <w:sz w:val="28"/>
          <w:szCs w:val="28"/>
          <w:lang w:val="uk-UA"/>
        </w:rPr>
        <w:t xml:space="preserve"> ФІЗИЧНОГО ЗДОРОВ</w:t>
      </w:r>
      <w:r w:rsidRPr="0056254D">
        <w:rPr>
          <w:rFonts w:ascii="Times New Roman" w:hAnsi="Times New Roman"/>
          <w:sz w:val="28"/>
          <w:szCs w:val="28"/>
        </w:rPr>
        <w:t>`</w:t>
      </w:r>
      <w:r w:rsidRPr="0056254D">
        <w:rPr>
          <w:rFonts w:ascii="Times New Roman" w:hAnsi="Times New Roman"/>
          <w:sz w:val="28"/>
          <w:szCs w:val="28"/>
          <w:lang w:val="uk-UA"/>
        </w:rPr>
        <w:t>Я НАСЕЛЕННЯ «СПОРТ ДЛЯ ВСІХ»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254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територіальна громада міста Чернігова в особі </w:t>
      </w:r>
      <w:proofErr w:type="spellStart"/>
      <w:r>
        <w:rPr>
          <w:rFonts w:ascii="Times New Roman" w:hAnsi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 w:rsidRPr="0056254D">
        <w:rPr>
          <w:rFonts w:ascii="Times New Roman" w:hAnsi="Times New Roman"/>
          <w:sz w:val="28"/>
          <w:szCs w:val="28"/>
        </w:rPr>
        <w:t xml:space="preserve"> рада.</w:t>
      </w:r>
    </w:p>
    <w:p w:rsidR="00EE5CCB" w:rsidRPr="00C946B8" w:rsidRDefault="00EE5CCB" w:rsidP="001E38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80"/>
          <w:tab w:val="left" w:pos="1260"/>
          <w:tab w:val="left" w:pos="1440"/>
        </w:tabs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 Місцезнаходження Центру</w:t>
      </w:r>
      <w:r w:rsidRPr="00C946B8">
        <w:rPr>
          <w:rFonts w:ascii="Times New Roman" w:hAnsi="Times New Roman"/>
          <w:sz w:val="28"/>
          <w:szCs w:val="28"/>
          <w:lang w:val="uk-UA"/>
        </w:rPr>
        <w:t xml:space="preserve"> (юридична адр</w:t>
      </w:r>
      <w:r>
        <w:rPr>
          <w:rFonts w:ascii="Times New Roman" w:hAnsi="Times New Roman"/>
          <w:sz w:val="28"/>
          <w:szCs w:val="28"/>
          <w:lang w:val="uk-UA"/>
        </w:rPr>
        <w:t xml:space="preserve">еса): </w:t>
      </w:r>
      <w:smartTag w:uri="urn:schemas-microsoft-com:office:smarttags" w:element="metricconverter">
        <w:smartTagPr>
          <w:attr w:name="ProductID" w:val="14033, м"/>
        </w:smartTagPr>
        <w:r>
          <w:rPr>
            <w:rFonts w:ascii="Times New Roman" w:hAnsi="Times New Roman"/>
            <w:sz w:val="28"/>
            <w:szCs w:val="28"/>
            <w:lang w:val="uk-UA"/>
          </w:rPr>
          <w:t>14033, м</w:t>
        </w:r>
      </w:smartTag>
      <w:r>
        <w:rPr>
          <w:rFonts w:ascii="Times New Roman" w:hAnsi="Times New Roman"/>
          <w:sz w:val="28"/>
          <w:szCs w:val="28"/>
          <w:lang w:val="uk-UA"/>
        </w:rPr>
        <w:t>. Чернігів, вул. Льотна, буд. 27 а</w:t>
      </w:r>
      <w:r w:rsidRPr="00C946B8">
        <w:rPr>
          <w:rFonts w:ascii="Times New Roman" w:hAnsi="Times New Roman"/>
          <w:sz w:val="28"/>
          <w:szCs w:val="28"/>
          <w:lang w:val="uk-UA"/>
        </w:rPr>
        <w:t>.</w:t>
      </w:r>
    </w:p>
    <w:p w:rsidR="00EE5CCB" w:rsidRPr="00C946B8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E5CCB" w:rsidRPr="00E33275" w:rsidRDefault="00EE5CCB" w:rsidP="00A867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2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 ЗАВДАННЯ ТА ФУНКЦІЇ</w:t>
      </w:r>
    </w:p>
    <w:p w:rsidR="00EE5CCB" w:rsidRPr="00693031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color w:val="auto"/>
          <w:sz w:val="20"/>
          <w:szCs w:val="20"/>
          <w:lang w:val="uk-UA"/>
        </w:rPr>
      </w:pPr>
    </w:p>
    <w:p w:rsidR="00EE5CCB" w:rsidRPr="00E33275" w:rsidRDefault="00EE5CCB" w:rsidP="00637BEE">
      <w:pPr>
        <w:pStyle w:val="HTML"/>
        <w:numPr>
          <w:ilvl w:val="1"/>
          <w:numId w:val="2"/>
        </w:numPr>
        <w:tabs>
          <w:tab w:val="clear" w:pos="916"/>
          <w:tab w:val="clear" w:pos="121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26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Основною метою Центру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 є: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Залучення широких верств населення до регулярних фізкультурно-оздоровчих занять, надання фізкультурно-спортивних послуг, поєднання масових та індивідуальних форм організації фізкультурно-оздоровчої роботи за місцем проживання та в місцях масового відпочинку населення безпосередньо на території міста Чернігова та діє з метою створення сприятливих умов для реалізації права громадян на заняття </w:t>
      </w:r>
      <w:r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фізичною культурою і спортом, задоволення їхніх потреб в оздоровчих послугах.</w:t>
      </w:r>
    </w:p>
    <w:p w:rsidR="00EE5CCB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Формування у громадян потреб рухової активності та створення умов для їх задоволення.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Просвітницька робота з питань оздоровлення населення засобами фізичної культури і спорту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Організація та проведення змагань, конкурсів, показових виступів, фестивалів, спортивних свят та інших  заходів за місцем проживання та в місцях масового відпочинку населення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.  </w:t>
      </w:r>
    </w:p>
    <w:p w:rsidR="00EE5CCB" w:rsidRPr="001C3CF5" w:rsidRDefault="00EE5CCB" w:rsidP="001C3CF5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Обладнання та утримання фізкультурно-оздоровчих і спортивних споруд за місцем проживання і в місцях масового відпочинку населення.</w:t>
      </w:r>
    </w:p>
    <w:p w:rsidR="00EE5CCB" w:rsidRPr="00E33275" w:rsidRDefault="00EE5CCB" w:rsidP="00637BEE">
      <w:pPr>
        <w:pStyle w:val="HTML"/>
        <w:numPr>
          <w:ilvl w:val="1"/>
          <w:numId w:val="2"/>
        </w:numPr>
        <w:tabs>
          <w:tab w:val="clear" w:pos="916"/>
          <w:tab w:val="clear" w:pos="121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26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Завданням Центру є: 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Брати участь у розробленні та реалізації державних та регіональних програм з організації і проведення фізкультурно-оздоровчої діяльності за місцем проживання та в місцях масового відпочинку населення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Організовувати і проводить міські масові фізкультурно-спортивні заходи, конкурси, фестивалі, спортивні свята у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>. серед дітей, вихованців дитячо-юнацьких клубів та молоді за місцем проживання та в місцях масового відпочинку населення.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  <w:tab w:val="left" w:pos="162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Проводити соціальний моніторинг у місті щодо рівня залучення різних груп населення до занять масовим спортом та розробляє пропозиції з активізації цієї роботи.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0"/>
          <w:tab w:val="left" w:pos="1560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Здійснювати обслуговування різних груп населення шляхом надання їм оздоровчих, рекреаційних, реабілітаційних, консультативних та інформаційних послуг у сфері фізичної культури і спорту.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Створювати умови для залучення населення до занять фізичною культурою за місцем проживання та в місцях масового відпочинку населення.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Забезпечувати широке залучення дітей до систематичних занять фізичною культурою і спортом за місцем проживання та в місцях масового відпочинку.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lang w:val="uk-UA"/>
        </w:rPr>
        <w:t xml:space="preserve">Оцінювати рівень фізичного </w:t>
      </w:r>
      <w:proofErr w:type="spellStart"/>
      <w:r>
        <w:rPr>
          <w:rFonts w:ascii="Times New Roman" w:hAnsi="Times New Roman"/>
          <w:color w:val="auto"/>
          <w:sz w:val="28"/>
          <w:lang w:val="uk-UA"/>
        </w:rPr>
        <w:t>здоров</w:t>
      </w:r>
      <w:proofErr w:type="spellEnd"/>
      <w:r w:rsidRPr="00076DBC">
        <w:rPr>
          <w:rFonts w:ascii="Times New Roman" w:hAnsi="Times New Roman"/>
          <w:color w:val="auto"/>
          <w:sz w:val="28"/>
        </w:rPr>
        <w:t>`</w:t>
      </w:r>
      <w:r>
        <w:rPr>
          <w:rFonts w:ascii="Times New Roman" w:hAnsi="Times New Roman"/>
          <w:color w:val="auto"/>
          <w:sz w:val="28"/>
          <w:lang w:val="uk-UA"/>
        </w:rPr>
        <w:t>я населення та надає рекомендації щодо оздоровлення, профілактики захворювань, продовження довголіття тощо.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lang w:val="uk-UA"/>
        </w:rPr>
        <w:t>Здійснювати формування знань, умінь та навичок здорового способу життя у різних груп населення.</w:t>
      </w:r>
    </w:p>
    <w:p w:rsidR="00EE5CCB" w:rsidRPr="00E33275" w:rsidRDefault="00EE5CCB" w:rsidP="00637BEE">
      <w:pPr>
        <w:numPr>
          <w:ilvl w:val="2"/>
          <w:numId w:val="2"/>
        </w:numPr>
        <w:tabs>
          <w:tab w:val="left" w:pos="144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підготовку та використання волонтерів для фізкультурно-оздоровчої діяльності різних груп населення за місцем проживання та в місцях масового відпочинку.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Здійснювати просвітницьку, організаційно-роз</w:t>
      </w:r>
      <w:r w:rsidRPr="00076DBC">
        <w:rPr>
          <w:rFonts w:ascii="Times New Roman" w:hAnsi="Times New Roman"/>
          <w:color w:val="auto"/>
          <w:sz w:val="28"/>
          <w:szCs w:val="28"/>
        </w:rPr>
        <w:t>`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яснювальну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та маркетингову роботу з питань оздоровлення населення засобами фізичної культури і спорту та здорового способу життя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E5CCB" w:rsidRPr="00E33275" w:rsidRDefault="00EE5CCB" w:rsidP="00637BEE">
      <w:pPr>
        <w:pStyle w:val="HTML"/>
        <w:numPr>
          <w:ilvl w:val="2"/>
          <w:numId w:val="2"/>
        </w:numPr>
        <w:tabs>
          <w:tab w:val="clear" w:pos="916"/>
          <w:tab w:val="clear" w:pos="1648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440"/>
          <w:tab w:val="num" w:pos="1701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Сприяти зміцненню та розвитку матеріально-технічної бази фізкультурно-оздоровчої діяльності за місцем проживання та в місцях масового відпочинку населення.</w:t>
      </w:r>
    </w:p>
    <w:p w:rsidR="00EE5CCB" w:rsidRPr="00DF32D3" w:rsidRDefault="00EE5CCB" w:rsidP="00DF32D3">
      <w:pPr>
        <w:pStyle w:val="HTML"/>
        <w:numPr>
          <w:ilvl w:val="2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62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межах компетенції виконувати</w:t>
      </w:r>
      <w:r w:rsidRPr="006F5F3A">
        <w:rPr>
          <w:rFonts w:ascii="Times New Roman" w:hAnsi="Times New Roman"/>
          <w:sz w:val="28"/>
          <w:szCs w:val="28"/>
          <w:lang w:val="uk-UA"/>
        </w:rPr>
        <w:t xml:space="preserve"> інші функції згідно з чинним законодавством.</w:t>
      </w:r>
    </w:p>
    <w:p w:rsidR="00EE5CCB" w:rsidRPr="00E33275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648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E5CCB" w:rsidRPr="00E33275" w:rsidRDefault="00EE5CCB" w:rsidP="00A867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3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. СТРУКТУРА ТА ОРГАНІЗАЦІЯ РОБОТИ </w:t>
      </w:r>
    </w:p>
    <w:p w:rsidR="00EE5CCB" w:rsidRPr="00E33275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E5CCB" w:rsidRPr="00A07E7E" w:rsidRDefault="00EE5CCB" w:rsidP="00637BEE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26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A07E7E">
        <w:rPr>
          <w:rFonts w:ascii="Times New Roman" w:hAnsi="Times New Roman"/>
          <w:color w:val="auto"/>
          <w:sz w:val="28"/>
          <w:szCs w:val="28"/>
          <w:lang w:val="uk-UA"/>
        </w:rPr>
        <w:t>Структура Центру, чисельність працівників, штатний розпис затверджуються нача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льником органу управління</w:t>
      </w:r>
      <w:r w:rsidRPr="00A07E7E">
        <w:rPr>
          <w:rFonts w:ascii="Times New Roman" w:hAnsi="Times New Roman"/>
          <w:color w:val="auto"/>
          <w:sz w:val="28"/>
          <w:szCs w:val="28"/>
          <w:lang w:val="uk-UA"/>
        </w:rPr>
        <w:t xml:space="preserve">, Положення про Центр –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рішенням Чернігівської міської ради</w:t>
      </w:r>
      <w:r w:rsidRPr="00A07E7E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E5CCB" w:rsidRPr="00E33275" w:rsidRDefault="00EE5CCB" w:rsidP="00A07E7E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2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Посадові 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нструкції працівників  затверджуються директором Центру за погодженням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начальником органу управління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E5CCB" w:rsidRPr="00E33275" w:rsidRDefault="00EE5CCB" w:rsidP="00E81B76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2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Центр  очолює директор Центру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,  який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(за погодженням з міським головою)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призначаєтьс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я на посаду (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звільняється з посади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) начальником органу управління. На час відсутності директора, Центр очолює його заступник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E5CCB" w:rsidRPr="00E81B76" w:rsidRDefault="00EE5CCB" w:rsidP="00E81B76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1260"/>
          <w:tab w:val="num" w:pos="1440"/>
        </w:tabs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На посаду директора Центру призначаються особа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 з повною вищою освітою відповідного професійного спрямування за освітньо-кваліфікаційним рівнем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«магістр»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«спеціаліст»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, стажем р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оботи за фахом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на керівних посадах не менше 3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років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Директор Центру</w:t>
      </w:r>
      <w:r w:rsidRPr="00E33275">
        <w:rPr>
          <w:sz w:val="28"/>
          <w:szCs w:val="28"/>
          <w:lang w:val="uk-UA"/>
        </w:rPr>
        <w:t>:</w:t>
      </w:r>
    </w:p>
    <w:p w:rsidR="00EE5CCB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3.6.1. Здійснює к</w:t>
      </w:r>
      <w:r>
        <w:rPr>
          <w:sz w:val="28"/>
          <w:szCs w:val="28"/>
          <w:lang w:val="uk-UA"/>
        </w:rPr>
        <w:t>ерівництво діяльністю Центру</w:t>
      </w:r>
      <w:r w:rsidRPr="00E33275">
        <w:rPr>
          <w:sz w:val="28"/>
          <w:szCs w:val="28"/>
          <w:lang w:val="uk-UA"/>
        </w:rPr>
        <w:t>, розподіляє обов’язки між працівниками, очолює та контролює їх роботу. Забезпечує ви</w:t>
      </w:r>
      <w:r>
        <w:rPr>
          <w:sz w:val="28"/>
          <w:szCs w:val="28"/>
          <w:lang w:val="uk-UA"/>
        </w:rPr>
        <w:t>конання покладених на Центр завдань та законність прийнятих ним рішень, визначає ступінь відповідальності працівників Центру.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3.6.2. В установленому законодавством порядку призначає та звільняє з посад працівників Центру</w:t>
      </w:r>
      <w:r w:rsidRPr="00E33275">
        <w:rPr>
          <w:sz w:val="28"/>
          <w:szCs w:val="28"/>
          <w:lang w:val="uk-UA"/>
        </w:rPr>
        <w:t>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>3</w:t>
      </w:r>
      <w:r w:rsidRPr="00E33275">
        <w:rPr>
          <w:sz w:val="28"/>
          <w:szCs w:val="28"/>
          <w:lang w:val="uk-UA"/>
        </w:rPr>
        <w:t xml:space="preserve">. У межах компетенції видає накази, контролює їх виконання. </w:t>
      </w:r>
    </w:p>
    <w:p w:rsidR="00EE5CCB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 xml:space="preserve">4. </w:t>
      </w:r>
      <w:r w:rsidRPr="00E33275">
        <w:rPr>
          <w:sz w:val="28"/>
          <w:szCs w:val="28"/>
          <w:lang w:val="uk-UA"/>
        </w:rPr>
        <w:t>Затвер</w:t>
      </w:r>
      <w:r>
        <w:rPr>
          <w:sz w:val="28"/>
          <w:szCs w:val="28"/>
          <w:lang w:val="uk-UA"/>
        </w:rPr>
        <w:t>джує</w:t>
      </w:r>
      <w:r w:rsidRPr="00E33275">
        <w:rPr>
          <w:sz w:val="28"/>
          <w:szCs w:val="28"/>
          <w:lang w:val="uk-UA"/>
        </w:rPr>
        <w:t xml:space="preserve"> посадові і</w:t>
      </w:r>
      <w:r>
        <w:rPr>
          <w:sz w:val="28"/>
          <w:szCs w:val="28"/>
          <w:lang w:val="uk-UA"/>
        </w:rPr>
        <w:t xml:space="preserve">нструкції працівників Центру за погодженням </w:t>
      </w:r>
      <w:r w:rsidRPr="00E33275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начальником органу управління</w:t>
      </w:r>
      <w:r w:rsidRPr="00E33275">
        <w:rPr>
          <w:sz w:val="28"/>
          <w:szCs w:val="28"/>
          <w:lang w:val="uk-UA"/>
        </w:rPr>
        <w:t>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3.6.5. </w:t>
      </w:r>
      <w:r w:rsidRPr="00E33275">
        <w:rPr>
          <w:sz w:val="28"/>
          <w:szCs w:val="28"/>
          <w:lang w:val="uk-UA"/>
        </w:rPr>
        <w:t>Подає в межах повнов</w:t>
      </w:r>
      <w:r>
        <w:rPr>
          <w:sz w:val="28"/>
          <w:szCs w:val="28"/>
          <w:lang w:val="uk-UA"/>
        </w:rPr>
        <w:t>ажень пропозиції начальнику органу управління щодо призначень</w:t>
      </w:r>
      <w:r w:rsidRPr="00E33275">
        <w:rPr>
          <w:sz w:val="28"/>
          <w:szCs w:val="28"/>
          <w:lang w:val="uk-UA"/>
        </w:rPr>
        <w:t xml:space="preserve"> на посади, звільнення з посад та пе</w:t>
      </w:r>
      <w:r>
        <w:rPr>
          <w:sz w:val="28"/>
          <w:szCs w:val="28"/>
          <w:lang w:val="uk-UA"/>
        </w:rPr>
        <w:t>реміщення працівників Центру</w:t>
      </w:r>
      <w:r w:rsidRPr="00E33275">
        <w:rPr>
          <w:sz w:val="28"/>
          <w:szCs w:val="28"/>
          <w:lang w:val="uk-UA"/>
        </w:rPr>
        <w:t>, своєчасного заміщення вакансій</w:t>
      </w:r>
      <w:r>
        <w:rPr>
          <w:sz w:val="28"/>
          <w:szCs w:val="28"/>
          <w:lang w:val="uk-UA"/>
        </w:rPr>
        <w:t>. Застосовує засоби заохочення та накладання дисциплінарних стягнень на працівників Центру.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>6</w:t>
      </w:r>
      <w:r w:rsidRPr="00E33275">
        <w:rPr>
          <w:sz w:val="28"/>
          <w:szCs w:val="28"/>
          <w:lang w:val="uk-UA"/>
        </w:rPr>
        <w:t>. Розпоряджається бюджетними коштами у межах затвердженого кошторису. Має право першого підпису фінансових документів.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>7</w:t>
      </w:r>
      <w:r w:rsidRPr="00E33275">
        <w:rPr>
          <w:sz w:val="28"/>
          <w:szCs w:val="28"/>
          <w:lang w:val="uk-UA"/>
        </w:rPr>
        <w:t>. Забезпечує підготовку матеріалів, що на</w:t>
      </w:r>
      <w:r>
        <w:rPr>
          <w:sz w:val="28"/>
          <w:szCs w:val="28"/>
          <w:lang w:val="uk-UA"/>
        </w:rPr>
        <w:t>лежать до компетенції Центру</w:t>
      </w:r>
      <w:r w:rsidRPr="00E33275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розгляд органу управління</w:t>
      </w:r>
      <w:r w:rsidRPr="00E33275">
        <w:rPr>
          <w:sz w:val="28"/>
          <w:szCs w:val="28"/>
          <w:lang w:val="uk-UA"/>
        </w:rPr>
        <w:t>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>8. Затверджує плани роботи Центру</w:t>
      </w:r>
      <w:r w:rsidRPr="00E33275">
        <w:rPr>
          <w:sz w:val="28"/>
          <w:szCs w:val="28"/>
          <w:lang w:val="uk-UA"/>
        </w:rPr>
        <w:t>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>9</w:t>
      </w:r>
      <w:r w:rsidRPr="00E332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33275">
        <w:rPr>
          <w:sz w:val="28"/>
          <w:szCs w:val="28"/>
          <w:lang w:val="uk-UA"/>
        </w:rPr>
        <w:t xml:space="preserve">Укладає договори, спрямовані на </w:t>
      </w:r>
      <w:r>
        <w:rPr>
          <w:sz w:val="28"/>
          <w:szCs w:val="28"/>
          <w:lang w:val="uk-UA"/>
        </w:rPr>
        <w:t>виконання повноважень Центру</w:t>
      </w:r>
      <w:r w:rsidRPr="00E33275">
        <w:rPr>
          <w:sz w:val="28"/>
          <w:szCs w:val="28"/>
          <w:lang w:val="uk-UA"/>
        </w:rPr>
        <w:t>.</w:t>
      </w:r>
    </w:p>
    <w:p w:rsidR="00EE5CCB" w:rsidRPr="00E33275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 xml:space="preserve">10. </w:t>
      </w:r>
      <w:r w:rsidRPr="00E33275">
        <w:rPr>
          <w:sz w:val="28"/>
          <w:szCs w:val="28"/>
          <w:lang w:val="uk-UA"/>
        </w:rPr>
        <w:t>Забезпечує співробітництво з</w:t>
      </w:r>
      <w:r w:rsidRPr="009515BC">
        <w:rPr>
          <w:sz w:val="28"/>
          <w:szCs w:val="28"/>
          <w:lang w:val="uk-UA"/>
        </w:rPr>
        <w:t xml:space="preserve"> органами державної влади, органами місцевого самоврядування, представницькими органами, а також з підприємствами, установами, орган</w:t>
      </w:r>
      <w:r>
        <w:rPr>
          <w:sz w:val="28"/>
          <w:szCs w:val="28"/>
          <w:lang w:val="uk-UA"/>
        </w:rPr>
        <w:t>ізаціями, об’єднаннями громадян у тому числі спортивної направленості.</w:t>
      </w:r>
    </w:p>
    <w:p w:rsidR="00EE5CCB" w:rsidRPr="009515BC" w:rsidRDefault="00EE5CCB" w:rsidP="00C54236">
      <w:pPr>
        <w:ind w:firstLine="720"/>
        <w:jc w:val="both"/>
        <w:rPr>
          <w:sz w:val="28"/>
          <w:szCs w:val="28"/>
          <w:lang w:val="uk-UA"/>
        </w:rPr>
      </w:pPr>
      <w:r w:rsidRPr="00E33275">
        <w:rPr>
          <w:sz w:val="28"/>
          <w:szCs w:val="28"/>
          <w:lang w:val="uk-UA"/>
        </w:rPr>
        <w:t>3.6.1</w:t>
      </w:r>
      <w:r>
        <w:rPr>
          <w:sz w:val="28"/>
          <w:szCs w:val="28"/>
          <w:lang w:val="uk-UA"/>
        </w:rPr>
        <w:t xml:space="preserve">1. </w:t>
      </w:r>
      <w:r w:rsidRPr="009515BC">
        <w:rPr>
          <w:sz w:val="28"/>
          <w:szCs w:val="28"/>
          <w:lang w:val="uk-UA"/>
        </w:rPr>
        <w:t>Здійснює особистий прийом громадян з питань, що належать</w:t>
      </w:r>
      <w:r>
        <w:rPr>
          <w:sz w:val="28"/>
          <w:szCs w:val="28"/>
          <w:lang w:val="uk-UA"/>
        </w:rPr>
        <w:t xml:space="preserve"> до компетенції Центру</w:t>
      </w:r>
      <w:r w:rsidRPr="009515BC">
        <w:rPr>
          <w:sz w:val="28"/>
          <w:szCs w:val="28"/>
          <w:lang w:val="uk-UA"/>
        </w:rPr>
        <w:t xml:space="preserve"> та вживає заходів щодо своєчасного розгляду </w:t>
      </w:r>
      <w:r w:rsidRPr="009515BC">
        <w:rPr>
          <w:sz w:val="28"/>
          <w:szCs w:val="28"/>
          <w:lang w:val="uk-UA"/>
        </w:rPr>
        <w:lastRenderedPageBreak/>
        <w:t>депутатських запитів, заяв, звернень та скарг громадян, підприємств, установ та організацій з питань, відн</w:t>
      </w:r>
      <w:r>
        <w:rPr>
          <w:sz w:val="28"/>
          <w:szCs w:val="28"/>
          <w:lang w:val="uk-UA"/>
        </w:rPr>
        <w:t>есених до повноважень Центру</w:t>
      </w:r>
      <w:r w:rsidRPr="009515BC">
        <w:rPr>
          <w:sz w:val="28"/>
          <w:szCs w:val="28"/>
          <w:lang w:val="uk-UA"/>
        </w:rPr>
        <w:t>.</w:t>
      </w:r>
    </w:p>
    <w:p w:rsidR="00EE5CCB" w:rsidRPr="009515BC" w:rsidRDefault="00EE5CCB" w:rsidP="00637BEE">
      <w:pPr>
        <w:ind w:firstLine="720"/>
        <w:jc w:val="both"/>
        <w:rPr>
          <w:sz w:val="28"/>
          <w:szCs w:val="28"/>
          <w:lang w:val="uk-UA"/>
        </w:rPr>
      </w:pPr>
      <w:r w:rsidRPr="009515BC">
        <w:rPr>
          <w:sz w:val="28"/>
          <w:szCs w:val="28"/>
          <w:lang w:val="uk-UA"/>
        </w:rPr>
        <w:t>3.6.14. Забезпечує своєчасне опрацювання запитів на публічну інформацію з питань, відн</w:t>
      </w:r>
      <w:r>
        <w:rPr>
          <w:sz w:val="28"/>
          <w:szCs w:val="28"/>
          <w:lang w:val="uk-UA"/>
        </w:rPr>
        <w:t>есених до повноважень Центру</w:t>
      </w:r>
      <w:r w:rsidRPr="009515BC">
        <w:rPr>
          <w:sz w:val="28"/>
          <w:szCs w:val="28"/>
          <w:lang w:val="uk-UA"/>
        </w:rPr>
        <w:t>, та надання відповідей на такі запити в порядку та в строки, визначені Законом України "Про доступ до публічної інформації".</w:t>
      </w:r>
    </w:p>
    <w:p w:rsidR="00EE5CCB" w:rsidRPr="009515BC" w:rsidRDefault="00EE5CCB" w:rsidP="00637BEE">
      <w:pPr>
        <w:tabs>
          <w:tab w:val="left" w:pos="1454"/>
        </w:tabs>
        <w:ind w:firstLine="720"/>
        <w:jc w:val="both"/>
        <w:rPr>
          <w:sz w:val="28"/>
          <w:szCs w:val="28"/>
          <w:lang w:val="uk-UA"/>
        </w:rPr>
      </w:pPr>
      <w:r w:rsidRPr="009515BC">
        <w:rPr>
          <w:sz w:val="28"/>
          <w:szCs w:val="28"/>
          <w:lang w:val="uk-UA"/>
        </w:rPr>
        <w:t xml:space="preserve">3.6.15. </w:t>
      </w:r>
      <w:r w:rsidRPr="004648EC">
        <w:rPr>
          <w:sz w:val="28"/>
          <w:szCs w:val="28"/>
          <w:lang w:val="uk-UA"/>
        </w:rPr>
        <w:t>Забезпечує систематичне підвищення кваліфікації працівників, контролює стан трудової та ви</w:t>
      </w:r>
      <w:r>
        <w:rPr>
          <w:sz w:val="28"/>
          <w:szCs w:val="28"/>
          <w:lang w:val="uk-UA"/>
        </w:rPr>
        <w:t>конавчої дисципліни у Центрі</w:t>
      </w:r>
      <w:r w:rsidRPr="004648EC">
        <w:rPr>
          <w:sz w:val="28"/>
          <w:szCs w:val="28"/>
          <w:lang w:val="uk-UA"/>
        </w:rPr>
        <w:t>.</w:t>
      </w:r>
    </w:p>
    <w:p w:rsidR="00EE5CCB" w:rsidRDefault="00EE5CCB" w:rsidP="00637BEE">
      <w:pPr>
        <w:shd w:val="clear" w:color="auto" w:fill="FFFFFF"/>
        <w:tabs>
          <w:tab w:val="left" w:pos="1454"/>
        </w:tabs>
        <w:ind w:firstLine="720"/>
        <w:jc w:val="both"/>
        <w:rPr>
          <w:sz w:val="28"/>
          <w:szCs w:val="28"/>
          <w:lang w:val="uk-UA"/>
        </w:rPr>
      </w:pPr>
      <w:r w:rsidRPr="009515BC">
        <w:rPr>
          <w:sz w:val="28"/>
          <w:szCs w:val="28"/>
          <w:lang w:val="uk-UA"/>
        </w:rPr>
        <w:t>3.6.16</w:t>
      </w:r>
      <w:r>
        <w:rPr>
          <w:sz w:val="28"/>
          <w:szCs w:val="28"/>
          <w:lang w:val="uk-UA"/>
        </w:rPr>
        <w:t xml:space="preserve">. </w:t>
      </w:r>
      <w:r w:rsidRPr="004648EC">
        <w:rPr>
          <w:sz w:val="28"/>
          <w:szCs w:val="28"/>
          <w:lang w:val="uk-UA"/>
        </w:rPr>
        <w:t>Аналізує результа</w:t>
      </w:r>
      <w:r>
        <w:rPr>
          <w:sz w:val="28"/>
          <w:szCs w:val="28"/>
          <w:lang w:val="uk-UA"/>
        </w:rPr>
        <w:t>ти роботи працівників Центру</w:t>
      </w:r>
      <w:r w:rsidRPr="004648EC">
        <w:rPr>
          <w:sz w:val="28"/>
          <w:szCs w:val="28"/>
          <w:lang w:val="uk-UA"/>
        </w:rPr>
        <w:t>, вживає заходів щодо підвищення її ефективності.</w:t>
      </w:r>
    </w:p>
    <w:p w:rsidR="00EE5CCB" w:rsidRPr="004648EC" w:rsidRDefault="00EE5CCB" w:rsidP="00637BEE">
      <w:pPr>
        <w:shd w:val="clear" w:color="auto" w:fill="FFFFFF"/>
        <w:tabs>
          <w:tab w:val="left" w:pos="1454"/>
        </w:tabs>
        <w:ind w:firstLine="720"/>
        <w:jc w:val="both"/>
        <w:rPr>
          <w:sz w:val="28"/>
          <w:szCs w:val="28"/>
          <w:lang w:val="uk-UA"/>
        </w:rPr>
      </w:pPr>
      <w:r w:rsidRPr="004648E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6</w:t>
      </w:r>
      <w:r w:rsidRPr="004648E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7</w:t>
      </w:r>
      <w:r w:rsidRPr="004648EC">
        <w:rPr>
          <w:sz w:val="28"/>
          <w:szCs w:val="28"/>
          <w:lang w:val="uk-UA"/>
        </w:rPr>
        <w:t>. Забезпечує до</w:t>
      </w:r>
      <w:r>
        <w:rPr>
          <w:sz w:val="28"/>
          <w:szCs w:val="28"/>
          <w:lang w:val="uk-UA"/>
        </w:rPr>
        <w:t>тримання працівниками Центру</w:t>
      </w:r>
      <w:r w:rsidRPr="004648EC">
        <w:rPr>
          <w:sz w:val="28"/>
          <w:szCs w:val="28"/>
          <w:lang w:val="uk-UA"/>
        </w:rPr>
        <w:t xml:space="preserve"> трудового закон</w:t>
      </w:r>
      <w:r>
        <w:rPr>
          <w:sz w:val="28"/>
          <w:szCs w:val="28"/>
          <w:lang w:val="uk-UA"/>
        </w:rPr>
        <w:t>одавства</w:t>
      </w:r>
      <w:r w:rsidRPr="004648EC">
        <w:rPr>
          <w:sz w:val="28"/>
          <w:szCs w:val="28"/>
          <w:lang w:val="uk-UA"/>
        </w:rPr>
        <w:t>.</w:t>
      </w:r>
    </w:p>
    <w:p w:rsidR="00EE5CCB" w:rsidRPr="004648EC" w:rsidRDefault="00EE5CCB" w:rsidP="00637BEE">
      <w:pPr>
        <w:shd w:val="clear" w:color="auto" w:fill="FFFFFF"/>
        <w:tabs>
          <w:tab w:val="left" w:pos="1570"/>
        </w:tabs>
        <w:ind w:firstLine="720"/>
        <w:jc w:val="both"/>
        <w:rPr>
          <w:sz w:val="28"/>
          <w:szCs w:val="28"/>
          <w:lang w:val="uk-UA"/>
        </w:rPr>
      </w:pPr>
      <w:r w:rsidRPr="004648E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6</w:t>
      </w:r>
      <w:r w:rsidRPr="004648E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8</w:t>
      </w:r>
      <w:r w:rsidRPr="004648E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Інформує начальника органу управління </w:t>
      </w:r>
      <w:r w:rsidRPr="004648EC">
        <w:rPr>
          <w:sz w:val="28"/>
          <w:szCs w:val="28"/>
          <w:lang w:val="uk-UA"/>
        </w:rPr>
        <w:t>про стан виконання завдань та функцій, п</w:t>
      </w:r>
      <w:r>
        <w:rPr>
          <w:sz w:val="28"/>
          <w:szCs w:val="28"/>
          <w:lang w:val="uk-UA"/>
        </w:rPr>
        <w:t>окладених на Центр</w:t>
      </w:r>
      <w:r w:rsidRPr="004648EC">
        <w:rPr>
          <w:sz w:val="28"/>
          <w:szCs w:val="28"/>
          <w:lang w:val="uk-UA"/>
        </w:rPr>
        <w:t>.</w:t>
      </w:r>
    </w:p>
    <w:p w:rsidR="00EE5CCB" w:rsidRPr="0027475C" w:rsidRDefault="00EE5CCB" w:rsidP="00A13E4A">
      <w:pPr>
        <w:shd w:val="clear" w:color="auto" w:fill="FFFFFF"/>
        <w:tabs>
          <w:tab w:val="left" w:pos="1570"/>
        </w:tabs>
        <w:ind w:firstLine="720"/>
        <w:jc w:val="both"/>
        <w:rPr>
          <w:sz w:val="28"/>
          <w:szCs w:val="28"/>
          <w:lang w:val="uk-UA"/>
        </w:rPr>
      </w:pPr>
      <w:r w:rsidRPr="004648E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6</w:t>
      </w:r>
      <w:r w:rsidRPr="004648E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9</w:t>
      </w:r>
      <w:r w:rsidRPr="004648EC">
        <w:rPr>
          <w:sz w:val="28"/>
          <w:szCs w:val="28"/>
          <w:lang w:val="uk-UA"/>
        </w:rPr>
        <w:t>. Забезпечує роботу з ведення діловодства та зб</w:t>
      </w:r>
      <w:r>
        <w:rPr>
          <w:sz w:val="28"/>
          <w:szCs w:val="28"/>
          <w:lang w:val="uk-UA"/>
        </w:rPr>
        <w:t>ереження документів  у Центрі</w:t>
      </w:r>
      <w:r w:rsidRPr="004648EC">
        <w:rPr>
          <w:sz w:val="28"/>
          <w:szCs w:val="28"/>
          <w:lang w:val="uk-UA"/>
        </w:rPr>
        <w:t>.</w:t>
      </w:r>
    </w:p>
    <w:p w:rsidR="00EE5CCB" w:rsidRDefault="00EE5CCB" w:rsidP="00A86709">
      <w:pPr>
        <w:pStyle w:val="aa"/>
        <w:ind w:left="0"/>
        <w:rPr>
          <w:sz w:val="28"/>
          <w:szCs w:val="28"/>
          <w:lang w:val="uk-UA"/>
        </w:rPr>
      </w:pPr>
    </w:p>
    <w:p w:rsidR="00EE5CCB" w:rsidRDefault="00EE5CCB" w:rsidP="00A86709">
      <w:pPr>
        <w:pStyle w:val="aa"/>
        <w:ind w:left="0" w:firstLine="567"/>
        <w:rPr>
          <w:sz w:val="28"/>
          <w:szCs w:val="28"/>
          <w:lang w:val="uk-UA"/>
        </w:rPr>
      </w:pPr>
      <w:r w:rsidRPr="004D13A0">
        <w:rPr>
          <w:sz w:val="28"/>
          <w:szCs w:val="28"/>
        </w:rPr>
        <w:t>4</w:t>
      </w:r>
      <w:r w:rsidRPr="00D308CB">
        <w:rPr>
          <w:sz w:val="28"/>
          <w:szCs w:val="28"/>
        </w:rPr>
        <w:t>. ФІНАНСОВО-ГОСПОДАРСЬКА ДІЯЛЬНІСТЬ ТА МАТЕРІАЛЬН</w:t>
      </w:r>
      <w:r>
        <w:rPr>
          <w:sz w:val="28"/>
          <w:szCs w:val="28"/>
        </w:rPr>
        <w:t xml:space="preserve">О-ТЕХНІЧНА БАЗА </w:t>
      </w:r>
      <w:r>
        <w:rPr>
          <w:sz w:val="28"/>
          <w:szCs w:val="28"/>
          <w:lang w:val="uk-UA"/>
        </w:rPr>
        <w:t>ЦЕНТРУ</w:t>
      </w:r>
    </w:p>
    <w:p w:rsidR="00EE5CCB" w:rsidRDefault="00EE5CCB" w:rsidP="00A86709">
      <w:pPr>
        <w:pStyle w:val="aa"/>
        <w:ind w:left="0" w:firstLine="567"/>
        <w:rPr>
          <w:sz w:val="28"/>
          <w:szCs w:val="28"/>
          <w:lang w:val="uk-UA"/>
        </w:rPr>
      </w:pPr>
    </w:p>
    <w:p w:rsidR="00EE5CCB" w:rsidRPr="00D308CB" w:rsidRDefault="00EE5CCB" w:rsidP="00F0443C">
      <w:pPr>
        <w:pStyle w:val="aa"/>
        <w:spacing w:after="0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ЧМЦФЗН «СПОРТ ДЛЯ ВСІХ»</w:t>
      </w:r>
      <w:r w:rsidRPr="00D308CB">
        <w:rPr>
          <w:sz w:val="28"/>
          <w:szCs w:val="28"/>
          <w:lang w:val="uk-UA"/>
        </w:rPr>
        <w:t xml:space="preserve"> є неприбутковою установою та не має на меті отримання доходів. Забороняється розпод</w:t>
      </w:r>
      <w:r>
        <w:rPr>
          <w:sz w:val="28"/>
          <w:szCs w:val="28"/>
          <w:lang w:val="uk-UA"/>
        </w:rPr>
        <w:t>іляти отримані доходи (прибутки)</w:t>
      </w:r>
      <w:r w:rsidRPr="00D308CB">
        <w:rPr>
          <w:sz w:val="28"/>
          <w:szCs w:val="28"/>
          <w:lang w:val="uk-UA"/>
        </w:rPr>
        <w:t xml:space="preserve"> або їх частини для розподілу серед засновників (учасників), членів такої організації, працівників (крім оплати їхньої праці, нарахува</w:t>
      </w:r>
      <w:r>
        <w:rPr>
          <w:sz w:val="28"/>
          <w:szCs w:val="28"/>
          <w:lang w:val="uk-UA"/>
        </w:rPr>
        <w:t xml:space="preserve">ння єдиного соціального внеску). </w:t>
      </w:r>
    </w:p>
    <w:p w:rsidR="00EE5CCB" w:rsidRPr="00D308CB" w:rsidRDefault="00EE5CCB" w:rsidP="00F0443C">
      <w:pPr>
        <w:ind w:firstLine="567"/>
        <w:jc w:val="both"/>
        <w:rPr>
          <w:sz w:val="28"/>
          <w:szCs w:val="28"/>
          <w:lang w:val="uk-UA"/>
        </w:rPr>
      </w:pPr>
      <w:r w:rsidRPr="00D308CB">
        <w:rPr>
          <w:sz w:val="28"/>
          <w:szCs w:val="28"/>
          <w:lang w:val="uk-UA"/>
        </w:rPr>
        <w:t>Дохо</w:t>
      </w:r>
      <w:r>
        <w:rPr>
          <w:sz w:val="28"/>
          <w:szCs w:val="28"/>
          <w:lang w:val="uk-UA"/>
        </w:rPr>
        <w:t>ди (прибутки) Центру</w:t>
      </w:r>
      <w:r w:rsidRPr="00D308CB">
        <w:rPr>
          <w:sz w:val="28"/>
          <w:szCs w:val="28"/>
          <w:lang w:val="uk-UA"/>
        </w:rPr>
        <w:t xml:space="preserve"> використовуються виключно для фінансування видатк</w:t>
      </w:r>
      <w:r>
        <w:rPr>
          <w:sz w:val="28"/>
          <w:szCs w:val="28"/>
          <w:lang w:val="uk-UA"/>
        </w:rPr>
        <w:t>ів на утримання</w:t>
      </w:r>
      <w:r w:rsidRPr="00D308CB">
        <w:rPr>
          <w:sz w:val="28"/>
          <w:szCs w:val="28"/>
          <w:lang w:val="uk-UA"/>
        </w:rPr>
        <w:t>, реалізації мети (цілей, завдань) та напрямів діяльності, визначених його установчими документами.</w:t>
      </w:r>
    </w:p>
    <w:p w:rsidR="00EE5CCB" w:rsidRPr="00D308CB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08CB">
        <w:rPr>
          <w:sz w:val="28"/>
          <w:szCs w:val="28"/>
          <w:lang w:val="uk-UA"/>
        </w:rPr>
        <w:t>.2. Фінансово-господарсь</w:t>
      </w:r>
      <w:r>
        <w:rPr>
          <w:sz w:val="28"/>
          <w:szCs w:val="28"/>
          <w:lang w:val="uk-UA"/>
        </w:rPr>
        <w:t>ка діяльність ЧМЦФЗН «СПОРТ ДЛЯ ВСІХ»</w:t>
      </w:r>
      <w:r w:rsidRPr="00D308CB">
        <w:rPr>
          <w:sz w:val="28"/>
          <w:szCs w:val="28"/>
          <w:lang w:val="uk-UA"/>
        </w:rPr>
        <w:t xml:space="preserve"> проводиться відпов</w:t>
      </w:r>
      <w:r>
        <w:rPr>
          <w:sz w:val="28"/>
          <w:szCs w:val="28"/>
          <w:lang w:val="uk-UA"/>
        </w:rPr>
        <w:t>ідно до законодавства та цього Положення</w:t>
      </w:r>
      <w:r w:rsidRPr="00D308CB">
        <w:rPr>
          <w:sz w:val="28"/>
          <w:szCs w:val="28"/>
          <w:lang w:val="uk-UA"/>
        </w:rPr>
        <w:t>.</w:t>
      </w:r>
    </w:p>
    <w:p w:rsidR="00EE5CCB" w:rsidRPr="00D308CB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08CB">
        <w:rPr>
          <w:sz w:val="28"/>
          <w:szCs w:val="28"/>
          <w:lang w:val="uk-UA"/>
        </w:rPr>
        <w:t xml:space="preserve">.3. </w:t>
      </w:r>
      <w:r>
        <w:rPr>
          <w:color w:val="000000"/>
          <w:sz w:val="28"/>
          <w:szCs w:val="28"/>
          <w:lang w:val="uk-UA"/>
        </w:rPr>
        <w:t>Фінансування Центру</w:t>
      </w:r>
      <w:r w:rsidRPr="00D308CB">
        <w:rPr>
          <w:color w:val="000000"/>
          <w:sz w:val="28"/>
          <w:szCs w:val="28"/>
          <w:lang w:val="uk-UA"/>
        </w:rPr>
        <w:t xml:space="preserve"> здійснюється за рахунок коштів власника (засновника) та/або відповідного бюджету, інших джерел, не заборонених законодавством</w:t>
      </w:r>
      <w:r w:rsidRPr="00D308CB">
        <w:rPr>
          <w:sz w:val="28"/>
          <w:szCs w:val="28"/>
          <w:lang w:val="uk-UA"/>
        </w:rPr>
        <w:t>.</w:t>
      </w:r>
    </w:p>
    <w:p w:rsidR="00EE5CCB" w:rsidRPr="00D308CB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Центр</w:t>
      </w:r>
      <w:r w:rsidRPr="00D308CB">
        <w:rPr>
          <w:sz w:val="28"/>
          <w:szCs w:val="28"/>
          <w:lang w:val="uk-UA"/>
        </w:rPr>
        <w:t xml:space="preserve"> у процесі провадження фінансово-господарської діяльності має право:</w:t>
      </w:r>
    </w:p>
    <w:p w:rsidR="00EE5CCB" w:rsidRPr="00D308CB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08CB">
        <w:rPr>
          <w:sz w:val="28"/>
          <w:szCs w:val="28"/>
          <w:lang w:val="uk-UA"/>
        </w:rPr>
        <w:t xml:space="preserve">.4.1. Самостійно розпоряджатися коштами, одержаними від господарської та іншої </w:t>
      </w:r>
      <w:r>
        <w:rPr>
          <w:sz w:val="28"/>
          <w:szCs w:val="28"/>
          <w:lang w:val="uk-UA"/>
        </w:rPr>
        <w:t>діяльності відповідно до Положення</w:t>
      </w:r>
      <w:r w:rsidRPr="00D308CB">
        <w:rPr>
          <w:sz w:val="28"/>
          <w:szCs w:val="28"/>
          <w:lang w:val="uk-UA"/>
        </w:rPr>
        <w:t>.</w:t>
      </w:r>
    </w:p>
    <w:p w:rsidR="00EE5CCB" w:rsidRPr="00D308CB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08CB">
        <w:rPr>
          <w:sz w:val="28"/>
          <w:szCs w:val="28"/>
          <w:lang w:val="uk-UA"/>
        </w:rPr>
        <w:t>.4.2. Модернізувати власну матеріально-техн</w:t>
      </w:r>
      <w:r>
        <w:rPr>
          <w:sz w:val="28"/>
          <w:szCs w:val="28"/>
          <w:lang w:val="uk-UA"/>
        </w:rPr>
        <w:t>ічну базу</w:t>
      </w:r>
      <w:r w:rsidRPr="00D308CB">
        <w:rPr>
          <w:sz w:val="28"/>
          <w:szCs w:val="28"/>
          <w:lang w:val="uk-UA"/>
        </w:rPr>
        <w:t>.</w:t>
      </w:r>
    </w:p>
    <w:p w:rsidR="00EE5CCB" w:rsidRPr="00D308CB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308CB">
        <w:rPr>
          <w:sz w:val="28"/>
          <w:szCs w:val="28"/>
          <w:lang w:val="uk-UA"/>
        </w:rPr>
        <w:t>.4.3. Володіти, користуватися і розпоряджатися майном відпов</w:t>
      </w:r>
      <w:r>
        <w:rPr>
          <w:sz w:val="28"/>
          <w:szCs w:val="28"/>
          <w:lang w:val="uk-UA"/>
        </w:rPr>
        <w:t>ідно до законодавства та Положення.</w:t>
      </w:r>
    </w:p>
    <w:p w:rsidR="00EE5CCB" w:rsidRPr="00D308CB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4.4.4. </w:t>
      </w:r>
      <w:r w:rsidRPr="00D308CB">
        <w:rPr>
          <w:sz w:val="28"/>
          <w:szCs w:val="28"/>
          <w:lang w:val="uk-UA"/>
        </w:rPr>
        <w:t>Матеріально-</w:t>
      </w:r>
      <w:r>
        <w:rPr>
          <w:sz w:val="28"/>
          <w:szCs w:val="28"/>
          <w:lang w:val="uk-UA"/>
        </w:rPr>
        <w:t>технічна база Центру</w:t>
      </w:r>
      <w:r w:rsidRPr="00D308CB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  <w:lang w:val="uk-UA"/>
        </w:rPr>
        <w:t xml:space="preserve"> мати адміністративні та</w:t>
      </w:r>
      <w:r w:rsidRPr="00D308CB">
        <w:rPr>
          <w:sz w:val="28"/>
          <w:szCs w:val="28"/>
          <w:lang w:val="uk-UA"/>
        </w:rPr>
        <w:t xml:space="preserve"> підсобні приміщення,  обладнання, засоби зв'язку, оргтехніку, </w:t>
      </w:r>
      <w:r>
        <w:rPr>
          <w:sz w:val="28"/>
          <w:szCs w:val="28"/>
          <w:lang w:val="uk-UA"/>
        </w:rPr>
        <w:t>транспортні засоби, спортивний інвентар та обладнання, зокрема,  спортивні майданчики</w:t>
      </w:r>
      <w:r w:rsidRPr="00D308CB">
        <w:rPr>
          <w:sz w:val="28"/>
          <w:szCs w:val="28"/>
          <w:lang w:val="uk-UA"/>
        </w:rPr>
        <w:t>, рухоме і н</w:t>
      </w:r>
      <w:r>
        <w:rPr>
          <w:sz w:val="28"/>
          <w:szCs w:val="28"/>
          <w:lang w:val="uk-UA"/>
        </w:rPr>
        <w:t>ерухоме майно, що перебуває в його</w:t>
      </w:r>
      <w:r w:rsidRPr="00D308CB">
        <w:rPr>
          <w:sz w:val="28"/>
          <w:szCs w:val="28"/>
          <w:lang w:val="uk-UA"/>
        </w:rPr>
        <w:t xml:space="preserve"> користуванні.</w:t>
      </w:r>
    </w:p>
    <w:p w:rsidR="00EE5CCB" w:rsidRPr="00D308CB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4.4.5. Майно ЧМЦФЗН «СПОРТ ДЛЯ ВСІХ»</w:t>
      </w:r>
      <w:r w:rsidRPr="00D308CB">
        <w:rPr>
          <w:sz w:val="28"/>
          <w:szCs w:val="28"/>
          <w:lang w:val="uk-UA"/>
        </w:rPr>
        <w:t xml:space="preserve"> належить територіальній громаді міста Чернігова та за</w:t>
      </w:r>
      <w:r>
        <w:rPr>
          <w:sz w:val="28"/>
          <w:szCs w:val="28"/>
          <w:lang w:val="uk-UA"/>
        </w:rPr>
        <w:t>кріплюється за Центром</w:t>
      </w:r>
      <w:r w:rsidRPr="00D308CB">
        <w:rPr>
          <w:sz w:val="28"/>
          <w:szCs w:val="28"/>
          <w:lang w:val="uk-UA"/>
        </w:rPr>
        <w:t xml:space="preserve"> на праві оперативного управління.</w:t>
      </w:r>
    </w:p>
    <w:p w:rsidR="00EE5CCB" w:rsidRPr="00D308CB" w:rsidRDefault="00EE5CCB" w:rsidP="00234D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4.4.6. </w:t>
      </w:r>
      <w:r w:rsidRPr="00D308CB">
        <w:rPr>
          <w:sz w:val="28"/>
          <w:szCs w:val="28"/>
          <w:lang w:val="uk-UA"/>
        </w:rPr>
        <w:t>Ведення діловодства, бухгалтерського обліку т</w:t>
      </w:r>
      <w:r>
        <w:rPr>
          <w:sz w:val="28"/>
          <w:szCs w:val="28"/>
          <w:lang w:val="uk-UA"/>
        </w:rPr>
        <w:t xml:space="preserve">а звітності </w:t>
      </w:r>
      <w:r w:rsidRPr="00D308CB">
        <w:rPr>
          <w:sz w:val="28"/>
          <w:szCs w:val="28"/>
          <w:lang w:val="uk-UA"/>
        </w:rPr>
        <w:t xml:space="preserve"> здійснюється у порядку, визначеному нормативно-правовими актами.</w:t>
      </w:r>
    </w:p>
    <w:p w:rsidR="00EE5CCB" w:rsidRPr="00234DB6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5CCB" w:rsidRPr="00E33275" w:rsidRDefault="00EE5CCB" w:rsidP="00A867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567"/>
        <w:rPr>
          <w:rFonts w:ascii="Times New Roman" w:hAnsi="Times New Roman"/>
          <w:color w:val="auto"/>
          <w:sz w:val="28"/>
          <w:szCs w:val="28"/>
          <w:lang w:val="uk-UA"/>
        </w:rPr>
      </w:pPr>
      <w:r w:rsidRPr="00A86709">
        <w:rPr>
          <w:rFonts w:ascii="Times New Roman" w:hAnsi="Times New Roman"/>
          <w:color w:val="auto"/>
          <w:sz w:val="28"/>
          <w:szCs w:val="28"/>
        </w:rPr>
        <w:t>5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 ПРАВА</w:t>
      </w:r>
    </w:p>
    <w:p w:rsidR="00EE5CCB" w:rsidRPr="00E33275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E5CCB" w:rsidRPr="00E33275" w:rsidRDefault="00EE5CCB" w:rsidP="00A9029F">
      <w:pPr>
        <w:pStyle w:val="a8"/>
        <w:spacing w:after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332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Центр</w:t>
      </w:r>
      <w:r w:rsidRPr="00E33275">
        <w:rPr>
          <w:sz w:val="28"/>
          <w:szCs w:val="28"/>
          <w:lang w:val="uk-UA"/>
        </w:rPr>
        <w:t xml:space="preserve"> має право:</w:t>
      </w:r>
    </w:p>
    <w:p w:rsidR="00EE5CCB" w:rsidRPr="00E33275" w:rsidRDefault="00EE5CCB" w:rsidP="00A9029F">
      <w:pPr>
        <w:spacing w:before="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Pr="00E33275">
        <w:rPr>
          <w:sz w:val="28"/>
          <w:szCs w:val="28"/>
          <w:lang w:val="uk-UA"/>
        </w:rPr>
        <w:t>Одержувати від виконавчих органів міської ради, районних у місті рад та їх органів, підприємств, установ і організацій міста інформацію з питань, що на</w:t>
      </w:r>
      <w:r>
        <w:rPr>
          <w:sz w:val="28"/>
          <w:szCs w:val="28"/>
          <w:lang w:val="uk-UA"/>
        </w:rPr>
        <w:t>лежать до компетенції Центру</w:t>
      </w:r>
      <w:r w:rsidRPr="00E33275">
        <w:rPr>
          <w:sz w:val="28"/>
          <w:szCs w:val="28"/>
          <w:lang w:val="uk-UA"/>
        </w:rPr>
        <w:t>.</w:t>
      </w:r>
    </w:p>
    <w:p w:rsidR="00EE5CCB" w:rsidRPr="00E33275" w:rsidRDefault="00EE5CCB" w:rsidP="00A9029F">
      <w:pPr>
        <w:spacing w:before="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Представляти Центр</w:t>
      </w:r>
      <w:r w:rsidRPr="00E33275">
        <w:rPr>
          <w:sz w:val="28"/>
          <w:szCs w:val="28"/>
          <w:lang w:val="uk-UA"/>
        </w:rPr>
        <w:t xml:space="preserve"> у відносинах з органами державної виконавчої влади, місцевого самоврядування, підприємствами, установами, організаціями та в судах загальної юрисдикції.</w:t>
      </w:r>
    </w:p>
    <w:p w:rsidR="00EE5CCB" w:rsidRPr="00E33275" w:rsidRDefault="00EE5CCB" w:rsidP="00A9029F">
      <w:pPr>
        <w:spacing w:before="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Подавати орану управління пропозиції щодо удосконалення фізкультурно-оздоровчої роботи серед населення різних вікових груп за місцем проживання та в місцях масового відпочинку, а також пропозиції до проекту міського бюджету з питань, що належать до його компетенції</w:t>
      </w:r>
      <w:r w:rsidRPr="00E33275">
        <w:rPr>
          <w:sz w:val="28"/>
          <w:szCs w:val="28"/>
          <w:lang w:val="uk-UA"/>
        </w:rPr>
        <w:t>.</w:t>
      </w:r>
    </w:p>
    <w:p w:rsidR="00EE5CCB" w:rsidRPr="00E33275" w:rsidRDefault="00EE5CCB" w:rsidP="00A9029F">
      <w:pPr>
        <w:spacing w:before="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 w:rsidRPr="00E33275">
        <w:rPr>
          <w:sz w:val="28"/>
          <w:szCs w:val="28"/>
          <w:lang w:val="uk-UA"/>
        </w:rPr>
        <w:t>Скликати в установленому порядку наради, конференції, семінари з питань, що на</w:t>
      </w:r>
      <w:r>
        <w:rPr>
          <w:sz w:val="28"/>
          <w:szCs w:val="28"/>
          <w:lang w:val="uk-UA"/>
        </w:rPr>
        <w:t>лежать до компетенції Центру</w:t>
      </w:r>
      <w:r w:rsidRPr="00E33275">
        <w:rPr>
          <w:sz w:val="28"/>
          <w:szCs w:val="28"/>
          <w:lang w:val="uk-UA"/>
        </w:rPr>
        <w:t>.</w:t>
      </w:r>
    </w:p>
    <w:p w:rsidR="00EE5CCB" w:rsidRPr="00A13E4A" w:rsidRDefault="00EE5CCB" w:rsidP="00A9029F">
      <w:pPr>
        <w:spacing w:before="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</w:t>
      </w:r>
      <w:r w:rsidRPr="00E33275">
        <w:rPr>
          <w:sz w:val="28"/>
          <w:szCs w:val="28"/>
          <w:lang w:val="uk-UA"/>
        </w:rPr>
        <w:t>Укладати угоди про співробітництво та договори, пов’язані з використанням бюджетних коштів, а також встановлювати прямі зв'язки з громадськими організаціями, що працюють у сфер</w:t>
      </w:r>
      <w:r>
        <w:rPr>
          <w:sz w:val="28"/>
          <w:szCs w:val="28"/>
          <w:lang w:val="uk-UA"/>
        </w:rPr>
        <w:t xml:space="preserve">і </w:t>
      </w:r>
      <w:r w:rsidRPr="00E33275">
        <w:rPr>
          <w:sz w:val="28"/>
          <w:szCs w:val="28"/>
          <w:lang w:val="uk-UA"/>
        </w:rPr>
        <w:t xml:space="preserve"> фізичної культури та спорту.</w:t>
      </w:r>
    </w:p>
    <w:p w:rsidR="00EE5CCB" w:rsidRPr="00E33275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E5CCB" w:rsidRPr="00E33275" w:rsidRDefault="00EE5CCB" w:rsidP="00A867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567"/>
        <w:rPr>
          <w:rFonts w:ascii="Times New Roman" w:hAnsi="Times New Roman"/>
          <w:color w:val="auto"/>
          <w:sz w:val="28"/>
          <w:szCs w:val="28"/>
          <w:lang w:val="uk-UA"/>
        </w:rPr>
      </w:pPr>
      <w:r w:rsidRPr="00A86709">
        <w:rPr>
          <w:rFonts w:ascii="Times New Roman" w:hAnsi="Times New Roman"/>
          <w:color w:val="auto"/>
          <w:sz w:val="28"/>
          <w:szCs w:val="28"/>
        </w:rPr>
        <w:t>6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 ВІДПОВІДАЛЬНІСТЬ</w:t>
      </w:r>
    </w:p>
    <w:p w:rsidR="00EE5CCB" w:rsidRPr="00E33275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E5CCB" w:rsidRPr="00E33275" w:rsidRDefault="00EE5CCB" w:rsidP="00A902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6.1.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Всю повноту відповідальності за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не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належне та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не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своєчасне виконання покладе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них цим Положенням на Центр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 завдань і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функцій несе директор Центру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E5CCB" w:rsidRPr="00E33275" w:rsidRDefault="00EE5CCB" w:rsidP="00A902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before="4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6.2.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Відповідальність працівників настає у разі невиконання або неналежного виконання обов'язків, закріп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лених за працівниками Центру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 їхніми посадовими інструкціями. </w:t>
      </w:r>
    </w:p>
    <w:p w:rsidR="00EE5CCB" w:rsidRPr="00E33275" w:rsidRDefault="00EE5CCB" w:rsidP="00A902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before="4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6.3.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Притягнення до відповідальності здійснюється у порядку, передбаченому чинним законодавством України.</w:t>
      </w:r>
    </w:p>
    <w:p w:rsidR="00EE5CCB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E5CCB" w:rsidRPr="00E33275" w:rsidRDefault="00EE5CCB" w:rsidP="00A867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567"/>
        <w:rPr>
          <w:rFonts w:ascii="Times New Roman" w:hAnsi="Times New Roman"/>
          <w:color w:val="auto"/>
          <w:sz w:val="28"/>
          <w:szCs w:val="28"/>
          <w:lang w:val="uk-UA"/>
        </w:rPr>
      </w:pPr>
      <w:r w:rsidRPr="00A86709">
        <w:rPr>
          <w:rFonts w:ascii="Times New Roman" w:hAnsi="Times New Roman"/>
          <w:color w:val="auto"/>
          <w:sz w:val="28"/>
          <w:szCs w:val="28"/>
          <w:lang w:val="uk-UA"/>
        </w:rPr>
        <w:t>7</w:t>
      </w:r>
      <w:r w:rsidRPr="00637BEE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 ВЗАЄМОДІЯ</w:t>
      </w:r>
    </w:p>
    <w:p w:rsidR="00EE5CCB" w:rsidRPr="00E33275" w:rsidRDefault="00EE5CCB" w:rsidP="00637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E5CCB" w:rsidRDefault="00EE5CCB" w:rsidP="00A867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З метою реалізації покладених завдань, виконання посадових завдань та об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ов’язків працівниками Центру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, доручень керівництва у ме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жах своєї компетенції  Центр:</w:t>
      </w:r>
    </w:p>
    <w:p w:rsidR="00EE5CCB" w:rsidRDefault="00EE5CCB" w:rsidP="00A867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before="4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7.1. В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 xml:space="preserve">заємодіє з працівниками виконавчих органів міської ради, підприємств, установ, організацій комунальної власності міської ради, представниками місцевих органів виконавчої влади та органів місцевого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самоврядування, їх структурних підрозділів, територіальних представництв центральних органів виконавчої влади, підприємств, установ, організацій, громадських об’єднань, надає та отримує від них необхідну інформацію, а також, у разі потреби, за дорученнями безпосереднього керівника, у межах своєї компетенції взаємодіє з представниками засобів масової інформації, силових структур, правоохоронних, наглядових, контролюючих та судових органів тощо. </w:t>
      </w:r>
    </w:p>
    <w:p w:rsidR="00EE5CCB" w:rsidRPr="00E33275" w:rsidRDefault="00EE5CCB" w:rsidP="002529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before="4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A9029F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.2. </w:t>
      </w:r>
      <w:r w:rsidRPr="00E33275">
        <w:rPr>
          <w:rFonts w:ascii="Times New Roman" w:hAnsi="Times New Roman"/>
          <w:color w:val="auto"/>
          <w:sz w:val="28"/>
          <w:szCs w:val="28"/>
          <w:lang w:val="uk-UA"/>
        </w:rPr>
        <w:t>Подає в повному обсязі та у встановлені терміни необхідну інформацію на виконання доручень безпосереднього керівника.</w:t>
      </w:r>
    </w:p>
    <w:p w:rsidR="00EE5CCB" w:rsidRDefault="00EE5CCB" w:rsidP="00637BEE">
      <w:pPr>
        <w:rPr>
          <w:sz w:val="28"/>
          <w:szCs w:val="28"/>
          <w:lang w:val="uk-UA"/>
        </w:rPr>
      </w:pPr>
    </w:p>
    <w:p w:rsidR="00EE5CCB" w:rsidRPr="000A107E" w:rsidRDefault="00EE5CCB" w:rsidP="00A86709">
      <w:pPr>
        <w:pStyle w:val="2"/>
        <w:ind w:firstLine="567"/>
        <w:jc w:val="left"/>
        <w:rPr>
          <w:b w:val="0"/>
          <w:bCs w:val="0"/>
          <w:lang w:val="uk-UA"/>
        </w:rPr>
      </w:pPr>
      <w:r w:rsidRPr="00A86709">
        <w:rPr>
          <w:b w:val="0"/>
          <w:bCs w:val="0"/>
        </w:rPr>
        <w:t>8</w:t>
      </w:r>
      <w:r w:rsidRPr="000A107E">
        <w:rPr>
          <w:b w:val="0"/>
          <w:bCs w:val="0"/>
          <w:lang w:val="uk-UA"/>
        </w:rPr>
        <w:t>. ПРИПИН</w:t>
      </w:r>
      <w:r>
        <w:rPr>
          <w:b w:val="0"/>
          <w:bCs w:val="0"/>
          <w:lang w:val="uk-UA"/>
        </w:rPr>
        <w:t>ЕННЯ ДІЯЛЬНОСТІ ЦЕНТРУ</w:t>
      </w:r>
    </w:p>
    <w:p w:rsidR="00EE5CCB" w:rsidRPr="000A107E" w:rsidRDefault="00EE5CCB" w:rsidP="00D14F44">
      <w:pPr>
        <w:jc w:val="center"/>
        <w:rPr>
          <w:b/>
          <w:bCs/>
          <w:sz w:val="28"/>
          <w:szCs w:val="28"/>
          <w:lang w:val="uk-UA"/>
        </w:rPr>
      </w:pPr>
    </w:p>
    <w:p w:rsidR="00EE5CCB" w:rsidRDefault="00EE5CCB" w:rsidP="00D308CB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ЧМЦФЗН «СПОРТ ДЛЯ ВСІХ»</w:t>
      </w:r>
      <w:r w:rsidRPr="00D308CB">
        <w:rPr>
          <w:sz w:val="28"/>
          <w:szCs w:val="28"/>
          <w:lang w:val="uk-UA"/>
        </w:rPr>
        <w:t xml:space="preserve"> припиняє свою д</w:t>
      </w:r>
      <w:r>
        <w:rPr>
          <w:sz w:val="28"/>
          <w:szCs w:val="28"/>
          <w:lang w:val="uk-UA"/>
        </w:rPr>
        <w:t>іяльність за рішенням власника (засновника)</w:t>
      </w:r>
      <w:r w:rsidRPr="00D308CB">
        <w:rPr>
          <w:sz w:val="28"/>
          <w:szCs w:val="28"/>
          <w:lang w:val="uk-UA"/>
        </w:rPr>
        <w:t xml:space="preserve"> або суду.</w:t>
      </w:r>
    </w:p>
    <w:p w:rsidR="00EE5CCB" w:rsidRPr="00D14F44" w:rsidRDefault="00EE5CCB" w:rsidP="00D308CB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D14F44">
        <w:rPr>
          <w:sz w:val="28"/>
          <w:szCs w:val="28"/>
          <w:lang w:val="uk-UA"/>
        </w:rPr>
        <w:t xml:space="preserve">.2. У </w:t>
      </w:r>
      <w:r>
        <w:rPr>
          <w:sz w:val="28"/>
          <w:szCs w:val="28"/>
          <w:lang w:val="uk-UA"/>
        </w:rPr>
        <w:t>разі припинення діяльності Центру (в результаті його</w:t>
      </w:r>
      <w:r w:rsidRPr="00D14F44">
        <w:rPr>
          <w:sz w:val="28"/>
          <w:szCs w:val="28"/>
          <w:lang w:val="uk-UA"/>
        </w:rPr>
        <w:t xml:space="preserve"> ліквідації, злиття, поділу, приєднання або перетворення) передача активів, що залишились, здійснюється одній або кільком неприбутковим організаціям</w:t>
      </w:r>
      <w:r>
        <w:rPr>
          <w:sz w:val="28"/>
          <w:szCs w:val="28"/>
          <w:lang w:val="uk-UA"/>
        </w:rPr>
        <w:t xml:space="preserve"> відповідного виду</w:t>
      </w:r>
      <w:r w:rsidRPr="00D14F44">
        <w:rPr>
          <w:sz w:val="28"/>
          <w:szCs w:val="28"/>
          <w:lang w:val="uk-UA"/>
        </w:rPr>
        <w:t>, які визначені власником</w:t>
      </w:r>
      <w:r>
        <w:rPr>
          <w:sz w:val="28"/>
          <w:szCs w:val="28"/>
          <w:lang w:val="uk-UA"/>
        </w:rPr>
        <w:t xml:space="preserve"> (засновником)</w:t>
      </w:r>
      <w:r w:rsidRPr="00D14F44">
        <w:rPr>
          <w:sz w:val="28"/>
          <w:szCs w:val="28"/>
          <w:lang w:val="uk-UA"/>
        </w:rPr>
        <w:t xml:space="preserve"> або зараховуються до доходу </w:t>
      </w:r>
      <w:r>
        <w:rPr>
          <w:sz w:val="28"/>
          <w:szCs w:val="28"/>
          <w:lang w:val="uk-UA"/>
        </w:rPr>
        <w:t xml:space="preserve">місцевого </w:t>
      </w:r>
      <w:r w:rsidRPr="00D14F44">
        <w:rPr>
          <w:sz w:val="28"/>
          <w:szCs w:val="28"/>
          <w:lang w:val="uk-UA"/>
        </w:rPr>
        <w:t>бюджету.</w:t>
      </w:r>
    </w:p>
    <w:p w:rsidR="00EE5CCB" w:rsidRPr="00D14F44" w:rsidRDefault="00EE5CCB" w:rsidP="00D308CB">
      <w:pPr>
        <w:ind w:firstLine="567"/>
        <w:jc w:val="both"/>
        <w:rPr>
          <w:sz w:val="28"/>
          <w:szCs w:val="28"/>
          <w:lang w:val="uk-UA"/>
        </w:rPr>
      </w:pPr>
      <w:r w:rsidRPr="00D14F44">
        <w:rPr>
          <w:sz w:val="28"/>
          <w:szCs w:val="28"/>
          <w:lang w:val="uk-UA"/>
        </w:rPr>
        <w:t>Ліквідаційна комісія виступає у</w:t>
      </w:r>
      <w:r>
        <w:rPr>
          <w:sz w:val="28"/>
          <w:szCs w:val="28"/>
          <w:lang w:val="uk-UA"/>
        </w:rPr>
        <w:t xml:space="preserve"> суді від імені Центру</w:t>
      </w:r>
      <w:r w:rsidRPr="00D14F44">
        <w:rPr>
          <w:sz w:val="28"/>
          <w:szCs w:val="28"/>
          <w:lang w:val="uk-UA"/>
        </w:rPr>
        <w:t>, що ліквідується.</w:t>
      </w:r>
    </w:p>
    <w:p w:rsidR="00EE5CCB" w:rsidRPr="00D14F44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D14F44">
        <w:rPr>
          <w:sz w:val="28"/>
          <w:szCs w:val="28"/>
          <w:lang w:val="uk-UA"/>
        </w:rPr>
        <w:t>.3. Черговість та порядок задоволення вимог кредиторів визначаються відповідно до вимог чинного законодавства України.</w:t>
      </w:r>
    </w:p>
    <w:p w:rsidR="00EE5CCB" w:rsidRPr="00D14F44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D14F44">
        <w:rPr>
          <w:sz w:val="28"/>
          <w:szCs w:val="28"/>
          <w:lang w:val="uk-UA"/>
        </w:rPr>
        <w:t>.4. Праці</w:t>
      </w:r>
      <w:r>
        <w:rPr>
          <w:sz w:val="28"/>
          <w:szCs w:val="28"/>
          <w:lang w:val="uk-UA"/>
        </w:rPr>
        <w:t>вникам Центру</w:t>
      </w:r>
      <w:r w:rsidRPr="00D14F44">
        <w:rPr>
          <w:sz w:val="28"/>
          <w:szCs w:val="28"/>
          <w:lang w:val="uk-UA"/>
        </w:rPr>
        <w:t>, які звільняються у зв'язку з його реорганізацією чи ліквідацією, гарантується дотримання їх прав та інтересів відповідно до вимог чинного законодавства про працю.</w:t>
      </w:r>
    </w:p>
    <w:p w:rsidR="00EE5CCB" w:rsidRPr="00D14F44" w:rsidRDefault="00EE5CCB" w:rsidP="00D3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8.5. ЧМЦФЗН «СПОРТ ДЛЯ ВСІХ» </w:t>
      </w:r>
      <w:r w:rsidRPr="00D14F44">
        <w:rPr>
          <w:sz w:val="28"/>
          <w:szCs w:val="28"/>
          <w:lang w:val="uk-UA"/>
        </w:rPr>
        <w:t xml:space="preserve">є таким, що припинився, з дати внесення до Єдиного державного реєстру запису про державну реєстрацію припинення юридичної особи. </w:t>
      </w:r>
    </w:p>
    <w:p w:rsidR="00EE5CCB" w:rsidRPr="00D14F44" w:rsidRDefault="00EE5CCB" w:rsidP="00D14F44">
      <w:pPr>
        <w:ind w:firstLine="567"/>
        <w:jc w:val="both"/>
        <w:rPr>
          <w:sz w:val="28"/>
          <w:szCs w:val="28"/>
          <w:lang w:val="uk-UA"/>
        </w:rPr>
      </w:pPr>
    </w:p>
    <w:p w:rsidR="00EE5CCB" w:rsidRDefault="00EE5CCB" w:rsidP="00A86709">
      <w:pPr>
        <w:pStyle w:val="2"/>
        <w:ind w:firstLine="567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9. ЗАКЛЮЧНІ ПОЛОЖЕННЯ</w:t>
      </w:r>
    </w:p>
    <w:p w:rsidR="00EE5CCB" w:rsidRDefault="00EE5CCB" w:rsidP="002529E8">
      <w:pPr>
        <w:rPr>
          <w:lang w:val="uk-UA"/>
        </w:rPr>
      </w:pPr>
    </w:p>
    <w:p w:rsidR="00EE5CCB" w:rsidRDefault="00EE5CCB" w:rsidP="00706D08">
      <w:pPr>
        <w:ind w:firstLine="567"/>
        <w:jc w:val="both"/>
        <w:rPr>
          <w:sz w:val="28"/>
          <w:szCs w:val="28"/>
          <w:lang w:val="uk-UA"/>
        </w:rPr>
      </w:pPr>
      <w:r w:rsidRPr="002529E8">
        <w:rPr>
          <w:sz w:val="28"/>
          <w:szCs w:val="28"/>
          <w:lang w:val="uk-UA"/>
        </w:rPr>
        <w:t xml:space="preserve">9.1. </w:t>
      </w:r>
      <w:r>
        <w:rPr>
          <w:sz w:val="28"/>
          <w:szCs w:val="28"/>
          <w:lang w:val="uk-UA"/>
        </w:rPr>
        <w:t>Положення, доповнення та зміни до нього, що оформлюються у вигляді доповнень, або нової редакції, затверджуються рішеннями Чернігівської міської ради.</w:t>
      </w:r>
    </w:p>
    <w:p w:rsidR="00EE5CCB" w:rsidRPr="002529E8" w:rsidRDefault="00EE5CCB" w:rsidP="00706D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Положення та зміни до нього реєструється у відповідності до чинного законодавства України та набирають чинності з дня їх державної реєстрації.</w:t>
      </w:r>
    </w:p>
    <w:p w:rsidR="00EE5CCB" w:rsidRDefault="00EE5CCB" w:rsidP="00706D08">
      <w:pPr>
        <w:pStyle w:val="2"/>
        <w:ind w:firstLine="567"/>
        <w:jc w:val="both"/>
        <w:rPr>
          <w:b w:val="0"/>
          <w:bCs w:val="0"/>
          <w:lang w:val="uk-UA"/>
        </w:rPr>
      </w:pPr>
    </w:p>
    <w:p w:rsidR="00EE5CCB" w:rsidRDefault="00EE5CCB" w:rsidP="00D14F44">
      <w:pPr>
        <w:pStyle w:val="2"/>
        <w:ind w:firstLine="567"/>
        <w:jc w:val="both"/>
        <w:rPr>
          <w:b w:val="0"/>
          <w:bCs w:val="0"/>
          <w:lang w:val="uk-UA"/>
        </w:rPr>
      </w:pPr>
    </w:p>
    <w:p w:rsidR="00EE5CCB" w:rsidRDefault="00EE5CCB" w:rsidP="00D14F44">
      <w:pPr>
        <w:pStyle w:val="2"/>
        <w:ind w:firstLine="567"/>
        <w:jc w:val="both"/>
        <w:rPr>
          <w:b w:val="0"/>
          <w:bCs w:val="0"/>
          <w:lang w:val="uk-UA"/>
        </w:rPr>
      </w:pPr>
    </w:p>
    <w:p w:rsidR="00EE5CCB" w:rsidRDefault="00EE5CCB" w:rsidP="00D14F44">
      <w:pPr>
        <w:pStyle w:val="2"/>
        <w:ind w:firstLine="567"/>
        <w:jc w:val="both"/>
        <w:rPr>
          <w:b w:val="0"/>
          <w:bCs w:val="0"/>
          <w:lang w:val="uk-UA"/>
        </w:rPr>
      </w:pPr>
    </w:p>
    <w:p w:rsidR="00EE5CCB" w:rsidRDefault="00EE5CCB" w:rsidP="00D14F44">
      <w:pPr>
        <w:ind w:firstLine="567"/>
        <w:jc w:val="both"/>
        <w:rPr>
          <w:sz w:val="28"/>
          <w:szCs w:val="28"/>
          <w:lang w:val="uk-UA"/>
        </w:rPr>
      </w:pPr>
    </w:p>
    <w:p w:rsidR="00EE5CCB" w:rsidRPr="00D14F44" w:rsidRDefault="00EE5CCB">
      <w:pPr>
        <w:rPr>
          <w:sz w:val="28"/>
          <w:szCs w:val="28"/>
          <w:lang w:val="uk-UA"/>
        </w:rPr>
      </w:pPr>
    </w:p>
    <w:sectPr w:rsidR="00EE5CCB" w:rsidRPr="00D14F44" w:rsidSect="0028215F">
      <w:headerReference w:type="even" r:id="rId8"/>
      <w:headerReference w:type="default" r:id="rId9"/>
      <w:footerReference w:type="even" r:id="rId10"/>
      <w:pgSz w:w="11906" w:h="16838"/>
      <w:pgMar w:top="993" w:right="746" w:bottom="71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CB" w:rsidRDefault="00EE5CCB">
      <w:r>
        <w:separator/>
      </w:r>
    </w:p>
  </w:endnote>
  <w:endnote w:type="continuationSeparator" w:id="0">
    <w:p w:rsidR="00EE5CCB" w:rsidRDefault="00E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CB" w:rsidRDefault="00EE5CCB" w:rsidP="00FA6E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5CCB" w:rsidRDefault="00EE5C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CB" w:rsidRDefault="00EE5CCB">
      <w:r>
        <w:separator/>
      </w:r>
    </w:p>
  </w:footnote>
  <w:footnote w:type="continuationSeparator" w:id="0">
    <w:p w:rsidR="00EE5CCB" w:rsidRDefault="00EE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CB" w:rsidRDefault="00EE5CCB" w:rsidP="00501A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5CCB" w:rsidRDefault="00EE5C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CB" w:rsidRDefault="00EE5CCB" w:rsidP="00CD3E24">
    <w:pPr>
      <w:pStyle w:val="a6"/>
      <w:framePr w:wrap="around" w:vAnchor="text" w:hAnchor="page" w:x="6406" w:y="-19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C34">
      <w:rPr>
        <w:rStyle w:val="a5"/>
        <w:noProof/>
      </w:rPr>
      <w:t>7</w:t>
    </w:r>
    <w:r>
      <w:rPr>
        <w:rStyle w:val="a5"/>
      </w:rPr>
      <w:fldChar w:fldCharType="end"/>
    </w:r>
  </w:p>
  <w:p w:rsidR="00EE5CCB" w:rsidRDefault="00EE5C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0AE1"/>
    <w:multiLevelType w:val="multilevel"/>
    <w:tmpl w:val="19F4F76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25"/>
        </w:tabs>
        <w:ind w:left="562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520"/>
      </w:pPr>
      <w:rPr>
        <w:rFonts w:cs="Times New Roman" w:hint="default"/>
      </w:rPr>
    </w:lvl>
  </w:abstractNum>
  <w:abstractNum w:abstractNumId="1" w15:restartNumberingAfterBreak="0">
    <w:nsid w:val="0D261DE9"/>
    <w:multiLevelType w:val="multilevel"/>
    <w:tmpl w:val="5D90B9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20B04969"/>
    <w:multiLevelType w:val="multilevel"/>
    <w:tmpl w:val="04F2173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" w15:restartNumberingAfterBreak="0">
    <w:nsid w:val="3EC434A2"/>
    <w:multiLevelType w:val="multilevel"/>
    <w:tmpl w:val="EF3A46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4" w15:restartNumberingAfterBreak="0">
    <w:nsid w:val="7B357432"/>
    <w:multiLevelType w:val="multilevel"/>
    <w:tmpl w:val="04F2173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910"/>
    <w:rsid w:val="00001EB0"/>
    <w:rsid w:val="000403E3"/>
    <w:rsid w:val="0005002E"/>
    <w:rsid w:val="000635D5"/>
    <w:rsid w:val="00076DBC"/>
    <w:rsid w:val="00092E18"/>
    <w:rsid w:val="000A107E"/>
    <w:rsid w:val="000A3352"/>
    <w:rsid w:val="00103E08"/>
    <w:rsid w:val="00191D82"/>
    <w:rsid w:val="001A0033"/>
    <w:rsid w:val="001C3CF5"/>
    <w:rsid w:val="001E3820"/>
    <w:rsid w:val="001F0A68"/>
    <w:rsid w:val="00217F52"/>
    <w:rsid w:val="00234DB6"/>
    <w:rsid w:val="002529E8"/>
    <w:rsid w:val="0027475C"/>
    <w:rsid w:val="0028215F"/>
    <w:rsid w:val="002E617B"/>
    <w:rsid w:val="0035455C"/>
    <w:rsid w:val="00361B84"/>
    <w:rsid w:val="003A42DE"/>
    <w:rsid w:val="003B0CEC"/>
    <w:rsid w:val="003C0EDA"/>
    <w:rsid w:val="004127B2"/>
    <w:rsid w:val="00426A9C"/>
    <w:rsid w:val="00461ADF"/>
    <w:rsid w:val="004648EC"/>
    <w:rsid w:val="004945D0"/>
    <w:rsid w:val="00495429"/>
    <w:rsid w:val="004C6C72"/>
    <w:rsid w:val="004D13A0"/>
    <w:rsid w:val="004E5E15"/>
    <w:rsid w:val="004F5E84"/>
    <w:rsid w:val="00501AD1"/>
    <w:rsid w:val="00546927"/>
    <w:rsid w:val="005505C3"/>
    <w:rsid w:val="0056254D"/>
    <w:rsid w:val="005B2B48"/>
    <w:rsid w:val="00620B91"/>
    <w:rsid w:val="006259FB"/>
    <w:rsid w:val="00637BEE"/>
    <w:rsid w:val="00693031"/>
    <w:rsid w:val="006E72DA"/>
    <w:rsid w:val="006F5F3A"/>
    <w:rsid w:val="00706D08"/>
    <w:rsid w:val="007162D1"/>
    <w:rsid w:val="007167C5"/>
    <w:rsid w:val="007426EE"/>
    <w:rsid w:val="007A3E2A"/>
    <w:rsid w:val="007D651E"/>
    <w:rsid w:val="007D7229"/>
    <w:rsid w:val="007E5511"/>
    <w:rsid w:val="00802528"/>
    <w:rsid w:val="008530C7"/>
    <w:rsid w:val="00865FA2"/>
    <w:rsid w:val="00865FCE"/>
    <w:rsid w:val="00937E2E"/>
    <w:rsid w:val="009515BC"/>
    <w:rsid w:val="00953919"/>
    <w:rsid w:val="00983902"/>
    <w:rsid w:val="00A07E7E"/>
    <w:rsid w:val="00A13E4A"/>
    <w:rsid w:val="00A165F5"/>
    <w:rsid w:val="00A20D38"/>
    <w:rsid w:val="00A30157"/>
    <w:rsid w:val="00A40C34"/>
    <w:rsid w:val="00A50D4D"/>
    <w:rsid w:val="00A86709"/>
    <w:rsid w:val="00A9029F"/>
    <w:rsid w:val="00AD08CA"/>
    <w:rsid w:val="00C11676"/>
    <w:rsid w:val="00C54236"/>
    <w:rsid w:val="00C946B8"/>
    <w:rsid w:val="00CC09B3"/>
    <w:rsid w:val="00CD3E24"/>
    <w:rsid w:val="00D04ADC"/>
    <w:rsid w:val="00D05508"/>
    <w:rsid w:val="00D14F44"/>
    <w:rsid w:val="00D3036E"/>
    <w:rsid w:val="00D308CB"/>
    <w:rsid w:val="00D35348"/>
    <w:rsid w:val="00D36910"/>
    <w:rsid w:val="00D61FB4"/>
    <w:rsid w:val="00DF32D3"/>
    <w:rsid w:val="00E33275"/>
    <w:rsid w:val="00E81B76"/>
    <w:rsid w:val="00E86171"/>
    <w:rsid w:val="00E9445C"/>
    <w:rsid w:val="00EC7DE5"/>
    <w:rsid w:val="00EE1079"/>
    <w:rsid w:val="00EE5CCB"/>
    <w:rsid w:val="00F00E4B"/>
    <w:rsid w:val="00F0383B"/>
    <w:rsid w:val="00F0443C"/>
    <w:rsid w:val="00F41E58"/>
    <w:rsid w:val="00FA00E5"/>
    <w:rsid w:val="00FA6647"/>
    <w:rsid w:val="00FA6EAF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B02008-82B6-4D82-A7C9-EA594326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E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4F44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CEC"/>
    <w:pPr>
      <w:keepNext/>
      <w:keepLines/>
      <w:spacing w:before="40"/>
      <w:outlineLvl w:val="4"/>
    </w:pPr>
    <w:rPr>
      <w:rFonts w:ascii="Calibri Light" w:eastAsia="Calibri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4F44"/>
    <w:rPr>
      <w:rFonts w:ascii="Times New Roman" w:hAnsi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B0CEC"/>
    <w:rPr>
      <w:rFonts w:ascii="Calibri Light" w:hAnsi="Calibri Light"/>
      <w:color w:val="2E74B5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637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37BEE"/>
    <w:rPr>
      <w:rFonts w:ascii="Courier New" w:hAnsi="Courier New"/>
      <w:color w:val="000000"/>
      <w:sz w:val="21"/>
      <w:lang w:eastAsia="ru-RU"/>
    </w:rPr>
  </w:style>
  <w:style w:type="paragraph" w:styleId="a3">
    <w:name w:val="footer"/>
    <w:basedOn w:val="a"/>
    <w:link w:val="a4"/>
    <w:uiPriority w:val="99"/>
    <w:rsid w:val="00637B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37BEE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637BEE"/>
    <w:rPr>
      <w:rFonts w:cs="Times New Roman"/>
    </w:rPr>
  </w:style>
  <w:style w:type="paragraph" w:styleId="a6">
    <w:name w:val="header"/>
    <w:basedOn w:val="a"/>
    <w:link w:val="a7"/>
    <w:uiPriority w:val="99"/>
    <w:rsid w:val="00637B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37BEE"/>
    <w:rPr>
      <w:rFonts w:ascii="Times New Roman" w:hAnsi="Times New Roman"/>
      <w:sz w:val="24"/>
      <w:lang w:eastAsia="ru-RU"/>
    </w:rPr>
  </w:style>
  <w:style w:type="paragraph" w:styleId="a8">
    <w:name w:val="Body Text"/>
    <w:basedOn w:val="a"/>
    <w:link w:val="a9"/>
    <w:uiPriority w:val="99"/>
    <w:rsid w:val="00637BEE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locked/>
    <w:rsid w:val="00637BEE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rsid w:val="0056254D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6254D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F501-08B5-4465-8987-297698DF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2057</Words>
  <Characters>11728</Characters>
  <Application>Microsoft Office Word</Application>
  <DocSecurity>0</DocSecurity>
  <Lines>97</Lines>
  <Paragraphs>27</Paragraphs>
  <ScaleCrop>false</ScaleCrop>
  <Company>diakov.net</Company>
  <LinksUpToDate>false</LinksUpToDate>
  <CharactersWithSpaces>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62</cp:revision>
  <dcterms:created xsi:type="dcterms:W3CDTF">2016-11-09T08:31:00Z</dcterms:created>
  <dcterms:modified xsi:type="dcterms:W3CDTF">2016-11-16T09:01:00Z</dcterms:modified>
</cp:coreProperties>
</file>