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4642"/>
      </w:tblGrid>
      <w:tr w:rsidR="008F29ED" w:rsidTr="008473E6">
        <w:tc>
          <w:tcPr>
            <w:tcW w:w="425" w:type="dxa"/>
          </w:tcPr>
          <w:p w:rsidR="008F29ED" w:rsidRDefault="008F29ED" w:rsidP="008473E6">
            <w:pPr>
              <w:rPr>
                <w:sz w:val="28"/>
                <w:szCs w:val="28"/>
                <w:lang w:val="uk-UA"/>
              </w:rPr>
            </w:pPr>
          </w:p>
        </w:tc>
        <w:tc>
          <w:tcPr>
            <w:tcW w:w="4642" w:type="dxa"/>
          </w:tcPr>
          <w:p w:rsidR="00C72CEA" w:rsidRDefault="00C72CEA" w:rsidP="008473E6">
            <w:pPr>
              <w:rPr>
                <w:sz w:val="28"/>
                <w:szCs w:val="28"/>
                <w:lang w:val="uk-UA"/>
              </w:rPr>
            </w:pPr>
            <w:r w:rsidRPr="00C72CEA">
              <w:rPr>
                <w:sz w:val="28"/>
                <w:szCs w:val="28"/>
                <w:lang w:val="uk-UA"/>
              </w:rPr>
              <w:t xml:space="preserve">Додаток до рішення </w:t>
            </w:r>
          </w:p>
          <w:p w:rsidR="008F29ED" w:rsidRDefault="008F29ED" w:rsidP="008473E6">
            <w:pPr>
              <w:rPr>
                <w:sz w:val="28"/>
                <w:szCs w:val="28"/>
                <w:lang w:val="uk-UA"/>
              </w:rPr>
            </w:pPr>
            <w:r>
              <w:rPr>
                <w:sz w:val="28"/>
                <w:szCs w:val="28"/>
                <w:lang w:val="uk-UA"/>
              </w:rPr>
              <w:t xml:space="preserve">виконавчого </w:t>
            </w:r>
            <w:r w:rsidRPr="00C157E2">
              <w:rPr>
                <w:sz w:val="28"/>
                <w:szCs w:val="28"/>
                <w:lang w:val="uk-UA"/>
              </w:rPr>
              <w:t>комітету</w:t>
            </w:r>
            <w:r>
              <w:rPr>
                <w:sz w:val="28"/>
                <w:szCs w:val="28"/>
                <w:lang w:val="uk-UA"/>
              </w:rPr>
              <w:t xml:space="preserve"> міської ради</w:t>
            </w:r>
          </w:p>
          <w:p w:rsidR="008F29ED" w:rsidRDefault="008F29ED" w:rsidP="008473E6">
            <w:pPr>
              <w:rPr>
                <w:sz w:val="28"/>
                <w:szCs w:val="28"/>
                <w:lang w:val="uk-UA"/>
              </w:rPr>
            </w:pPr>
            <w:r>
              <w:rPr>
                <w:sz w:val="28"/>
                <w:szCs w:val="28"/>
                <w:lang w:val="uk-UA"/>
              </w:rPr>
              <w:t>______________</w:t>
            </w:r>
            <w:r w:rsidR="00594080">
              <w:rPr>
                <w:sz w:val="28"/>
                <w:szCs w:val="28"/>
                <w:lang w:val="uk-UA"/>
              </w:rPr>
              <w:t xml:space="preserve"> 202</w:t>
            </w:r>
            <w:r w:rsidR="00AB7FAD">
              <w:rPr>
                <w:sz w:val="28"/>
                <w:szCs w:val="28"/>
                <w:lang w:val="uk-UA"/>
              </w:rPr>
              <w:t>6</w:t>
            </w:r>
            <w:r>
              <w:rPr>
                <w:sz w:val="28"/>
                <w:szCs w:val="28"/>
                <w:lang w:val="uk-UA"/>
              </w:rPr>
              <w:t xml:space="preserve"> року</w:t>
            </w:r>
          </w:p>
          <w:p w:rsidR="008F29ED" w:rsidRDefault="008F29ED" w:rsidP="008473E6">
            <w:pPr>
              <w:rPr>
                <w:sz w:val="28"/>
                <w:szCs w:val="28"/>
                <w:lang w:val="uk-UA"/>
              </w:rPr>
            </w:pPr>
            <w:r>
              <w:rPr>
                <w:sz w:val="28"/>
                <w:szCs w:val="28"/>
                <w:lang w:val="uk-UA"/>
              </w:rPr>
              <w:t>№_______</w:t>
            </w:r>
          </w:p>
          <w:p w:rsidR="008F29ED" w:rsidRDefault="008F29ED" w:rsidP="008473E6">
            <w:pPr>
              <w:rPr>
                <w:sz w:val="28"/>
                <w:szCs w:val="28"/>
                <w:lang w:val="uk-UA"/>
              </w:rPr>
            </w:pPr>
          </w:p>
        </w:tc>
      </w:tr>
    </w:tbl>
    <w:p w:rsidR="008F29ED" w:rsidRPr="0012703D" w:rsidRDefault="008F29ED" w:rsidP="008F29ED">
      <w:pPr>
        <w:ind w:left="4962"/>
        <w:rPr>
          <w:sz w:val="28"/>
          <w:szCs w:val="28"/>
          <w:lang w:val="uk-UA"/>
        </w:rPr>
      </w:pPr>
    </w:p>
    <w:p w:rsidR="008F29ED" w:rsidRPr="0012703D" w:rsidRDefault="008F29ED" w:rsidP="008F29ED">
      <w:pPr>
        <w:ind w:left="4962"/>
        <w:rPr>
          <w:sz w:val="28"/>
          <w:szCs w:val="28"/>
          <w:lang w:val="uk-UA"/>
        </w:rPr>
      </w:pPr>
    </w:p>
    <w:p w:rsidR="008F29ED" w:rsidRPr="0012703D" w:rsidRDefault="008F29ED" w:rsidP="008F29ED">
      <w:pPr>
        <w:ind w:left="4962"/>
        <w:rPr>
          <w:sz w:val="28"/>
          <w:szCs w:val="28"/>
          <w:lang w:val="uk-UA"/>
        </w:rPr>
      </w:pPr>
    </w:p>
    <w:p w:rsidR="008F29ED" w:rsidRPr="0012703D" w:rsidRDefault="008F29ED" w:rsidP="008F29ED">
      <w:pPr>
        <w:ind w:left="4962"/>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Default="008F29ED" w:rsidP="008F29ED">
      <w:pPr>
        <w:jc w:val="center"/>
        <w:rPr>
          <w:sz w:val="28"/>
          <w:szCs w:val="28"/>
          <w:lang w:val="uk-UA"/>
        </w:rPr>
      </w:pPr>
    </w:p>
    <w:p w:rsidR="008F29ED" w:rsidRDefault="008F29ED" w:rsidP="008F29ED">
      <w:pPr>
        <w:jc w:val="center"/>
        <w:rPr>
          <w:sz w:val="28"/>
          <w:szCs w:val="28"/>
          <w:lang w:val="uk-UA"/>
        </w:rPr>
      </w:pPr>
    </w:p>
    <w:p w:rsidR="008F29E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B6661F" w:rsidRDefault="008F29ED" w:rsidP="008F29ED">
      <w:pPr>
        <w:jc w:val="center"/>
        <w:rPr>
          <w:sz w:val="32"/>
          <w:szCs w:val="32"/>
          <w:u w:val="single"/>
          <w:lang w:val="uk-UA"/>
        </w:rPr>
      </w:pPr>
      <w:r w:rsidRPr="00B6661F">
        <w:rPr>
          <w:sz w:val="32"/>
          <w:szCs w:val="32"/>
          <w:lang w:val="uk-UA"/>
        </w:rPr>
        <w:t xml:space="preserve">Програма </w:t>
      </w:r>
    </w:p>
    <w:p w:rsidR="008F29ED" w:rsidRPr="00862CAF" w:rsidRDefault="008F29ED" w:rsidP="008F29ED">
      <w:pPr>
        <w:jc w:val="center"/>
        <w:rPr>
          <w:sz w:val="28"/>
          <w:szCs w:val="28"/>
          <w:lang w:val="uk-UA"/>
        </w:rPr>
      </w:pPr>
      <w:r w:rsidRPr="00B6661F">
        <w:rPr>
          <w:rFonts w:eastAsia="Calibri"/>
          <w:sz w:val="32"/>
          <w:szCs w:val="32"/>
          <w:lang w:val="uk-UA" w:eastAsia="en-US"/>
        </w:rPr>
        <w:t>«Молодь міста Черніг</w:t>
      </w:r>
      <w:r>
        <w:rPr>
          <w:rFonts w:eastAsia="Calibri"/>
          <w:sz w:val="32"/>
          <w:szCs w:val="32"/>
          <w:lang w:val="uk-UA" w:eastAsia="en-US"/>
        </w:rPr>
        <w:t>о</w:t>
      </w:r>
      <w:r w:rsidRPr="00B6661F">
        <w:rPr>
          <w:rFonts w:eastAsia="Calibri"/>
          <w:sz w:val="32"/>
          <w:szCs w:val="32"/>
          <w:lang w:val="uk-UA" w:eastAsia="en-US"/>
        </w:rPr>
        <w:t>в</w:t>
      </w:r>
      <w:r>
        <w:rPr>
          <w:rFonts w:eastAsia="Calibri"/>
          <w:sz w:val="32"/>
          <w:szCs w:val="32"/>
          <w:lang w:val="uk-UA" w:eastAsia="en-US"/>
        </w:rPr>
        <w:t>а» на 20</w:t>
      </w:r>
      <w:r>
        <w:rPr>
          <w:rFonts w:eastAsia="Calibri"/>
          <w:sz w:val="32"/>
          <w:szCs w:val="32"/>
          <w:lang w:eastAsia="en-US"/>
        </w:rPr>
        <w:t>2</w:t>
      </w:r>
      <w:r w:rsidR="008007F5">
        <w:rPr>
          <w:rFonts w:eastAsia="Calibri"/>
          <w:sz w:val="32"/>
          <w:szCs w:val="32"/>
          <w:lang w:val="uk-UA" w:eastAsia="en-US"/>
        </w:rPr>
        <w:t>7</w:t>
      </w:r>
      <w:r>
        <w:rPr>
          <w:rFonts w:eastAsia="Calibri"/>
          <w:sz w:val="32"/>
          <w:szCs w:val="32"/>
          <w:lang w:val="uk-UA" w:eastAsia="en-US"/>
        </w:rPr>
        <w:t>-202</w:t>
      </w:r>
      <w:r w:rsidR="008007F5">
        <w:rPr>
          <w:rFonts w:eastAsia="Calibri"/>
          <w:sz w:val="32"/>
          <w:szCs w:val="32"/>
          <w:lang w:val="uk-UA" w:eastAsia="en-US"/>
        </w:rPr>
        <w:t>9</w:t>
      </w:r>
      <w:r w:rsidRPr="00B6661F">
        <w:rPr>
          <w:rFonts w:eastAsia="Calibri"/>
          <w:sz w:val="32"/>
          <w:szCs w:val="32"/>
          <w:lang w:val="uk-UA" w:eastAsia="en-US"/>
        </w:rPr>
        <w:t xml:space="preserve"> роки</w:t>
      </w: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Default="008F29ED" w:rsidP="008F29ED">
      <w:pPr>
        <w:rPr>
          <w:sz w:val="28"/>
          <w:szCs w:val="28"/>
          <w:lang w:val="uk-UA"/>
        </w:rPr>
      </w:pPr>
    </w:p>
    <w:p w:rsidR="008F29ED" w:rsidRPr="0012703D" w:rsidRDefault="008F29ED" w:rsidP="008F29ED">
      <w:pP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p>
    <w:p w:rsidR="008F29ED" w:rsidRPr="0012703D" w:rsidRDefault="008F29ED" w:rsidP="008F29ED">
      <w:pPr>
        <w:jc w:val="center"/>
        <w:rPr>
          <w:sz w:val="28"/>
          <w:szCs w:val="28"/>
          <w:lang w:val="uk-UA"/>
        </w:rPr>
      </w:pPr>
      <w:r w:rsidRPr="0012703D">
        <w:rPr>
          <w:sz w:val="28"/>
          <w:szCs w:val="28"/>
          <w:lang w:val="uk-UA"/>
        </w:rPr>
        <w:t>м. Чернігів</w:t>
      </w:r>
    </w:p>
    <w:p w:rsidR="008F29ED" w:rsidRPr="0012703D" w:rsidRDefault="008F29ED" w:rsidP="008F29ED">
      <w:pPr>
        <w:jc w:val="center"/>
        <w:rPr>
          <w:sz w:val="28"/>
          <w:szCs w:val="28"/>
          <w:lang w:val="uk-UA"/>
        </w:rPr>
      </w:pPr>
      <w:r>
        <w:rPr>
          <w:sz w:val="28"/>
          <w:szCs w:val="28"/>
          <w:lang w:val="uk-UA"/>
        </w:rPr>
        <w:t>20</w:t>
      </w:r>
      <w:r>
        <w:rPr>
          <w:sz w:val="28"/>
          <w:szCs w:val="28"/>
          <w:lang w:val="en-US"/>
        </w:rPr>
        <w:t>2</w:t>
      </w:r>
      <w:r w:rsidR="008007F5">
        <w:rPr>
          <w:sz w:val="28"/>
          <w:szCs w:val="28"/>
          <w:lang w:val="uk-UA"/>
        </w:rPr>
        <w:t>6</w:t>
      </w:r>
      <w:r w:rsidRPr="0012703D">
        <w:rPr>
          <w:sz w:val="28"/>
          <w:szCs w:val="28"/>
          <w:lang w:val="uk-UA"/>
        </w:rPr>
        <w:t xml:space="preserve"> рік</w:t>
      </w:r>
    </w:p>
    <w:p w:rsidR="008F29ED" w:rsidRPr="0012703D" w:rsidRDefault="008F29ED" w:rsidP="008F29ED">
      <w:pPr>
        <w:jc w:val="center"/>
        <w:rPr>
          <w:sz w:val="28"/>
          <w:szCs w:val="28"/>
          <w:lang w:val="uk-UA"/>
        </w:rPr>
      </w:pPr>
      <w:r w:rsidRPr="0012703D">
        <w:rPr>
          <w:sz w:val="28"/>
          <w:szCs w:val="28"/>
          <w:lang w:val="uk-UA"/>
        </w:rPr>
        <w:br w:type="page"/>
      </w:r>
      <w:r w:rsidRPr="0012703D">
        <w:rPr>
          <w:sz w:val="28"/>
          <w:szCs w:val="28"/>
          <w:lang w:val="uk-UA"/>
        </w:rPr>
        <w:lastRenderedPageBreak/>
        <w:t>Зміст</w:t>
      </w:r>
    </w:p>
    <w:tbl>
      <w:tblPr>
        <w:tblW w:w="9180" w:type="dxa"/>
        <w:tblLook w:val="04A0"/>
      </w:tblPr>
      <w:tblGrid>
        <w:gridCol w:w="7479"/>
        <w:gridCol w:w="1701"/>
      </w:tblGrid>
      <w:tr w:rsidR="008F29ED" w:rsidRPr="005F7B73" w:rsidTr="008473E6">
        <w:tc>
          <w:tcPr>
            <w:tcW w:w="7479" w:type="dxa"/>
            <w:shd w:val="clear" w:color="auto" w:fill="auto"/>
          </w:tcPr>
          <w:p w:rsidR="008F29ED" w:rsidRPr="0096146D" w:rsidRDefault="008F29ED" w:rsidP="008473E6">
            <w:pPr>
              <w:jc w:val="both"/>
              <w:rPr>
                <w:rFonts w:eastAsia="Calibri"/>
                <w:color w:val="0070C0"/>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 xml:space="preserve">Розділ 1. Паспорт </w:t>
            </w:r>
            <w:r>
              <w:rPr>
                <w:rFonts w:eastAsia="Calibri"/>
                <w:sz w:val="28"/>
                <w:szCs w:val="28"/>
                <w:lang w:val="uk-UA"/>
              </w:rPr>
              <w:t xml:space="preserve">Програми </w:t>
            </w:r>
            <w:r w:rsidRPr="00862CAF">
              <w:rPr>
                <w:rFonts w:eastAsia="Calibri"/>
                <w:sz w:val="28"/>
                <w:szCs w:val="28"/>
                <w:lang w:val="uk-UA" w:eastAsia="en-US"/>
              </w:rPr>
              <w:t>«Молодь міста Черніг</w:t>
            </w:r>
            <w:r>
              <w:rPr>
                <w:rFonts w:eastAsia="Calibri"/>
                <w:sz w:val="28"/>
                <w:szCs w:val="28"/>
                <w:lang w:val="uk-UA" w:eastAsia="en-US"/>
              </w:rPr>
              <w:t>о</w:t>
            </w:r>
            <w:r w:rsidRPr="00862CAF">
              <w:rPr>
                <w:rFonts w:eastAsia="Calibri"/>
                <w:sz w:val="28"/>
                <w:szCs w:val="28"/>
                <w:lang w:val="uk-UA" w:eastAsia="en-US"/>
              </w:rPr>
              <w:t>в</w:t>
            </w:r>
            <w:r>
              <w:rPr>
                <w:rFonts w:eastAsia="Calibri"/>
                <w:sz w:val="28"/>
                <w:szCs w:val="28"/>
                <w:lang w:val="uk-UA" w:eastAsia="en-US"/>
              </w:rPr>
              <w:t>а</w:t>
            </w:r>
            <w:r w:rsidRPr="00862CAF">
              <w:rPr>
                <w:rFonts w:eastAsia="Calibri"/>
                <w:sz w:val="28"/>
                <w:szCs w:val="28"/>
                <w:lang w:val="uk-UA" w:eastAsia="en-US"/>
              </w:rPr>
              <w:t>» на 2</w:t>
            </w:r>
            <w:r>
              <w:rPr>
                <w:rFonts w:eastAsia="Calibri"/>
                <w:sz w:val="28"/>
                <w:szCs w:val="28"/>
                <w:lang w:val="uk-UA" w:eastAsia="en-US"/>
              </w:rPr>
              <w:t>0</w:t>
            </w:r>
            <w:r>
              <w:rPr>
                <w:rFonts w:eastAsia="Calibri"/>
                <w:sz w:val="28"/>
                <w:szCs w:val="28"/>
                <w:lang w:eastAsia="en-US"/>
              </w:rPr>
              <w:t>2</w:t>
            </w:r>
            <w:r w:rsidR="008007F5">
              <w:rPr>
                <w:rFonts w:eastAsia="Calibri"/>
                <w:sz w:val="28"/>
                <w:szCs w:val="28"/>
                <w:lang w:val="uk-UA" w:eastAsia="en-US"/>
              </w:rPr>
              <w:t>7</w:t>
            </w:r>
            <w:r>
              <w:rPr>
                <w:rFonts w:eastAsia="Calibri"/>
                <w:sz w:val="28"/>
                <w:szCs w:val="28"/>
                <w:lang w:val="uk-UA" w:eastAsia="en-US"/>
              </w:rPr>
              <w:t>-202</w:t>
            </w:r>
            <w:r w:rsidR="008007F5">
              <w:rPr>
                <w:rFonts w:eastAsia="Calibri"/>
                <w:sz w:val="28"/>
                <w:szCs w:val="28"/>
                <w:lang w:val="uk-UA" w:eastAsia="en-US"/>
              </w:rPr>
              <w:t>9</w:t>
            </w:r>
            <w:r w:rsidRPr="00862CAF">
              <w:rPr>
                <w:rFonts w:eastAsia="Calibri"/>
                <w:sz w:val="28"/>
                <w:szCs w:val="28"/>
                <w:lang w:val="uk-UA" w:eastAsia="en-US"/>
              </w:rPr>
              <w:t xml:space="preserve"> роки</w:t>
            </w:r>
            <w:r w:rsidR="002E3C93">
              <w:rPr>
                <w:rFonts w:eastAsia="Calibri"/>
                <w:sz w:val="28"/>
                <w:szCs w:val="28"/>
                <w:lang w:val="uk-UA" w:eastAsia="en-US"/>
              </w:rPr>
              <w:t xml:space="preserve"> (далі – П</w:t>
            </w:r>
            <w:r w:rsidR="008116E5">
              <w:rPr>
                <w:rFonts w:eastAsia="Calibri"/>
                <w:sz w:val="28"/>
                <w:szCs w:val="28"/>
                <w:lang w:val="uk-UA" w:eastAsia="en-US"/>
              </w:rPr>
              <w:t>р</w:t>
            </w:r>
            <w:r w:rsidR="002E3C93">
              <w:rPr>
                <w:rFonts w:eastAsia="Calibri"/>
                <w:sz w:val="28"/>
                <w:szCs w:val="28"/>
                <w:lang w:val="uk-UA" w:eastAsia="en-US"/>
              </w:rPr>
              <w:t>ограма)</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2. Загальні положення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Pr>
                <w:rFonts w:eastAsia="Calibri"/>
                <w:sz w:val="28"/>
                <w:szCs w:val="28"/>
                <w:lang w:val="uk-UA"/>
              </w:rPr>
              <w:t xml:space="preserve">Розділ 3. Мета, </w:t>
            </w:r>
            <w:r w:rsidRPr="0012703D">
              <w:rPr>
                <w:rFonts w:eastAsia="Calibri"/>
                <w:sz w:val="28"/>
                <w:szCs w:val="28"/>
                <w:lang w:val="uk-UA"/>
              </w:rPr>
              <w:t>завдання</w:t>
            </w:r>
            <w:r>
              <w:rPr>
                <w:rFonts w:eastAsia="Calibri"/>
                <w:sz w:val="28"/>
                <w:szCs w:val="28"/>
                <w:lang w:val="uk-UA"/>
              </w:rPr>
              <w:t xml:space="preserve">, напрямки та заходи </w:t>
            </w:r>
            <w:r w:rsidRPr="0012703D">
              <w:rPr>
                <w:rFonts w:eastAsia="Calibri"/>
                <w:sz w:val="28"/>
                <w:szCs w:val="28"/>
                <w:lang w:val="uk-UA"/>
              </w:rPr>
              <w:t>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4. Фінансове забезпечення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5. Очікувані результати виконання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6. Виконавці Програми</w:t>
            </w: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p>
          <w:p w:rsidR="008F29ED" w:rsidRPr="0012703D" w:rsidRDefault="008F29ED" w:rsidP="008473E6">
            <w:pPr>
              <w:jc w:val="both"/>
              <w:rPr>
                <w:rFonts w:eastAsia="Calibri"/>
                <w:sz w:val="28"/>
                <w:szCs w:val="28"/>
                <w:lang w:val="uk-UA"/>
              </w:rPr>
            </w:pPr>
            <w:r w:rsidRPr="0012703D">
              <w:rPr>
                <w:rFonts w:eastAsia="Calibri"/>
                <w:sz w:val="28"/>
                <w:szCs w:val="28"/>
                <w:lang w:val="uk-UA"/>
              </w:rPr>
              <w:t>Розділ 7. Координація та контроль за виконанням Програми</w:t>
            </w:r>
          </w:p>
          <w:p w:rsidR="008F29ED" w:rsidRPr="0096146D" w:rsidRDefault="008F29ED" w:rsidP="008473E6">
            <w:pPr>
              <w:jc w:val="both"/>
              <w:rPr>
                <w:rFonts w:eastAsia="Calibri"/>
                <w:color w:val="0070C0"/>
                <w:sz w:val="28"/>
                <w:szCs w:val="28"/>
                <w:lang w:val="uk-UA"/>
              </w:rPr>
            </w:pPr>
          </w:p>
        </w:tc>
        <w:tc>
          <w:tcPr>
            <w:tcW w:w="1701" w:type="dxa"/>
            <w:shd w:val="clear" w:color="auto" w:fill="auto"/>
          </w:tcPr>
          <w:p w:rsidR="008F29ED" w:rsidRPr="005F7B7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r w:rsidRPr="00427593">
              <w:rPr>
                <w:rFonts w:eastAsia="Calibri"/>
                <w:sz w:val="28"/>
                <w:szCs w:val="28"/>
                <w:lang w:val="uk-UA"/>
              </w:rPr>
              <w:t>3</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7A5B7E" w:rsidP="008473E6">
            <w:pPr>
              <w:jc w:val="right"/>
              <w:rPr>
                <w:rFonts w:eastAsia="Calibri"/>
                <w:sz w:val="28"/>
                <w:szCs w:val="28"/>
                <w:lang w:val="uk-UA"/>
              </w:rPr>
            </w:pPr>
            <w:r w:rsidRPr="00427593">
              <w:rPr>
                <w:rFonts w:eastAsia="Calibri"/>
                <w:sz w:val="28"/>
                <w:szCs w:val="28"/>
                <w:lang w:val="uk-UA"/>
              </w:rPr>
              <w:t>4</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7A5B7E" w:rsidP="008473E6">
            <w:pPr>
              <w:jc w:val="right"/>
              <w:rPr>
                <w:rFonts w:eastAsia="Calibri"/>
                <w:sz w:val="28"/>
                <w:szCs w:val="28"/>
                <w:lang w:val="uk-UA"/>
              </w:rPr>
            </w:pPr>
            <w:r w:rsidRPr="00427593">
              <w:rPr>
                <w:rFonts w:eastAsia="Calibri"/>
                <w:sz w:val="28"/>
                <w:szCs w:val="28"/>
                <w:lang w:val="uk-UA"/>
              </w:rPr>
              <w:t>8</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2</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2</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0E550C"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3</w:t>
            </w:r>
          </w:p>
          <w:p w:rsidR="008F29ED" w:rsidRPr="00427593" w:rsidRDefault="008F29ED" w:rsidP="008473E6">
            <w:pPr>
              <w:jc w:val="right"/>
              <w:rPr>
                <w:rFonts w:eastAsia="Calibri"/>
                <w:sz w:val="28"/>
                <w:szCs w:val="28"/>
                <w:lang w:val="uk-UA"/>
              </w:rPr>
            </w:pPr>
          </w:p>
          <w:p w:rsidR="008F29ED" w:rsidRPr="00427593" w:rsidRDefault="008F29ED" w:rsidP="008473E6">
            <w:pPr>
              <w:jc w:val="right"/>
              <w:rPr>
                <w:rFonts w:eastAsia="Calibri"/>
                <w:sz w:val="28"/>
                <w:szCs w:val="28"/>
                <w:lang w:val="uk-UA"/>
              </w:rPr>
            </w:pPr>
          </w:p>
          <w:p w:rsidR="008F29ED" w:rsidRPr="00427593" w:rsidRDefault="000E550C" w:rsidP="008473E6">
            <w:pPr>
              <w:jc w:val="right"/>
              <w:rPr>
                <w:rFonts w:eastAsia="Calibri"/>
                <w:sz w:val="28"/>
                <w:szCs w:val="28"/>
                <w:lang w:val="uk-UA"/>
              </w:rPr>
            </w:pPr>
            <w:r w:rsidRPr="00427593">
              <w:rPr>
                <w:rFonts w:eastAsia="Calibri"/>
                <w:sz w:val="28"/>
                <w:szCs w:val="28"/>
                <w:lang w:val="uk-UA"/>
              </w:rPr>
              <w:t>1</w:t>
            </w:r>
            <w:r w:rsidR="007A5B7E" w:rsidRPr="00427593">
              <w:rPr>
                <w:rFonts w:eastAsia="Calibri"/>
                <w:sz w:val="28"/>
                <w:szCs w:val="28"/>
                <w:lang w:val="uk-UA"/>
              </w:rPr>
              <w:t>3</w:t>
            </w:r>
          </w:p>
          <w:p w:rsidR="008F29ED" w:rsidRPr="005F7B73" w:rsidRDefault="008F29ED" w:rsidP="008473E6">
            <w:pPr>
              <w:jc w:val="right"/>
              <w:rPr>
                <w:rFonts w:eastAsia="Calibri"/>
                <w:sz w:val="28"/>
                <w:szCs w:val="28"/>
                <w:lang w:val="uk-UA"/>
              </w:rPr>
            </w:pPr>
          </w:p>
          <w:p w:rsidR="008F29ED" w:rsidRPr="005F7B73" w:rsidRDefault="008F29ED" w:rsidP="008473E6">
            <w:pPr>
              <w:jc w:val="right"/>
              <w:rPr>
                <w:rFonts w:eastAsia="Calibri"/>
                <w:sz w:val="28"/>
                <w:szCs w:val="28"/>
                <w:lang w:val="uk-UA"/>
              </w:rPr>
            </w:pPr>
          </w:p>
        </w:tc>
      </w:tr>
    </w:tbl>
    <w:p w:rsidR="008F29ED" w:rsidRPr="0096146D" w:rsidRDefault="008F29ED" w:rsidP="008F29ED">
      <w:pPr>
        <w:jc w:val="both"/>
        <w:rPr>
          <w:color w:val="0070C0"/>
          <w:sz w:val="28"/>
          <w:szCs w:val="28"/>
          <w:lang w:val="uk-UA"/>
        </w:rPr>
      </w:pPr>
    </w:p>
    <w:p w:rsidR="008F29ED" w:rsidRPr="0012703D" w:rsidRDefault="008F29ED" w:rsidP="008F29ED">
      <w:pPr>
        <w:jc w:val="center"/>
        <w:rPr>
          <w:sz w:val="28"/>
          <w:szCs w:val="28"/>
          <w:lang w:val="uk-UA"/>
        </w:rPr>
      </w:pPr>
      <w:r w:rsidRPr="0096146D">
        <w:rPr>
          <w:color w:val="0070C0"/>
          <w:sz w:val="28"/>
          <w:szCs w:val="28"/>
          <w:lang w:val="en-US"/>
        </w:rPr>
        <w:br w:type="page"/>
      </w:r>
      <w:r w:rsidRPr="0012703D">
        <w:rPr>
          <w:sz w:val="28"/>
          <w:szCs w:val="28"/>
          <w:lang w:val="uk-UA"/>
        </w:rPr>
        <w:lastRenderedPageBreak/>
        <w:t>Розділ 1. Паспорт Програми</w:t>
      </w:r>
    </w:p>
    <w:p w:rsidR="008F29ED" w:rsidRPr="0012703D" w:rsidRDefault="008F29ED" w:rsidP="008F29ED">
      <w:pPr>
        <w:ind w:firstLine="709"/>
        <w:rPr>
          <w:sz w:val="28"/>
          <w:szCs w:val="28"/>
          <w:lang w:val="uk-UA"/>
        </w:rPr>
      </w:pPr>
    </w:p>
    <w:tbl>
      <w:tblPr>
        <w:tblW w:w="9464" w:type="dxa"/>
        <w:tblLook w:val="04A0"/>
      </w:tblPr>
      <w:tblGrid>
        <w:gridCol w:w="3085"/>
        <w:gridCol w:w="6379"/>
      </w:tblGrid>
      <w:tr w:rsidR="008F29ED" w:rsidRPr="0012703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Найменування</w:t>
            </w:r>
          </w:p>
        </w:tc>
        <w:tc>
          <w:tcPr>
            <w:tcW w:w="6379" w:type="dxa"/>
            <w:shd w:val="clear" w:color="auto" w:fill="auto"/>
          </w:tcPr>
          <w:p w:rsidR="008F29ED" w:rsidRPr="0012703D" w:rsidRDefault="008F29ED" w:rsidP="008473E6">
            <w:pPr>
              <w:rPr>
                <w:sz w:val="28"/>
                <w:szCs w:val="28"/>
                <w:lang w:val="uk-UA"/>
              </w:rPr>
            </w:pPr>
            <w:r>
              <w:rPr>
                <w:rFonts w:eastAsia="Calibri"/>
                <w:sz w:val="28"/>
                <w:szCs w:val="28"/>
                <w:lang w:val="uk-UA"/>
              </w:rPr>
              <w:t>П</w:t>
            </w:r>
            <w:r w:rsidRPr="0012703D">
              <w:rPr>
                <w:rFonts w:eastAsia="Calibri"/>
                <w:sz w:val="28"/>
                <w:szCs w:val="28"/>
                <w:lang w:val="uk-UA"/>
              </w:rPr>
              <w:t xml:space="preserve">рограма </w:t>
            </w:r>
            <w:r w:rsidRPr="00862CAF">
              <w:rPr>
                <w:rFonts w:eastAsia="Calibri"/>
                <w:sz w:val="28"/>
                <w:szCs w:val="28"/>
                <w:lang w:val="uk-UA" w:eastAsia="en-US"/>
              </w:rPr>
              <w:t>«Молодь міста Черніг</w:t>
            </w:r>
            <w:r>
              <w:rPr>
                <w:rFonts w:eastAsia="Calibri"/>
                <w:sz w:val="28"/>
                <w:szCs w:val="28"/>
                <w:lang w:val="uk-UA" w:eastAsia="en-US"/>
              </w:rPr>
              <w:t>о</w:t>
            </w:r>
            <w:r w:rsidRPr="00862CAF">
              <w:rPr>
                <w:rFonts w:eastAsia="Calibri"/>
                <w:sz w:val="28"/>
                <w:szCs w:val="28"/>
                <w:lang w:val="uk-UA" w:eastAsia="en-US"/>
              </w:rPr>
              <w:t>в</w:t>
            </w:r>
            <w:r>
              <w:rPr>
                <w:rFonts w:eastAsia="Calibri"/>
                <w:sz w:val="28"/>
                <w:szCs w:val="28"/>
                <w:lang w:val="uk-UA" w:eastAsia="en-US"/>
              </w:rPr>
              <w:t>а» на 20</w:t>
            </w:r>
            <w:r>
              <w:rPr>
                <w:rFonts w:eastAsia="Calibri"/>
                <w:sz w:val="28"/>
                <w:szCs w:val="28"/>
                <w:lang w:eastAsia="en-US"/>
              </w:rPr>
              <w:t>2</w:t>
            </w:r>
            <w:r w:rsidR="008007F5">
              <w:rPr>
                <w:rFonts w:eastAsia="Calibri"/>
                <w:sz w:val="28"/>
                <w:szCs w:val="28"/>
                <w:lang w:val="uk-UA" w:eastAsia="en-US"/>
              </w:rPr>
              <w:t>7</w:t>
            </w:r>
            <w:r>
              <w:rPr>
                <w:rFonts w:eastAsia="Calibri"/>
                <w:sz w:val="28"/>
                <w:szCs w:val="28"/>
                <w:lang w:val="uk-UA" w:eastAsia="en-US"/>
              </w:rPr>
              <w:t>-202</w:t>
            </w:r>
            <w:r w:rsidR="008007F5">
              <w:rPr>
                <w:rFonts w:eastAsia="Calibri"/>
                <w:sz w:val="28"/>
                <w:szCs w:val="28"/>
                <w:lang w:val="uk-UA" w:eastAsia="en-US"/>
              </w:rPr>
              <w:t>9</w:t>
            </w:r>
            <w:r w:rsidRPr="00862CAF">
              <w:rPr>
                <w:rFonts w:eastAsia="Calibri"/>
                <w:sz w:val="28"/>
                <w:szCs w:val="28"/>
                <w:lang w:val="uk-UA" w:eastAsia="en-US"/>
              </w:rPr>
              <w:t xml:space="preserve"> роки</w:t>
            </w:r>
          </w:p>
          <w:p w:rsidR="008F29ED" w:rsidRPr="0012703D" w:rsidRDefault="008F29ED" w:rsidP="008473E6">
            <w:pPr>
              <w:rPr>
                <w:rFonts w:eastAsia="Calibri"/>
                <w:sz w:val="28"/>
                <w:szCs w:val="28"/>
                <w:lang w:val="uk-UA"/>
              </w:rPr>
            </w:pPr>
          </w:p>
        </w:tc>
      </w:tr>
      <w:tr w:rsidR="008F29ED" w:rsidRPr="0012703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Підстави для розробки</w:t>
            </w:r>
          </w:p>
        </w:tc>
        <w:tc>
          <w:tcPr>
            <w:tcW w:w="6379" w:type="dxa"/>
            <w:shd w:val="clear" w:color="auto" w:fill="auto"/>
          </w:tcPr>
          <w:p w:rsidR="00F701CC" w:rsidRPr="00FC10DB" w:rsidRDefault="008F29ED" w:rsidP="008473E6">
            <w:pPr>
              <w:rPr>
                <w:sz w:val="28"/>
                <w:szCs w:val="28"/>
              </w:rPr>
            </w:pPr>
            <w:r w:rsidRPr="00B82EE0">
              <w:rPr>
                <w:sz w:val="28"/>
                <w:szCs w:val="28"/>
                <w:lang w:val="uk-UA"/>
              </w:rPr>
              <w:t>Закон України «</w:t>
            </w:r>
            <w:r w:rsidR="00F701CC" w:rsidRPr="00F701CC">
              <w:rPr>
                <w:sz w:val="28"/>
                <w:szCs w:val="28"/>
                <w:lang w:val="uk-UA"/>
              </w:rPr>
              <w:t>Про основні засади молодіжної політики</w:t>
            </w:r>
            <w:r w:rsidRPr="00B82EE0">
              <w:rPr>
                <w:sz w:val="28"/>
                <w:szCs w:val="28"/>
                <w:lang w:val="uk-UA"/>
              </w:rPr>
              <w:t>»</w:t>
            </w:r>
            <w:r>
              <w:rPr>
                <w:sz w:val="28"/>
                <w:szCs w:val="28"/>
                <w:lang w:val="uk-UA"/>
              </w:rPr>
              <w:t xml:space="preserve"> </w:t>
            </w:r>
          </w:p>
          <w:p w:rsidR="00F701CC" w:rsidRPr="00AB7FAD" w:rsidRDefault="00F701CC" w:rsidP="00F701CC">
            <w:pPr>
              <w:rPr>
                <w:rFonts w:eastAsia="Calibri"/>
                <w:sz w:val="28"/>
                <w:szCs w:val="28"/>
                <w:lang w:val="uk-UA"/>
              </w:rPr>
            </w:pPr>
            <w:r w:rsidRPr="00AB7FAD">
              <w:rPr>
                <w:rFonts w:eastAsia="Calibri"/>
                <w:sz w:val="28"/>
                <w:szCs w:val="28"/>
                <w:lang w:val="uk-UA"/>
              </w:rPr>
              <w:t xml:space="preserve">Закон України «Про місцеве самоврядування в Україні» </w:t>
            </w:r>
          </w:p>
          <w:p w:rsidR="00AB7FAD" w:rsidRPr="00AB7FAD" w:rsidRDefault="00AB7FAD" w:rsidP="00F701CC">
            <w:pPr>
              <w:rPr>
                <w:rFonts w:eastAsia="Calibri"/>
                <w:sz w:val="28"/>
                <w:szCs w:val="28"/>
                <w:lang w:val="uk-UA"/>
              </w:rPr>
            </w:pPr>
            <w:r w:rsidRPr="00AB7FAD">
              <w:rPr>
                <w:rFonts w:eastAsia="Calibri"/>
                <w:sz w:val="28"/>
                <w:szCs w:val="28"/>
                <w:lang w:val="uk-UA"/>
              </w:rPr>
              <w:t>Закон України «Про соціальну роботу з сім'ями, дітьми та молоддю»</w:t>
            </w:r>
          </w:p>
          <w:p w:rsidR="008F29ED" w:rsidRPr="00AB7FAD" w:rsidRDefault="008F29ED" w:rsidP="008473E6">
            <w:pPr>
              <w:rPr>
                <w:rFonts w:eastAsia="Calibri"/>
                <w:sz w:val="28"/>
                <w:szCs w:val="28"/>
                <w:lang w:val="uk-UA"/>
              </w:rPr>
            </w:pPr>
            <w:r w:rsidRPr="00AB7FAD">
              <w:rPr>
                <w:sz w:val="28"/>
                <w:szCs w:val="28"/>
                <w:lang w:val="uk-UA"/>
              </w:rPr>
              <w:t>Державна цільова соціальна програма «</w:t>
            </w:r>
            <w:r w:rsidR="00AB7FAD" w:rsidRPr="00AB7FAD">
              <w:rPr>
                <w:sz w:val="28"/>
                <w:szCs w:val="28"/>
                <w:lang w:val="uk-UA"/>
              </w:rPr>
              <w:t>Молодь України: покоління стійкості - 2030»</w:t>
            </w:r>
          </w:p>
          <w:p w:rsidR="00F701CC" w:rsidRPr="00AB7FAD" w:rsidRDefault="00F701CC" w:rsidP="008473E6">
            <w:pPr>
              <w:rPr>
                <w:rFonts w:eastAsia="Calibri"/>
                <w:sz w:val="28"/>
                <w:szCs w:val="28"/>
                <w:lang w:val="uk-UA"/>
              </w:rPr>
            </w:pPr>
            <w:r w:rsidRPr="00AB7FAD">
              <w:rPr>
                <w:rFonts w:eastAsia="Calibri"/>
                <w:sz w:val="28"/>
                <w:szCs w:val="28"/>
                <w:lang w:val="uk-UA"/>
              </w:rPr>
              <w:t xml:space="preserve">Указ Президента України «Про Національну </w:t>
            </w:r>
            <w:r w:rsidR="003C71BB">
              <w:rPr>
                <w:rFonts w:eastAsia="Calibri"/>
                <w:sz w:val="28"/>
                <w:szCs w:val="28"/>
                <w:lang w:val="uk-UA"/>
              </w:rPr>
              <w:br/>
            </w:r>
            <w:r w:rsidRPr="00AB7FAD">
              <w:rPr>
                <w:rFonts w:eastAsia="Calibri"/>
                <w:sz w:val="28"/>
                <w:szCs w:val="28"/>
                <w:lang w:val="uk-UA"/>
              </w:rPr>
              <w:t>молодіжну стратегію до 2030 року»</w:t>
            </w:r>
          </w:p>
          <w:p w:rsidR="003C71BB" w:rsidRDefault="007B326E" w:rsidP="008473E6">
            <w:pPr>
              <w:rPr>
                <w:sz w:val="28"/>
                <w:szCs w:val="28"/>
                <w:lang w:val="uk-UA"/>
              </w:rPr>
            </w:pPr>
            <w:r>
              <w:rPr>
                <w:rFonts w:eastAsia="Calibri"/>
                <w:sz w:val="28"/>
                <w:szCs w:val="28"/>
                <w:lang w:val="uk-UA"/>
              </w:rPr>
              <w:t>п</w:t>
            </w:r>
            <w:r w:rsidR="00F701CC" w:rsidRPr="00AB7FAD">
              <w:rPr>
                <w:rFonts w:eastAsia="Calibri"/>
                <w:sz w:val="28"/>
                <w:szCs w:val="28"/>
                <w:lang w:val="uk-UA"/>
              </w:rPr>
              <w:t>останова КМУ</w:t>
            </w:r>
            <w:r w:rsidR="00F701CC">
              <w:rPr>
                <w:rFonts w:eastAsia="Calibri"/>
                <w:sz w:val="28"/>
                <w:szCs w:val="28"/>
                <w:lang w:val="uk-UA"/>
              </w:rPr>
              <w:t xml:space="preserve"> «</w:t>
            </w:r>
            <w:r w:rsidR="00AB7FAD" w:rsidRPr="00AB7FAD">
              <w:rPr>
                <w:sz w:val="28"/>
                <w:szCs w:val="28"/>
                <w:lang w:val="uk-UA"/>
              </w:rPr>
              <w:t xml:space="preserve">Про затвердження типових </w:t>
            </w:r>
          </w:p>
          <w:p w:rsidR="00F701CC" w:rsidRPr="00F701CC" w:rsidRDefault="00AB7FAD" w:rsidP="008473E6">
            <w:pPr>
              <w:rPr>
                <w:rFonts w:eastAsia="Calibri"/>
                <w:sz w:val="28"/>
                <w:szCs w:val="28"/>
                <w:lang w:val="uk-UA"/>
              </w:rPr>
            </w:pPr>
            <w:r w:rsidRPr="00AB7FAD">
              <w:rPr>
                <w:sz w:val="28"/>
                <w:szCs w:val="28"/>
                <w:lang w:val="uk-UA"/>
              </w:rPr>
              <w:t>положень про молодіжні ради</w:t>
            </w:r>
            <w:r w:rsidR="00F701CC">
              <w:rPr>
                <w:rFonts w:eastAsia="Calibri"/>
                <w:sz w:val="28"/>
                <w:szCs w:val="28"/>
                <w:lang w:val="uk-UA"/>
              </w:rPr>
              <w:t>»</w:t>
            </w:r>
          </w:p>
          <w:p w:rsidR="008F29ED" w:rsidRPr="0012703D" w:rsidRDefault="008F29ED" w:rsidP="008473E6">
            <w:pPr>
              <w:rPr>
                <w:rFonts w:eastAsia="Calibri"/>
                <w:sz w:val="28"/>
                <w:szCs w:val="28"/>
                <w:lang w:val="uk-UA"/>
              </w:rPr>
            </w:pPr>
          </w:p>
        </w:tc>
      </w:tr>
      <w:tr w:rsidR="008F29ED" w:rsidRPr="0012703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Замовник</w:t>
            </w:r>
          </w:p>
        </w:tc>
        <w:tc>
          <w:tcPr>
            <w:tcW w:w="6379"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виконавчий комітет Чернігівської міської ради</w:t>
            </w:r>
          </w:p>
          <w:p w:rsidR="008F29ED" w:rsidRPr="0012703D" w:rsidRDefault="008F29ED" w:rsidP="008473E6">
            <w:pPr>
              <w:rPr>
                <w:rFonts w:eastAsia="Calibri"/>
                <w:sz w:val="28"/>
                <w:szCs w:val="28"/>
                <w:lang w:val="uk-UA"/>
              </w:rPr>
            </w:pPr>
          </w:p>
        </w:tc>
      </w:tr>
      <w:tr w:rsidR="008F29ED" w:rsidRPr="003C71BB"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Головний розробник</w:t>
            </w:r>
          </w:p>
        </w:tc>
        <w:tc>
          <w:tcPr>
            <w:tcW w:w="6379" w:type="dxa"/>
            <w:shd w:val="clear" w:color="auto" w:fill="auto"/>
          </w:tcPr>
          <w:p w:rsidR="008F29ED" w:rsidRPr="0012703D" w:rsidRDefault="00F701CC" w:rsidP="008473E6">
            <w:pPr>
              <w:rPr>
                <w:rFonts w:eastAsia="Calibri"/>
                <w:sz w:val="28"/>
                <w:szCs w:val="28"/>
                <w:lang w:val="uk-UA"/>
              </w:rPr>
            </w:pPr>
            <w:r>
              <w:rPr>
                <w:rFonts w:eastAsia="Calibri"/>
                <w:sz w:val="28"/>
                <w:szCs w:val="28"/>
                <w:lang w:val="uk-UA"/>
              </w:rPr>
              <w:t xml:space="preserve">управління </w:t>
            </w:r>
            <w:r w:rsidR="008F29ED">
              <w:rPr>
                <w:rFonts w:eastAsia="Calibri"/>
                <w:sz w:val="28"/>
                <w:szCs w:val="28"/>
                <w:lang w:val="uk-UA"/>
              </w:rPr>
              <w:t xml:space="preserve">у справах сім’ї, молоді та спорту </w:t>
            </w:r>
            <w:r w:rsidR="003C71BB">
              <w:rPr>
                <w:rFonts w:eastAsia="Calibri"/>
                <w:sz w:val="28"/>
                <w:szCs w:val="28"/>
                <w:lang w:val="uk-UA"/>
              </w:rPr>
              <w:br/>
            </w:r>
            <w:r w:rsidR="008F29ED">
              <w:rPr>
                <w:rFonts w:eastAsia="Calibri"/>
                <w:sz w:val="28"/>
                <w:szCs w:val="28"/>
                <w:lang w:val="uk-UA"/>
              </w:rPr>
              <w:t>Чернігівської міської ради</w:t>
            </w:r>
          </w:p>
          <w:p w:rsidR="008F29ED" w:rsidRPr="0012703D" w:rsidRDefault="008F29ED" w:rsidP="008473E6">
            <w:pPr>
              <w:rPr>
                <w:rFonts w:eastAsia="Calibri"/>
                <w:sz w:val="28"/>
                <w:szCs w:val="28"/>
                <w:lang w:val="uk-UA"/>
              </w:rPr>
            </w:pPr>
          </w:p>
        </w:tc>
      </w:tr>
      <w:tr w:rsidR="008F29ED" w:rsidRPr="0096146D" w:rsidTr="008473E6">
        <w:tc>
          <w:tcPr>
            <w:tcW w:w="3085" w:type="dxa"/>
            <w:shd w:val="clear" w:color="auto" w:fill="auto"/>
          </w:tcPr>
          <w:p w:rsidR="008F29ED" w:rsidRPr="0012703D" w:rsidRDefault="008F29ED" w:rsidP="008473E6">
            <w:pPr>
              <w:rPr>
                <w:rFonts w:eastAsia="Calibri"/>
                <w:sz w:val="28"/>
                <w:szCs w:val="28"/>
                <w:lang w:val="uk-UA"/>
              </w:rPr>
            </w:pPr>
            <w:r w:rsidRPr="0012703D">
              <w:rPr>
                <w:rFonts w:eastAsia="Calibri"/>
                <w:sz w:val="28"/>
                <w:szCs w:val="28"/>
                <w:lang w:val="uk-UA"/>
              </w:rPr>
              <w:t>Виконавці заходів</w:t>
            </w:r>
          </w:p>
        </w:tc>
        <w:tc>
          <w:tcPr>
            <w:tcW w:w="6379" w:type="dxa"/>
            <w:shd w:val="clear" w:color="auto" w:fill="auto"/>
          </w:tcPr>
          <w:p w:rsidR="008F29ED" w:rsidRDefault="008F29ED" w:rsidP="008B35C5">
            <w:pPr>
              <w:rPr>
                <w:rFonts w:eastAsia="Calibri"/>
                <w:sz w:val="28"/>
                <w:szCs w:val="28"/>
                <w:lang w:val="uk-UA"/>
              </w:rPr>
            </w:pPr>
            <w:r w:rsidRPr="00CA03D8">
              <w:rPr>
                <w:sz w:val="28"/>
                <w:szCs w:val="28"/>
                <w:lang w:val="uk-UA"/>
              </w:rPr>
              <w:t>управління у справах сім</w:t>
            </w:r>
            <w:r w:rsidRPr="003C71BB">
              <w:rPr>
                <w:sz w:val="28"/>
                <w:szCs w:val="28"/>
                <w:lang w:val="uk-UA"/>
              </w:rPr>
              <w:t>'</w:t>
            </w:r>
            <w:r w:rsidRPr="00CA03D8">
              <w:rPr>
                <w:sz w:val="28"/>
                <w:szCs w:val="28"/>
                <w:lang w:val="uk-UA"/>
              </w:rPr>
              <w:t>ї, молоді та спорту</w:t>
            </w:r>
            <w:r>
              <w:rPr>
                <w:sz w:val="28"/>
                <w:szCs w:val="28"/>
                <w:lang w:val="uk-UA"/>
              </w:rPr>
              <w:t xml:space="preserve"> </w:t>
            </w:r>
            <w:r w:rsidR="003C71BB">
              <w:rPr>
                <w:sz w:val="28"/>
                <w:szCs w:val="28"/>
                <w:lang w:val="uk-UA"/>
              </w:rPr>
              <w:br/>
            </w:r>
            <w:r w:rsidRPr="009D2924">
              <w:rPr>
                <w:sz w:val="28"/>
                <w:szCs w:val="28"/>
                <w:lang w:val="uk-UA"/>
              </w:rPr>
              <w:t>Чернігівської міської ради</w:t>
            </w:r>
            <w:r w:rsidRPr="00CA03D8">
              <w:rPr>
                <w:rFonts w:eastAsia="Calibri"/>
                <w:sz w:val="28"/>
                <w:szCs w:val="28"/>
                <w:lang w:val="uk-UA"/>
              </w:rPr>
              <w:t>;</w:t>
            </w:r>
          </w:p>
          <w:p w:rsidR="008F29ED" w:rsidRDefault="008F29ED" w:rsidP="008B35C5">
            <w:pPr>
              <w:rPr>
                <w:rFonts w:eastAsia="Calibri"/>
                <w:sz w:val="28"/>
                <w:szCs w:val="28"/>
                <w:lang w:val="uk-UA"/>
              </w:rPr>
            </w:pPr>
            <w:r>
              <w:rPr>
                <w:rFonts w:eastAsia="Calibri"/>
                <w:sz w:val="28"/>
                <w:szCs w:val="28"/>
                <w:lang w:val="uk-UA"/>
              </w:rPr>
              <w:t xml:space="preserve">Чернігівський </w:t>
            </w:r>
            <w:r w:rsidRPr="00F43F60">
              <w:rPr>
                <w:rFonts w:eastAsia="Calibri"/>
                <w:sz w:val="28"/>
                <w:szCs w:val="28"/>
                <w:lang w:val="uk-UA"/>
              </w:rPr>
              <w:t>міський центр соціальних служб;</w:t>
            </w:r>
          </w:p>
          <w:p w:rsidR="003C71BB" w:rsidRDefault="008F29ED" w:rsidP="008B35C5">
            <w:pPr>
              <w:rPr>
                <w:sz w:val="28"/>
                <w:szCs w:val="28"/>
                <w:lang w:val="uk-UA"/>
              </w:rPr>
            </w:pPr>
            <w:r w:rsidRPr="00862CAF">
              <w:rPr>
                <w:sz w:val="28"/>
                <w:szCs w:val="28"/>
                <w:lang w:val="uk-UA"/>
              </w:rPr>
              <w:t>комунальн</w:t>
            </w:r>
            <w:r>
              <w:rPr>
                <w:sz w:val="28"/>
                <w:szCs w:val="28"/>
                <w:lang w:val="uk-UA"/>
              </w:rPr>
              <w:t>ий</w:t>
            </w:r>
            <w:r w:rsidRPr="00862CAF">
              <w:rPr>
                <w:sz w:val="28"/>
                <w:szCs w:val="28"/>
                <w:lang w:val="uk-UA"/>
              </w:rPr>
              <w:t xml:space="preserve"> заклад</w:t>
            </w:r>
            <w:r>
              <w:rPr>
                <w:sz w:val="28"/>
                <w:szCs w:val="28"/>
                <w:lang w:val="uk-UA"/>
              </w:rPr>
              <w:t xml:space="preserve"> «</w:t>
            </w:r>
            <w:r w:rsidRPr="00862CAF">
              <w:rPr>
                <w:sz w:val="28"/>
                <w:szCs w:val="28"/>
                <w:lang w:val="uk-UA"/>
              </w:rPr>
              <w:t>Позашкіль</w:t>
            </w:r>
            <w:r>
              <w:rPr>
                <w:sz w:val="28"/>
                <w:szCs w:val="28"/>
                <w:lang w:val="uk-UA"/>
              </w:rPr>
              <w:t>ний навчальний заклад «</w:t>
            </w:r>
            <w:r w:rsidRPr="00862CAF">
              <w:rPr>
                <w:sz w:val="28"/>
                <w:szCs w:val="28"/>
                <w:lang w:val="uk-UA"/>
              </w:rPr>
              <w:t xml:space="preserve">Центр роботи з дітьми та молоддю за </w:t>
            </w:r>
          </w:p>
          <w:p w:rsidR="008F29ED" w:rsidRDefault="008F29ED" w:rsidP="008B35C5">
            <w:pPr>
              <w:rPr>
                <w:sz w:val="28"/>
                <w:szCs w:val="28"/>
                <w:lang w:val="uk-UA"/>
              </w:rPr>
            </w:pPr>
            <w:r w:rsidRPr="00862CAF">
              <w:rPr>
                <w:sz w:val="28"/>
                <w:szCs w:val="28"/>
                <w:lang w:val="uk-UA"/>
              </w:rPr>
              <w:t>місцем проживання</w:t>
            </w:r>
            <w:r>
              <w:rPr>
                <w:sz w:val="28"/>
                <w:szCs w:val="28"/>
                <w:lang w:val="uk-UA"/>
              </w:rPr>
              <w:t xml:space="preserve">» </w:t>
            </w:r>
            <w:r w:rsidRPr="009D2924">
              <w:rPr>
                <w:sz w:val="28"/>
                <w:szCs w:val="28"/>
                <w:lang w:val="uk-UA"/>
              </w:rPr>
              <w:t>Чернігівської міської ради</w:t>
            </w:r>
            <w:r>
              <w:rPr>
                <w:sz w:val="28"/>
                <w:szCs w:val="28"/>
                <w:lang w:val="uk-UA"/>
              </w:rPr>
              <w:t>;</w:t>
            </w:r>
          </w:p>
          <w:p w:rsidR="008F29ED" w:rsidRPr="00862CAF" w:rsidRDefault="008F29ED" w:rsidP="008B35C5">
            <w:pPr>
              <w:rPr>
                <w:rFonts w:eastAsia="Calibri"/>
                <w:sz w:val="28"/>
                <w:szCs w:val="28"/>
                <w:lang w:val="uk-UA"/>
              </w:rPr>
            </w:pPr>
            <w:r>
              <w:rPr>
                <w:sz w:val="28"/>
                <w:szCs w:val="28"/>
                <w:lang w:val="uk-UA"/>
              </w:rPr>
              <w:t>інститути громадянського суспільства (за згодою)</w:t>
            </w:r>
            <w:r w:rsidRPr="00862CAF">
              <w:rPr>
                <w:rFonts w:eastAsia="Calibri"/>
                <w:sz w:val="28"/>
                <w:szCs w:val="28"/>
                <w:lang w:val="uk-UA"/>
              </w:rPr>
              <w:t>.</w:t>
            </w:r>
          </w:p>
          <w:p w:rsidR="008F29ED" w:rsidRPr="0096146D" w:rsidRDefault="008F29ED" w:rsidP="008473E6">
            <w:pPr>
              <w:rPr>
                <w:rFonts w:eastAsia="Calibri"/>
                <w:color w:val="0070C0"/>
                <w:sz w:val="28"/>
                <w:szCs w:val="28"/>
                <w:lang w:val="uk-UA"/>
              </w:rPr>
            </w:pPr>
          </w:p>
        </w:tc>
      </w:tr>
      <w:tr w:rsidR="008F29ED" w:rsidRPr="003C71BB" w:rsidTr="008473E6">
        <w:trPr>
          <w:trHeight w:val="2139"/>
        </w:trPr>
        <w:tc>
          <w:tcPr>
            <w:tcW w:w="3085" w:type="dxa"/>
            <w:shd w:val="clear" w:color="auto" w:fill="auto"/>
          </w:tcPr>
          <w:p w:rsidR="008F29ED" w:rsidRDefault="008F29ED" w:rsidP="008473E6">
            <w:pPr>
              <w:rPr>
                <w:rFonts w:eastAsia="Calibri"/>
                <w:sz w:val="28"/>
                <w:szCs w:val="28"/>
                <w:lang w:val="uk-UA"/>
              </w:rPr>
            </w:pPr>
            <w:r w:rsidRPr="0012703D">
              <w:rPr>
                <w:rFonts w:eastAsia="Calibri"/>
                <w:sz w:val="28"/>
                <w:szCs w:val="28"/>
                <w:lang w:val="uk-UA"/>
              </w:rPr>
              <w:t>Джерела фінансування</w:t>
            </w:r>
          </w:p>
          <w:p w:rsidR="008F29ED" w:rsidRPr="0082209F" w:rsidRDefault="008F29ED" w:rsidP="008473E6">
            <w:pPr>
              <w:rPr>
                <w:rFonts w:eastAsia="Calibri"/>
                <w:sz w:val="28"/>
                <w:szCs w:val="28"/>
                <w:lang w:val="uk-UA"/>
              </w:rPr>
            </w:pPr>
          </w:p>
          <w:p w:rsidR="008F29ED" w:rsidRDefault="008F29ED" w:rsidP="008473E6">
            <w:pPr>
              <w:rPr>
                <w:rFonts w:eastAsia="Calibri"/>
                <w:sz w:val="28"/>
                <w:szCs w:val="28"/>
                <w:lang w:val="uk-UA"/>
              </w:rPr>
            </w:pPr>
          </w:p>
          <w:p w:rsidR="008F29ED" w:rsidRDefault="008F29ED" w:rsidP="008473E6">
            <w:pPr>
              <w:rPr>
                <w:sz w:val="28"/>
                <w:szCs w:val="28"/>
                <w:lang w:val="uk-UA"/>
              </w:rPr>
            </w:pPr>
          </w:p>
          <w:p w:rsidR="00944C69" w:rsidRDefault="008F29ED" w:rsidP="008473E6">
            <w:pPr>
              <w:rPr>
                <w:sz w:val="28"/>
                <w:szCs w:val="28"/>
                <w:lang w:val="uk-UA"/>
              </w:rPr>
            </w:pPr>
            <w:r w:rsidRPr="0082209F">
              <w:rPr>
                <w:sz w:val="28"/>
                <w:szCs w:val="28"/>
                <w:lang w:val="uk-UA"/>
              </w:rPr>
              <w:t xml:space="preserve">Загальний обсяг фінансових ресурсів, необхідних для реалізації </w:t>
            </w:r>
          </w:p>
          <w:p w:rsidR="00944C69" w:rsidRDefault="00944C69" w:rsidP="008473E6">
            <w:pPr>
              <w:rPr>
                <w:sz w:val="28"/>
                <w:szCs w:val="28"/>
                <w:lang w:val="uk-UA"/>
              </w:rPr>
            </w:pPr>
          </w:p>
          <w:p w:rsidR="008F29ED" w:rsidRPr="004306FA" w:rsidRDefault="008F29ED" w:rsidP="008473E6">
            <w:pPr>
              <w:rPr>
                <w:sz w:val="28"/>
                <w:szCs w:val="28"/>
              </w:rPr>
            </w:pPr>
            <w:r w:rsidRPr="0082209F">
              <w:rPr>
                <w:sz w:val="28"/>
                <w:szCs w:val="28"/>
                <w:lang w:val="uk-UA"/>
              </w:rPr>
              <w:t>Програми, всього</w:t>
            </w:r>
          </w:p>
          <w:p w:rsidR="008F29ED" w:rsidRDefault="008F29ED" w:rsidP="008473E6">
            <w:pPr>
              <w:rPr>
                <w:rFonts w:eastAsia="Calibri"/>
                <w:sz w:val="28"/>
                <w:szCs w:val="28"/>
              </w:rPr>
            </w:pPr>
          </w:p>
          <w:p w:rsidR="008F29ED" w:rsidRPr="00697233" w:rsidRDefault="008F29ED" w:rsidP="008473E6">
            <w:pPr>
              <w:rPr>
                <w:rFonts w:eastAsia="Calibri"/>
                <w:sz w:val="28"/>
                <w:szCs w:val="28"/>
              </w:rPr>
            </w:pPr>
          </w:p>
          <w:p w:rsidR="008F29ED" w:rsidRPr="00697233" w:rsidRDefault="008F29ED" w:rsidP="008473E6">
            <w:pPr>
              <w:rPr>
                <w:rFonts w:eastAsia="Calibri"/>
                <w:sz w:val="28"/>
                <w:szCs w:val="28"/>
                <w:lang w:val="uk-UA"/>
              </w:rPr>
            </w:pPr>
          </w:p>
        </w:tc>
        <w:tc>
          <w:tcPr>
            <w:tcW w:w="6379" w:type="dxa"/>
            <w:shd w:val="clear" w:color="auto" w:fill="auto"/>
          </w:tcPr>
          <w:p w:rsidR="003C71BB" w:rsidRDefault="008F29ED" w:rsidP="008B35C5">
            <w:pPr>
              <w:rPr>
                <w:sz w:val="28"/>
                <w:szCs w:val="28"/>
                <w:lang w:val="uk-UA"/>
              </w:rPr>
            </w:pPr>
            <w:r w:rsidRPr="0012703D">
              <w:rPr>
                <w:rFonts w:eastAsia="Calibri"/>
                <w:sz w:val="28"/>
                <w:szCs w:val="28"/>
                <w:lang w:val="uk-UA"/>
              </w:rPr>
              <w:t xml:space="preserve">Кошти бюджету </w:t>
            </w:r>
            <w:r w:rsidR="00210333">
              <w:rPr>
                <w:rFonts w:eastAsia="Calibri"/>
                <w:sz w:val="28"/>
                <w:szCs w:val="28"/>
                <w:lang w:val="uk-UA"/>
              </w:rPr>
              <w:t xml:space="preserve">Чернігівської міської </w:t>
            </w:r>
            <w:r w:rsidR="003C71BB">
              <w:rPr>
                <w:rFonts w:eastAsia="Calibri"/>
                <w:sz w:val="28"/>
                <w:szCs w:val="28"/>
                <w:lang w:val="uk-UA"/>
              </w:rPr>
              <w:br/>
            </w:r>
            <w:r w:rsidR="00210333">
              <w:rPr>
                <w:rFonts w:eastAsia="Calibri"/>
                <w:sz w:val="28"/>
                <w:szCs w:val="28"/>
                <w:lang w:val="uk-UA"/>
              </w:rPr>
              <w:t xml:space="preserve">територіальної громади </w:t>
            </w:r>
            <w:r w:rsidRPr="0012703D">
              <w:rPr>
                <w:sz w:val="28"/>
                <w:szCs w:val="28"/>
                <w:lang w:val="uk-UA"/>
              </w:rPr>
              <w:t xml:space="preserve">та інші джерела </w:t>
            </w:r>
          </w:p>
          <w:p w:rsidR="008F29ED" w:rsidRDefault="008F29ED" w:rsidP="008B35C5">
            <w:pPr>
              <w:rPr>
                <w:sz w:val="28"/>
                <w:szCs w:val="28"/>
                <w:lang w:val="uk-UA"/>
              </w:rPr>
            </w:pPr>
            <w:r w:rsidRPr="0012703D">
              <w:rPr>
                <w:sz w:val="28"/>
                <w:szCs w:val="28"/>
                <w:lang w:val="uk-UA"/>
              </w:rPr>
              <w:t xml:space="preserve">фінансування, не заборонені діючим </w:t>
            </w:r>
            <w:r w:rsidR="003C71BB">
              <w:rPr>
                <w:sz w:val="28"/>
                <w:szCs w:val="28"/>
                <w:lang w:val="uk-UA"/>
              </w:rPr>
              <w:br/>
            </w:r>
            <w:r w:rsidRPr="0012703D">
              <w:rPr>
                <w:sz w:val="28"/>
                <w:szCs w:val="28"/>
                <w:lang w:val="uk-UA"/>
              </w:rPr>
              <w:t>законодавством України</w:t>
            </w:r>
          </w:p>
          <w:p w:rsidR="008F29ED" w:rsidRPr="0012703D" w:rsidRDefault="008F29ED" w:rsidP="008B35C5">
            <w:pPr>
              <w:rPr>
                <w:rFonts w:eastAsia="Calibri"/>
                <w:sz w:val="28"/>
                <w:szCs w:val="28"/>
                <w:lang w:val="uk-UA"/>
              </w:rPr>
            </w:pPr>
          </w:p>
          <w:p w:rsidR="008F29ED" w:rsidRPr="00552E85" w:rsidRDefault="008F29ED" w:rsidP="008B35C5">
            <w:pPr>
              <w:rPr>
                <w:rFonts w:eastAsia="Calibri"/>
                <w:sz w:val="28"/>
                <w:szCs w:val="28"/>
                <w:lang w:val="uk-UA"/>
              </w:rPr>
            </w:pPr>
            <w:r w:rsidRPr="003C71BB">
              <w:rPr>
                <w:rFonts w:eastAsia="Calibri"/>
                <w:sz w:val="28"/>
                <w:szCs w:val="28"/>
                <w:lang w:val="uk-UA"/>
              </w:rPr>
              <w:t>20</w:t>
            </w:r>
            <w:r>
              <w:rPr>
                <w:rFonts w:eastAsia="Calibri"/>
                <w:sz w:val="28"/>
                <w:szCs w:val="28"/>
                <w:lang w:val="uk-UA"/>
              </w:rPr>
              <w:t>2</w:t>
            </w:r>
            <w:r w:rsidR="00D32D5C">
              <w:rPr>
                <w:rFonts w:eastAsia="Calibri"/>
                <w:sz w:val="28"/>
                <w:szCs w:val="28"/>
                <w:lang w:val="uk-UA"/>
              </w:rPr>
              <w:t>7</w:t>
            </w:r>
            <w:r w:rsidRPr="00552E85">
              <w:rPr>
                <w:rFonts w:eastAsia="Calibri"/>
                <w:sz w:val="28"/>
                <w:szCs w:val="28"/>
                <w:lang w:val="uk-UA"/>
              </w:rPr>
              <w:t xml:space="preserve"> рік </w:t>
            </w:r>
            <w:r>
              <w:rPr>
                <w:rFonts w:eastAsia="Calibri"/>
                <w:sz w:val="28"/>
                <w:szCs w:val="28"/>
                <w:lang w:val="uk-UA"/>
              </w:rPr>
              <w:t xml:space="preserve"> </w:t>
            </w:r>
            <w:r w:rsidRPr="00552E85">
              <w:rPr>
                <w:rFonts w:eastAsia="Calibri"/>
                <w:sz w:val="28"/>
                <w:szCs w:val="28"/>
                <w:lang w:val="uk-UA"/>
              </w:rPr>
              <w:t>-</w:t>
            </w:r>
            <w:r w:rsidR="00205D19">
              <w:rPr>
                <w:rFonts w:eastAsia="Calibri"/>
                <w:sz w:val="28"/>
                <w:szCs w:val="28"/>
                <w:lang w:val="uk-UA"/>
              </w:rPr>
              <w:t xml:space="preserve"> </w:t>
            </w:r>
            <w:r w:rsidR="00D32D5C">
              <w:rPr>
                <w:rFonts w:eastAsia="Calibri"/>
                <w:sz w:val="28"/>
                <w:szCs w:val="28"/>
                <w:lang w:val="uk-UA"/>
              </w:rPr>
              <w:t>86</w:t>
            </w:r>
            <w:r w:rsidR="00205D19">
              <w:rPr>
                <w:rFonts w:eastAsia="Calibri"/>
                <w:sz w:val="28"/>
                <w:szCs w:val="28"/>
                <w:lang w:val="uk-UA"/>
              </w:rPr>
              <w:t>0</w:t>
            </w:r>
            <w:r>
              <w:rPr>
                <w:rFonts w:eastAsia="Calibri"/>
                <w:sz w:val="28"/>
                <w:szCs w:val="28"/>
                <w:lang w:val="uk-UA"/>
              </w:rPr>
              <w:t>, 0 тис. грн</w:t>
            </w:r>
          </w:p>
          <w:p w:rsidR="008F29ED" w:rsidRPr="00552E85" w:rsidRDefault="008F29ED" w:rsidP="008B35C5">
            <w:pPr>
              <w:rPr>
                <w:rFonts w:eastAsia="Calibri"/>
                <w:sz w:val="28"/>
                <w:szCs w:val="28"/>
                <w:lang w:val="uk-UA"/>
              </w:rPr>
            </w:pPr>
            <w:r>
              <w:rPr>
                <w:rFonts w:eastAsia="Calibri"/>
                <w:sz w:val="28"/>
                <w:szCs w:val="28"/>
                <w:lang w:val="uk-UA"/>
              </w:rPr>
              <w:t>202</w:t>
            </w:r>
            <w:r w:rsidR="00D32D5C">
              <w:rPr>
                <w:rFonts w:eastAsia="Calibri"/>
                <w:sz w:val="28"/>
                <w:szCs w:val="28"/>
                <w:lang w:val="uk-UA"/>
              </w:rPr>
              <w:t>8</w:t>
            </w:r>
            <w:r w:rsidRPr="00552E85">
              <w:rPr>
                <w:rFonts w:eastAsia="Calibri"/>
                <w:sz w:val="28"/>
                <w:szCs w:val="28"/>
                <w:lang w:val="uk-UA"/>
              </w:rPr>
              <w:t xml:space="preserve"> рік</w:t>
            </w:r>
            <w:r>
              <w:rPr>
                <w:rFonts w:eastAsia="Calibri"/>
                <w:sz w:val="28"/>
                <w:szCs w:val="28"/>
                <w:lang w:val="uk-UA"/>
              </w:rPr>
              <w:t xml:space="preserve"> </w:t>
            </w:r>
            <w:r w:rsidRPr="00552E85">
              <w:rPr>
                <w:rFonts w:eastAsia="Calibri"/>
                <w:sz w:val="28"/>
                <w:szCs w:val="28"/>
                <w:lang w:val="uk-UA"/>
              </w:rPr>
              <w:t xml:space="preserve"> -</w:t>
            </w:r>
            <w:r>
              <w:rPr>
                <w:rFonts w:eastAsia="Calibri"/>
                <w:sz w:val="28"/>
                <w:szCs w:val="28"/>
                <w:lang w:val="uk-UA"/>
              </w:rPr>
              <w:t xml:space="preserve"> </w:t>
            </w:r>
            <w:r w:rsidR="00D32D5C">
              <w:rPr>
                <w:rFonts w:eastAsia="Calibri"/>
                <w:sz w:val="28"/>
                <w:szCs w:val="28"/>
                <w:lang w:val="uk-UA"/>
              </w:rPr>
              <w:t>920</w:t>
            </w:r>
            <w:r>
              <w:rPr>
                <w:rFonts w:eastAsia="Calibri"/>
                <w:sz w:val="28"/>
                <w:szCs w:val="28"/>
                <w:lang w:val="uk-UA"/>
              </w:rPr>
              <w:t>, 0 тис. грн</w:t>
            </w:r>
            <w:r w:rsidRPr="00552E85">
              <w:rPr>
                <w:rFonts w:eastAsia="Calibri"/>
                <w:sz w:val="28"/>
                <w:szCs w:val="28"/>
                <w:lang w:val="uk-UA"/>
              </w:rPr>
              <w:tab/>
            </w:r>
          </w:p>
          <w:p w:rsidR="008F29ED" w:rsidRDefault="008F29ED" w:rsidP="008B35C5">
            <w:pPr>
              <w:rPr>
                <w:rFonts w:eastAsia="Calibri"/>
                <w:sz w:val="28"/>
                <w:szCs w:val="28"/>
                <w:lang w:val="uk-UA"/>
              </w:rPr>
            </w:pPr>
            <w:r w:rsidRPr="003C71BB">
              <w:rPr>
                <w:rFonts w:eastAsia="Calibri"/>
                <w:sz w:val="28"/>
                <w:szCs w:val="28"/>
                <w:lang w:val="uk-UA"/>
              </w:rPr>
              <w:t>20</w:t>
            </w:r>
            <w:r>
              <w:rPr>
                <w:rFonts w:eastAsia="Calibri"/>
                <w:sz w:val="28"/>
                <w:szCs w:val="28"/>
                <w:lang w:val="uk-UA"/>
              </w:rPr>
              <w:t>2</w:t>
            </w:r>
            <w:r w:rsidR="00D32D5C">
              <w:rPr>
                <w:rFonts w:eastAsia="Calibri"/>
                <w:sz w:val="28"/>
                <w:szCs w:val="28"/>
                <w:lang w:val="uk-UA"/>
              </w:rPr>
              <w:t>9</w:t>
            </w:r>
            <w:r w:rsidRPr="00552E85">
              <w:rPr>
                <w:rFonts w:eastAsia="Calibri"/>
                <w:sz w:val="28"/>
                <w:szCs w:val="28"/>
                <w:lang w:val="uk-UA"/>
              </w:rPr>
              <w:t xml:space="preserve"> рік</w:t>
            </w:r>
            <w:r>
              <w:rPr>
                <w:rFonts w:eastAsia="Calibri"/>
                <w:sz w:val="28"/>
                <w:szCs w:val="28"/>
                <w:lang w:val="uk-UA"/>
              </w:rPr>
              <w:t xml:space="preserve"> </w:t>
            </w:r>
            <w:r w:rsidRPr="00552E85">
              <w:rPr>
                <w:rFonts w:eastAsia="Calibri"/>
                <w:sz w:val="28"/>
                <w:szCs w:val="28"/>
                <w:lang w:val="uk-UA"/>
              </w:rPr>
              <w:t xml:space="preserve"> -</w:t>
            </w:r>
            <w:r w:rsidR="00205D19">
              <w:rPr>
                <w:rFonts w:eastAsia="Calibri"/>
                <w:sz w:val="28"/>
                <w:szCs w:val="28"/>
                <w:lang w:val="uk-UA"/>
              </w:rPr>
              <w:t xml:space="preserve"> </w:t>
            </w:r>
            <w:r w:rsidR="00D32D5C">
              <w:rPr>
                <w:rFonts w:eastAsia="Calibri"/>
                <w:sz w:val="28"/>
                <w:szCs w:val="28"/>
                <w:lang w:val="uk-UA"/>
              </w:rPr>
              <w:t>970</w:t>
            </w:r>
            <w:r>
              <w:rPr>
                <w:rFonts w:eastAsia="Calibri"/>
                <w:sz w:val="28"/>
                <w:szCs w:val="28"/>
                <w:lang w:val="uk-UA"/>
              </w:rPr>
              <w:t>, 0 тис. грн</w:t>
            </w:r>
          </w:p>
          <w:p w:rsidR="008F29ED" w:rsidRPr="00BC6ABB" w:rsidRDefault="008F29ED" w:rsidP="008B35C5">
            <w:pPr>
              <w:rPr>
                <w:rFonts w:eastAsia="Calibri"/>
                <w:sz w:val="28"/>
                <w:szCs w:val="28"/>
                <w:lang w:val="uk-UA"/>
              </w:rPr>
            </w:pPr>
          </w:p>
          <w:p w:rsidR="008F29ED" w:rsidRDefault="00205D19" w:rsidP="008B35C5">
            <w:pPr>
              <w:rPr>
                <w:rFonts w:eastAsia="Calibri"/>
                <w:sz w:val="28"/>
                <w:szCs w:val="28"/>
                <w:lang w:val="uk-UA"/>
              </w:rPr>
            </w:pPr>
            <w:r>
              <w:rPr>
                <w:rFonts w:eastAsia="Calibri"/>
                <w:sz w:val="28"/>
                <w:szCs w:val="28"/>
                <w:lang w:val="uk-UA"/>
              </w:rPr>
              <w:t>2</w:t>
            </w:r>
            <w:r w:rsidR="00D32D5C">
              <w:rPr>
                <w:rFonts w:eastAsia="Calibri"/>
                <w:sz w:val="28"/>
                <w:szCs w:val="28"/>
                <w:lang w:val="uk-UA"/>
              </w:rPr>
              <w:t>750</w:t>
            </w:r>
            <w:r w:rsidR="008F29ED">
              <w:rPr>
                <w:rFonts w:eastAsia="Calibri"/>
                <w:sz w:val="28"/>
                <w:szCs w:val="28"/>
                <w:lang w:val="uk-UA"/>
              </w:rPr>
              <w:t xml:space="preserve">,0 тис. грн </w:t>
            </w:r>
          </w:p>
          <w:p w:rsidR="008F29ED" w:rsidRPr="00697233" w:rsidRDefault="008F29ED" w:rsidP="008B35C5">
            <w:pPr>
              <w:rPr>
                <w:rFonts w:eastAsia="Calibri"/>
                <w:sz w:val="28"/>
                <w:szCs w:val="28"/>
                <w:lang w:val="uk-UA"/>
              </w:rPr>
            </w:pPr>
          </w:p>
          <w:p w:rsidR="008F29ED" w:rsidRPr="00697233" w:rsidRDefault="008F29ED" w:rsidP="008B35C5">
            <w:pPr>
              <w:rPr>
                <w:rFonts w:eastAsia="Calibri"/>
                <w:sz w:val="28"/>
                <w:szCs w:val="28"/>
                <w:lang w:val="uk-UA"/>
              </w:rPr>
            </w:pPr>
          </w:p>
        </w:tc>
      </w:tr>
    </w:tbl>
    <w:p w:rsidR="00944C69" w:rsidRDefault="00944C69" w:rsidP="008F29ED">
      <w:pPr>
        <w:jc w:val="center"/>
        <w:rPr>
          <w:sz w:val="28"/>
          <w:szCs w:val="28"/>
          <w:lang w:val="uk-UA"/>
        </w:rPr>
      </w:pPr>
    </w:p>
    <w:p w:rsidR="00944C69" w:rsidRDefault="00944C69" w:rsidP="008F29ED">
      <w:pPr>
        <w:jc w:val="center"/>
        <w:rPr>
          <w:sz w:val="28"/>
          <w:szCs w:val="28"/>
          <w:lang w:val="uk-UA"/>
        </w:rPr>
      </w:pPr>
    </w:p>
    <w:p w:rsidR="008F29ED" w:rsidRPr="00B72C7C" w:rsidRDefault="008F29ED" w:rsidP="008F29ED">
      <w:pPr>
        <w:jc w:val="center"/>
        <w:rPr>
          <w:sz w:val="28"/>
          <w:szCs w:val="28"/>
          <w:lang w:val="uk-UA"/>
        </w:rPr>
      </w:pPr>
      <w:r w:rsidRPr="00B72C7C">
        <w:rPr>
          <w:sz w:val="28"/>
          <w:szCs w:val="28"/>
          <w:lang w:val="uk-UA"/>
        </w:rPr>
        <w:t>Розділ 2. Загальні положення Програми</w:t>
      </w:r>
    </w:p>
    <w:p w:rsidR="008F29ED" w:rsidRPr="001D0495" w:rsidRDefault="008F29ED" w:rsidP="008F29ED">
      <w:pPr>
        <w:ind w:firstLine="709"/>
        <w:rPr>
          <w:sz w:val="27"/>
          <w:szCs w:val="27"/>
          <w:lang w:val="uk-UA"/>
        </w:rPr>
      </w:pPr>
    </w:p>
    <w:p w:rsidR="007B326E" w:rsidRPr="003F3E1B" w:rsidRDefault="008F29ED" w:rsidP="003F3E1B">
      <w:pPr>
        <w:ind w:firstLine="709"/>
        <w:jc w:val="both"/>
        <w:rPr>
          <w:sz w:val="28"/>
          <w:szCs w:val="28"/>
          <w:lang w:val="uk-UA"/>
        </w:rPr>
      </w:pPr>
      <w:r w:rsidRPr="00980747">
        <w:rPr>
          <w:color w:val="000000"/>
          <w:sz w:val="28"/>
          <w:szCs w:val="18"/>
          <w:lang w:val="uk-UA"/>
        </w:rPr>
        <w:t xml:space="preserve">Програма </w:t>
      </w:r>
      <w:r>
        <w:rPr>
          <w:color w:val="000000"/>
          <w:sz w:val="28"/>
          <w:szCs w:val="18"/>
          <w:lang w:val="uk-UA"/>
        </w:rPr>
        <w:t>«</w:t>
      </w:r>
      <w:r w:rsidRPr="00980747">
        <w:rPr>
          <w:color w:val="000000"/>
          <w:sz w:val="28"/>
          <w:szCs w:val="18"/>
          <w:lang w:val="uk-UA"/>
        </w:rPr>
        <w:t>Молод</w:t>
      </w:r>
      <w:r>
        <w:rPr>
          <w:color w:val="000000"/>
          <w:sz w:val="28"/>
          <w:szCs w:val="18"/>
          <w:lang w:val="uk-UA"/>
        </w:rPr>
        <w:t>ь</w:t>
      </w:r>
      <w:r w:rsidRPr="00980747">
        <w:rPr>
          <w:color w:val="000000"/>
          <w:sz w:val="28"/>
          <w:szCs w:val="18"/>
          <w:lang w:val="uk-UA"/>
        </w:rPr>
        <w:t xml:space="preserve"> м</w:t>
      </w:r>
      <w:r>
        <w:rPr>
          <w:color w:val="000000"/>
          <w:sz w:val="28"/>
          <w:szCs w:val="18"/>
          <w:lang w:val="uk-UA"/>
        </w:rPr>
        <w:t>іста</w:t>
      </w:r>
      <w:r w:rsidRPr="00980747">
        <w:rPr>
          <w:color w:val="000000"/>
          <w:sz w:val="28"/>
          <w:szCs w:val="18"/>
          <w:lang w:val="uk-UA"/>
        </w:rPr>
        <w:t xml:space="preserve"> Чернігова</w:t>
      </w:r>
      <w:r>
        <w:rPr>
          <w:color w:val="000000"/>
          <w:sz w:val="28"/>
          <w:szCs w:val="18"/>
          <w:lang w:val="uk-UA"/>
        </w:rPr>
        <w:t>»</w:t>
      </w:r>
      <w:r w:rsidRPr="00980747">
        <w:rPr>
          <w:color w:val="000000"/>
          <w:sz w:val="28"/>
          <w:szCs w:val="18"/>
          <w:lang w:val="uk-UA"/>
        </w:rPr>
        <w:t xml:space="preserve"> на 20</w:t>
      </w:r>
      <w:r>
        <w:rPr>
          <w:color w:val="000000"/>
          <w:sz w:val="28"/>
          <w:szCs w:val="18"/>
          <w:lang w:val="uk-UA"/>
        </w:rPr>
        <w:t>2</w:t>
      </w:r>
      <w:r w:rsidR="00852909">
        <w:rPr>
          <w:color w:val="000000"/>
          <w:sz w:val="28"/>
          <w:szCs w:val="18"/>
          <w:lang w:val="uk-UA"/>
        </w:rPr>
        <w:t>7</w:t>
      </w:r>
      <w:r w:rsidRPr="00980747">
        <w:rPr>
          <w:color w:val="000000"/>
          <w:sz w:val="28"/>
          <w:szCs w:val="18"/>
          <w:lang w:val="uk-UA"/>
        </w:rPr>
        <w:t>-20</w:t>
      </w:r>
      <w:r>
        <w:rPr>
          <w:color w:val="000000"/>
          <w:sz w:val="28"/>
          <w:szCs w:val="18"/>
          <w:lang w:val="uk-UA"/>
        </w:rPr>
        <w:t>2</w:t>
      </w:r>
      <w:r w:rsidR="00852909">
        <w:rPr>
          <w:color w:val="000000"/>
          <w:sz w:val="28"/>
          <w:szCs w:val="18"/>
          <w:lang w:val="uk-UA"/>
        </w:rPr>
        <w:t>9</w:t>
      </w:r>
      <w:r w:rsidRPr="00980747">
        <w:rPr>
          <w:color w:val="000000"/>
          <w:sz w:val="28"/>
          <w:szCs w:val="18"/>
          <w:lang w:val="uk-UA"/>
        </w:rPr>
        <w:t xml:space="preserve"> роки розроблена </w:t>
      </w:r>
      <w:r w:rsidR="003C71BB">
        <w:rPr>
          <w:color w:val="000000"/>
          <w:sz w:val="28"/>
          <w:szCs w:val="18"/>
          <w:lang w:val="uk-UA"/>
        </w:rPr>
        <w:br/>
      </w:r>
      <w:r w:rsidRPr="00980747">
        <w:rPr>
          <w:color w:val="000000"/>
          <w:sz w:val="28"/>
          <w:szCs w:val="18"/>
          <w:lang w:val="uk-UA"/>
        </w:rPr>
        <w:t>відповідно до</w:t>
      </w:r>
      <w:r>
        <w:rPr>
          <w:color w:val="000000"/>
          <w:sz w:val="28"/>
          <w:szCs w:val="18"/>
          <w:lang w:val="uk-UA"/>
        </w:rPr>
        <w:t xml:space="preserve"> </w:t>
      </w:r>
      <w:r w:rsidR="009C44BB">
        <w:rPr>
          <w:color w:val="000000"/>
          <w:sz w:val="28"/>
          <w:szCs w:val="18"/>
          <w:lang w:val="uk-UA"/>
        </w:rPr>
        <w:t>з</w:t>
      </w:r>
      <w:r w:rsidRPr="00B82EE0">
        <w:rPr>
          <w:color w:val="000000"/>
          <w:sz w:val="28"/>
          <w:szCs w:val="18"/>
          <w:lang w:val="uk-UA"/>
        </w:rPr>
        <w:t>акон</w:t>
      </w:r>
      <w:r w:rsidR="006410C1">
        <w:rPr>
          <w:color w:val="000000"/>
          <w:sz w:val="28"/>
          <w:szCs w:val="18"/>
          <w:lang w:val="uk-UA"/>
        </w:rPr>
        <w:t>ів</w:t>
      </w:r>
      <w:r w:rsidRPr="00B82EE0">
        <w:rPr>
          <w:color w:val="000000"/>
          <w:sz w:val="28"/>
          <w:szCs w:val="18"/>
          <w:lang w:val="uk-UA"/>
        </w:rPr>
        <w:t xml:space="preserve"> України</w:t>
      </w:r>
      <w:r w:rsidR="00852909">
        <w:rPr>
          <w:color w:val="000000"/>
          <w:sz w:val="28"/>
          <w:szCs w:val="18"/>
          <w:lang w:val="uk-UA"/>
        </w:rPr>
        <w:t xml:space="preserve"> «</w:t>
      </w:r>
      <w:r w:rsidR="00852909" w:rsidRPr="00852909">
        <w:rPr>
          <w:color w:val="000000"/>
          <w:sz w:val="28"/>
          <w:szCs w:val="18"/>
          <w:lang w:val="uk-UA"/>
        </w:rPr>
        <w:t>Про основні засади молодіжної політики</w:t>
      </w:r>
      <w:r w:rsidR="00852909">
        <w:rPr>
          <w:color w:val="000000"/>
          <w:sz w:val="28"/>
          <w:szCs w:val="18"/>
          <w:lang w:val="uk-UA"/>
        </w:rPr>
        <w:t>»,</w:t>
      </w:r>
      <w:r w:rsidR="00852909" w:rsidRPr="00852909">
        <w:rPr>
          <w:color w:val="000000"/>
          <w:sz w:val="28"/>
          <w:szCs w:val="18"/>
          <w:lang w:val="uk-UA"/>
        </w:rPr>
        <w:t xml:space="preserve"> </w:t>
      </w:r>
      <w:r>
        <w:rPr>
          <w:sz w:val="28"/>
          <w:szCs w:val="28"/>
          <w:lang w:val="uk-UA"/>
        </w:rPr>
        <w:t>«</w:t>
      </w:r>
      <w:r w:rsidRPr="00980747">
        <w:rPr>
          <w:sz w:val="28"/>
          <w:szCs w:val="28"/>
          <w:lang w:val="uk-UA"/>
        </w:rPr>
        <w:t>Про місцеве самоврядування в Україні</w:t>
      </w:r>
      <w:r>
        <w:rPr>
          <w:sz w:val="28"/>
          <w:szCs w:val="28"/>
          <w:lang w:val="uk-UA"/>
        </w:rPr>
        <w:t>»</w:t>
      </w:r>
      <w:r w:rsidRPr="00980747">
        <w:rPr>
          <w:sz w:val="28"/>
          <w:szCs w:val="28"/>
          <w:lang w:val="uk-UA"/>
        </w:rPr>
        <w:t xml:space="preserve">, </w:t>
      </w:r>
      <w:r>
        <w:rPr>
          <w:color w:val="000000"/>
          <w:sz w:val="28"/>
          <w:szCs w:val="25"/>
          <w:lang w:val="uk-UA"/>
        </w:rPr>
        <w:t>«</w:t>
      </w:r>
      <w:r w:rsidRPr="00980747">
        <w:rPr>
          <w:color w:val="000000"/>
          <w:sz w:val="28"/>
          <w:szCs w:val="25"/>
          <w:lang w:val="uk-UA"/>
        </w:rPr>
        <w:t xml:space="preserve">Про соціальну роботу з </w:t>
      </w:r>
      <w:r w:rsidR="00151620" w:rsidRPr="00151620">
        <w:rPr>
          <w:color w:val="000000"/>
          <w:sz w:val="28"/>
          <w:szCs w:val="25"/>
          <w:lang w:val="uk-UA"/>
        </w:rPr>
        <w:t xml:space="preserve">сім'ями, </w:t>
      </w:r>
      <w:r w:rsidRPr="00980747">
        <w:rPr>
          <w:color w:val="000000"/>
          <w:sz w:val="28"/>
          <w:szCs w:val="25"/>
          <w:lang w:val="uk-UA"/>
        </w:rPr>
        <w:t>дітьми та молоддю</w:t>
      </w:r>
      <w:r>
        <w:rPr>
          <w:color w:val="000000"/>
          <w:sz w:val="28"/>
          <w:szCs w:val="25"/>
          <w:lang w:val="uk-UA"/>
        </w:rPr>
        <w:t>»</w:t>
      </w:r>
      <w:r w:rsidRPr="00980747">
        <w:rPr>
          <w:color w:val="000000"/>
          <w:sz w:val="28"/>
          <w:szCs w:val="25"/>
          <w:lang w:val="uk-UA"/>
        </w:rPr>
        <w:t xml:space="preserve">, </w:t>
      </w:r>
      <w:r w:rsidR="00F701CC" w:rsidRPr="00F701CC">
        <w:rPr>
          <w:color w:val="000000"/>
          <w:sz w:val="28"/>
          <w:szCs w:val="25"/>
          <w:lang w:val="uk-UA"/>
        </w:rPr>
        <w:t>Указ</w:t>
      </w:r>
      <w:r w:rsidR="00F701CC">
        <w:rPr>
          <w:color w:val="000000"/>
          <w:sz w:val="28"/>
          <w:szCs w:val="25"/>
          <w:lang w:val="uk-UA"/>
        </w:rPr>
        <w:t>у</w:t>
      </w:r>
      <w:r w:rsidR="00F701CC" w:rsidRPr="00F701CC">
        <w:rPr>
          <w:color w:val="000000"/>
          <w:sz w:val="28"/>
          <w:szCs w:val="25"/>
          <w:lang w:val="uk-UA"/>
        </w:rPr>
        <w:t xml:space="preserve"> Президента України «Про Національну мо</w:t>
      </w:r>
      <w:r w:rsidR="00F701CC">
        <w:rPr>
          <w:color w:val="000000"/>
          <w:sz w:val="28"/>
          <w:szCs w:val="25"/>
          <w:lang w:val="uk-UA"/>
        </w:rPr>
        <w:t xml:space="preserve">лодіжну стратегію до 2030 року», </w:t>
      </w:r>
      <w:r w:rsidR="009C44BB">
        <w:rPr>
          <w:color w:val="000000"/>
          <w:sz w:val="28"/>
          <w:szCs w:val="25"/>
          <w:lang w:val="uk-UA"/>
        </w:rPr>
        <w:t>п</w:t>
      </w:r>
      <w:r w:rsidR="00F701CC" w:rsidRPr="00F701CC">
        <w:rPr>
          <w:color w:val="000000"/>
          <w:sz w:val="28"/>
          <w:szCs w:val="25"/>
          <w:lang w:val="uk-UA"/>
        </w:rPr>
        <w:t>останов К</w:t>
      </w:r>
      <w:r w:rsidR="00F701CC">
        <w:rPr>
          <w:color w:val="000000"/>
          <w:sz w:val="28"/>
          <w:szCs w:val="25"/>
          <w:lang w:val="uk-UA"/>
        </w:rPr>
        <w:t>абінету Міністрів України</w:t>
      </w:r>
      <w:r w:rsidR="00F701CC" w:rsidRPr="00F701CC">
        <w:rPr>
          <w:color w:val="000000"/>
          <w:sz w:val="28"/>
          <w:szCs w:val="25"/>
          <w:lang w:val="uk-UA"/>
        </w:rPr>
        <w:t xml:space="preserve"> </w:t>
      </w:r>
      <w:r w:rsidR="00CD7097" w:rsidRPr="00B87D28">
        <w:rPr>
          <w:sz w:val="28"/>
          <w:szCs w:val="28"/>
          <w:lang w:val="uk-UA"/>
        </w:rPr>
        <w:t>«</w:t>
      </w:r>
      <w:r w:rsidR="00CD7097" w:rsidRPr="00CD7097">
        <w:rPr>
          <w:sz w:val="28"/>
          <w:szCs w:val="28"/>
          <w:lang w:val="uk-UA"/>
        </w:rPr>
        <w:t xml:space="preserve">Про затвердження </w:t>
      </w:r>
      <w:r w:rsidR="003F3E1B">
        <w:rPr>
          <w:sz w:val="28"/>
          <w:szCs w:val="28"/>
          <w:lang w:val="uk-UA"/>
        </w:rPr>
        <w:br/>
      </w:r>
      <w:r w:rsidR="00CD7097" w:rsidRPr="00CD7097">
        <w:rPr>
          <w:sz w:val="28"/>
          <w:szCs w:val="28"/>
          <w:lang w:val="uk-UA"/>
        </w:rPr>
        <w:t xml:space="preserve">Державної цільової соціальної програми </w:t>
      </w:r>
      <w:r w:rsidR="00CD7097">
        <w:rPr>
          <w:sz w:val="28"/>
          <w:szCs w:val="28"/>
          <w:lang w:val="uk-UA"/>
        </w:rPr>
        <w:t>«</w:t>
      </w:r>
      <w:r w:rsidR="00CD7097" w:rsidRPr="00CD7097">
        <w:rPr>
          <w:sz w:val="28"/>
          <w:szCs w:val="28"/>
          <w:lang w:val="uk-UA"/>
        </w:rPr>
        <w:t xml:space="preserve">Молодь України: покоління </w:t>
      </w:r>
      <w:r w:rsidR="003F3E1B">
        <w:rPr>
          <w:sz w:val="28"/>
          <w:szCs w:val="28"/>
          <w:lang w:val="uk-UA"/>
        </w:rPr>
        <w:br/>
      </w:r>
      <w:r w:rsidR="00CD7097" w:rsidRPr="00CD7097">
        <w:rPr>
          <w:sz w:val="28"/>
          <w:szCs w:val="28"/>
          <w:lang w:val="uk-UA"/>
        </w:rPr>
        <w:t>стійкості - 2030»</w:t>
      </w:r>
      <w:r w:rsidR="00CD7097">
        <w:rPr>
          <w:sz w:val="28"/>
          <w:szCs w:val="28"/>
          <w:lang w:val="uk-UA"/>
        </w:rPr>
        <w:t xml:space="preserve">, </w:t>
      </w:r>
      <w:r w:rsidR="00F701CC" w:rsidRPr="00F701CC">
        <w:rPr>
          <w:color w:val="000000"/>
          <w:sz w:val="28"/>
          <w:szCs w:val="25"/>
          <w:lang w:val="uk-UA"/>
        </w:rPr>
        <w:t>«</w:t>
      </w:r>
      <w:r w:rsidR="00CD7097" w:rsidRPr="00CD7097">
        <w:rPr>
          <w:color w:val="000000"/>
          <w:sz w:val="28"/>
          <w:szCs w:val="25"/>
          <w:lang w:val="uk-UA"/>
        </w:rPr>
        <w:t>Про затвердження типових положень про молодіжні ради</w:t>
      </w:r>
      <w:r w:rsidR="00F701CC" w:rsidRPr="00F701CC">
        <w:rPr>
          <w:color w:val="000000"/>
          <w:sz w:val="28"/>
          <w:szCs w:val="25"/>
          <w:lang w:val="uk-UA"/>
        </w:rPr>
        <w:t>»</w:t>
      </w:r>
      <w:r w:rsidR="00F701CC">
        <w:rPr>
          <w:color w:val="000000"/>
          <w:sz w:val="28"/>
          <w:szCs w:val="25"/>
          <w:lang w:val="uk-UA"/>
        </w:rPr>
        <w:t xml:space="preserve">, </w:t>
      </w:r>
      <w:r w:rsidRPr="00980747">
        <w:rPr>
          <w:color w:val="000000"/>
          <w:sz w:val="28"/>
          <w:szCs w:val="25"/>
          <w:lang w:val="uk-UA"/>
        </w:rPr>
        <w:t>що регулюють відносини у сфері державної політики стосовно</w:t>
      </w:r>
      <w:r>
        <w:rPr>
          <w:color w:val="000000"/>
          <w:sz w:val="28"/>
          <w:szCs w:val="25"/>
          <w:lang w:val="uk-UA"/>
        </w:rPr>
        <w:t xml:space="preserve"> </w:t>
      </w:r>
      <w:r w:rsidRPr="00980747">
        <w:rPr>
          <w:color w:val="000000"/>
          <w:sz w:val="28"/>
          <w:szCs w:val="25"/>
          <w:lang w:val="uk-UA"/>
        </w:rPr>
        <w:t>молоді</w:t>
      </w:r>
      <w:r>
        <w:rPr>
          <w:color w:val="000000"/>
          <w:sz w:val="28"/>
          <w:szCs w:val="25"/>
          <w:lang w:val="uk-UA"/>
        </w:rPr>
        <w:t>,</w:t>
      </w:r>
      <w:r w:rsidRPr="00D45FD2">
        <w:rPr>
          <w:color w:val="FF0000"/>
          <w:sz w:val="28"/>
          <w:szCs w:val="25"/>
          <w:lang w:val="uk-UA"/>
        </w:rPr>
        <w:t xml:space="preserve"> </w:t>
      </w:r>
      <w:r w:rsidRPr="00980747">
        <w:rPr>
          <w:color w:val="000000"/>
          <w:sz w:val="28"/>
          <w:szCs w:val="25"/>
          <w:lang w:val="uk-UA"/>
        </w:rPr>
        <w:t>дітей та</w:t>
      </w:r>
      <w:r>
        <w:rPr>
          <w:color w:val="000000"/>
          <w:sz w:val="28"/>
          <w:szCs w:val="25"/>
          <w:lang w:val="uk-UA"/>
        </w:rPr>
        <w:t xml:space="preserve"> їх</w:t>
      </w:r>
      <w:r w:rsidRPr="00D45FD2">
        <w:rPr>
          <w:color w:val="FF0000"/>
          <w:sz w:val="28"/>
          <w:szCs w:val="25"/>
          <w:lang w:val="uk-UA"/>
        </w:rPr>
        <w:t xml:space="preserve"> </w:t>
      </w:r>
      <w:r w:rsidRPr="001B0318">
        <w:rPr>
          <w:sz w:val="28"/>
          <w:szCs w:val="25"/>
          <w:lang w:val="uk-UA"/>
        </w:rPr>
        <w:t>сімей</w:t>
      </w:r>
      <w:r w:rsidRPr="00980747">
        <w:rPr>
          <w:color w:val="000000"/>
          <w:sz w:val="28"/>
          <w:szCs w:val="25"/>
          <w:lang w:val="uk-UA"/>
        </w:rPr>
        <w:t xml:space="preserve">. </w:t>
      </w:r>
      <w:r w:rsidRPr="00D620A9">
        <w:rPr>
          <w:sz w:val="28"/>
          <w:szCs w:val="28"/>
          <w:lang w:val="uk-UA"/>
        </w:rPr>
        <w:t xml:space="preserve">Програма розроблена з урахуванням специфічних особливостей міста Чернігова, діючих міських програм, а саме: </w:t>
      </w:r>
      <w:r w:rsidR="009F6385">
        <w:rPr>
          <w:sz w:val="28"/>
          <w:szCs w:val="28"/>
          <w:lang w:val="uk-UA"/>
        </w:rPr>
        <w:t xml:space="preserve">Програми </w:t>
      </w:r>
      <w:r w:rsidR="009F6385" w:rsidRPr="009F6385">
        <w:rPr>
          <w:sz w:val="28"/>
          <w:szCs w:val="28"/>
          <w:lang w:val="uk-UA"/>
        </w:rPr>
        <w:t xml:space="preserve">економічного і </w:t>
      </w:r>
      <w:r w:rsidR="003F3E1B">
        <w:rPr>
          <w:sz w:val="28"/>
          <w:szCs w:val="28"/>
          <w:lang w:val="uk-UA"/>
        </w:rPr>
        <w:br/>
      </w:r>
      <w:r w:rsidR="009F6385" w:rsidRPr="009F6385">
        <w:rPr>
          <w:sz w:val="28"/>
          <w:szCs w:val="28"/>
          <w:lang w:val="uk-UA"/>
        </w:rPr>
        <w:t>соціального розвитку Чернігівської міської територіальної громади</w:t>
      </w:r>
      <w:r w:rsidRPr="00226D15">
        <w:rPr>
          <w:sz w:val="28"/>
          <w:szCs w:val="28"/>
          <w:lang w:val="uk-UA"/>
        </w:rPr>
        <w:t>,</w:t>
      </w:r>
      <w:r w:rsidRPr="00D620A9">
        <w:rPr>
          <w:sz w:val="28"/>
          <w:szCs w:val="28"/>
          <w:lang w:val="uk-UA"/>
        </w:rPr>
        <w:t xml:space="preserve"> </w:t>
      </w:r>
      <w:r w:rsidR="003F3E1B">
        <w:rPr>
          <w:sz w:val="28"/>
          <w:szCs w:val="28"/>
          <w:lang w:val="uk-UA"/>
        </w:rPr>
        <w:br/>
      </w:r>
      <w:r w:rsidR="009F6385" w:rsidRPr="009F6385">
        <w:rPr>
          <w:sz w:val="28"/>
          <w:szCs w:val="28"/>
          <w:lang w:val="uk-UA"/>
        </w:rPr>
        <w:t>Програми забезпечення житлом молоді м. Чернігова</w:t>
      </w:r>
      <w:r w:rsidRPr="00D620A9">
        <w:rPr>
          <w:sz w:val="28"/>
          <w:szCs w:val="28"/>
          <w:lang w:val="uk-UA"/>
        </w:rPr>
        <w:t xml:space="preserve">, міської комплексної </w:t>
      </w:r>
      <w:r w:rsidR="003F3E1B">
        <w:rPr>
          <w:sz w:val="28"/>
          <w:szCs w:val="28"/>
          <w:lang w:val="uk-UA"/>
        </w:rPr>
        <w:br/>
      </w:r>
      <w:r w:rsidRPr="00D620A9">
        <w:rPr>
          <w:sz w:val="28"/>
          <w:szCs w:val="28"/>
          <w:lang w:val="uk-UA"/>
        </w:rPr>
        <w:t>цільової програми «Місто Чернігів - дружнє до сім’</w:t>
      </w:r>
      <w:r w:rsidRPr="003761E4">
        <w:rPr>
          <w:sz w:val="28"/>
          <w:szCs w:val="28"/>
          <w:lang w:val="uk-UA"/>
        </w:rPr>
        <w:t>ї та дітей</w:t>
      </w:r>
      <w:r w:rsidRPr="00D620A9">
        <w:rPr>
          <w:sz w:val="28"/>
          <w:szCs w:val="28"/>
          <w:lang w:val="uk-UA"/>
        </w:rPr>
        <w:t xml:space="preserve">», </w:t>
      </w:r>
      <w:r w:rsidR="003F3E1B">
        <w:rPr>
          <w:sz w:val="28"/>
          <w:szCs w:val="28"/>
          <w:lang w:val="uk-UA"/>
        </w:rPr>
        <w:br/>
      </w:r>
      <w:r w:rsidRPr="00D620A9">
        <w:rPr>
          <w:sz w:val="28"/>
          <w:szCs w:val="28"/>
          <w:lang w:val="uk-UA"/>
        </w:rPr>
        <w:t xml:space="preserve">«Міської Програми розвитку фізичної культури та спорту у м. Чернігові», </w:t>
      </w:r>
      <w:r w:rsidR="003F3E1B">
        <w:rPr>
          <w:sz w:val="28"/>
          <w:szCs w:val="28"/>
          <w:lang w:val="uk-UA"/>
        </w:rPr>
        <w:br/>
      </w:r>
      <w:r w:rsidRPr="00D620A9">
        <w:rPr>
          <w:sz w:val="28"/>
          <w:szCs w:val="28"/>
          <w:lang w:val="uk-UA"/>
        </w:rPr>
        <w:t>інших програм, реалізація яких спрямована на молодь, дітей м. Чернігові та їх сім’</w:t>
      </w:r>
      <w:r w:rsidRPr="003761E4">
        <w:rPr>
          <w:sz w:val="28"/>
          <w:szCs w:val="28"/>
          <w:lang w:val="uk-UA"/>
        </w:rPr>
        <w:t>ї.</w:t>
      </w:r>
      <w:r w:rsidR="003F3E1B">
        <w:rPr>
          <w:sz w:val="28"/>
          <w:szCs w:val="28"/>
          <w:lang w:val="uk-UA"/>
        </w:rPr>
        <w:t xml:space="preserve"> </w:t>
      </w:r>
      <w:r w:rsidRPr="00D620A9">
        <w:rPr>
          <w:sz w:val="28"/>
          <w:szCs w:val="28"/>
          <w:lang w:val="uk-UA"/>
        </w:rPr>
        <w:t>Вона також передбачає по</w:t>
      </w:r>
      <w:r w:rsidRPr="003761E4">
        <w:rPr>
          <w:sz w:val="28"/>
          <w:szCs w:val="28"/>
          <w:lang w:val="uk-UA"/>
        </w:rPr>
        <w:t xml:space="preserve">дальше </w:t>
      </w:r>
      <w:r w:rsidRPr="00D620A9">
        <w:rPr>
          <w:sz w:val="28"/>
          <w:szCs w:val="28"/>
          <w:lang w:val="uk-UA"/>
        </w:rPr>
        <w:t>конкретн</w:t>
      </w:r>
      <w:r w:rsidRPr="003761E4">
        <w:rPr>
          <w:sz w:val="28"/>
          <w:szCs w:val="28"/>
          <w:lang w:val="uk-UA"/>
        </w:rPr>
        <w:t>е наповнення змісту й логіки реалізації молодіжної політики у місті</w:t>
      </w:r>
      <w:r w:rsidRPr="00D620A9">
        <w:rPr>
          <w:sz w:val="28"/>
          <w:szCs w:val="28"/>
          <w:lang w:val="uk-UA"/>
        </w:rPr>
        <w:t xml:space="preserve">. </w:t>
      </w:r>
    </w:p>
    <w:p w:rsidR="003F3E1B" w:rsidRDefault="008F29ED" w:rsidP="00852909">
      <w:pPr>
        <w:ind w:firstLine="709"/>
        <w:jc w:val="both"/>
        <w:rPr>
          <w:sz w:val="28"/>
          <w:szCs w:val="28"/>
          <w:lang w:val="uk-UA"/>
        </w:rPr>
      </w:pPr>
      <w:r>
        <w:rPr>
          <w:sz w:val="28"/>
          <w:szCs w:val="28"/>
        </w:rPr>
        <w:t xml:space="preserve">У </w:t>
      </w:r>
      <w:r w:rsidRPr="005F4FAC">
        <w:rPr>
          <w:sz w:val="28"/>
          <w:szCs w:val="28"/>
          <w:lang w:val="uk-UA"/>
        </w:rPr>
        <w:t xml:space="preserve">Програму </w:t>
      </w:r>
      <w:proofErr w:type="gramStart"/>
      <w:r w:rsidRPr="005F4FAC">
        <w:rPr>
          <w:sz w:val="28"/>
          <w:szCs w:val="28"/>
          <w:lang w:val="uk-UA"/>
        </w:rPr>
        <w:t>вв</w:t>
      </w:r>
      <w:proofErr w:type="gramEnd"/>
      <w:r w:rsidRPr="005F4FAC">
        <w:rPr>
          <w:sz w:val="28"/>
          <w:szCs w:val="28"/>
          <w:lang w:val="uk-UA"/>
        </w:rPr>
        <w:t>ійшли тільки основні напрямки та заходи, що відносяться до сфери молодіжної політики, і не включені заходи, що внесені до спеціальних програм відповідного профілю (освіти, зайнятості, охорони здоров’я тощо).</w:t>
      </w:r>
      <w:r w:rsidR="00B85239">
        <w:rPr>
          <w:sz w:val="28"/>
          <w:szCs w:val="28"/>
          <w:lang w:val="uk-UA"/>
        </w:rPr>
        <w:t xml:space="preserve"> Програма </w:t>
      </w:r>
      <w:r w:rsidR="00B85239" w:rsidRPr="00B85239">
        <w:rPr>
          <w:sz w:val="28"/>
          <w:szCs w:val="28"/>
          <w:lang w:val="uk-UA"/>
        </w:rPr>
        <w:t xml:space="preserve">передбачає запровадження нових підходів для розвитку молоді в Україні, враховує важливі аспекти, передбачені Цілями сталого розвитку </w:t>
      </w:r>
    </w:p>
    <w:p w:rsidR="003F3E1B" w:rsidRDefault="00B85239" w:rsidP="003F3E1B">
      <w:pPr>
        <w:jc w:val="both"/>
        <w:rPr>
          <w:sz w:val="28"/>
          <w:szCs w:val="28"/>
          <w:lang w:val="uk-UA"/>
        </w:rPr>
      </w:pPr>
      <w:r w:rsidRPr="00B85239">
        <w:rPr>
          <w:sz w:val="28"/>
          <w:szCs w:val="28"/>
          <w:lang w:val="uk-UA"/>
        </w:rPr>
        <w:t xml:space="preserve">України на період до 2030 року, молодіжними стратегіями та документами, що </w:t>
      </w:r>
      <w:r w:rsidR="003F3E1B">
        <w:rPr>
          <w:sz w:val="28"/>
          <w:szCs w:val="28"/>
          <w:lang w:val="uk-UA"/>
        </w:rPr>
        <w:br/>
      </w:r>
      <w:r w:rsidRPr="00B85239">
        <w:rPr>
          <w:sz w:val="28"/>
          <w:szCs w:val="28"/>
          <w:lang w:val="uk-UA"/>
        </w:rPr>
        <w:t xml:space="preserve">регламентують засади розвитку молодіжної політики ООН, Ради Європи та </w:t>
      </w:r>
    </w:p>
    <w:p w:rsidR="008F29ED" w:rsidRPr="00F701CC" w:rsidRDefault="00B85239" w:rsidP="003F3E1B">
      <w:pPr>
        <w:jc w:val="both"/>
        <w:rPr>
          <w:color w:val="000000"/>
          <w:sz w:val="28"/>
          <w:szCs w:val="25"/>
          <w:lang w:val="uk-UA"/>
        </w:rPr>
      </w:pPr>
      <w:r w:rsidRPr="00B85239">
        <w:rPr>
          <w:sz w:val="28"/>
          <w:szCs w:val="28"/>
          <w:lang w:val="uk-UA"/>
        </w:rPr>
        <w:t>Європейського Союзу, а також демографічні, безпекові та економічні виклики.</w:t>
      </w:r>
    </w:p>
    <w:p w:rsidR="008F29ED" w:rsidRPr="00FC10DB" w:rsidRDefault="008F29ED" w:rsidP="008F29ED">
      <w:pPr>
        <w:widowControl w:val="0"/>
        <w:shd w:val="clear" w:color="auto" w:fill="FFFFFF"/>
        <w:autoSpaceDE w:val="0"/>
        <w:autoSpaceDN w:val="0"/>
        <w:adjustRightInd w:val="0"/>
        <w:ind w:left="11" w:firstLine="714"/>
        <w:jc w:val="center"/>
        <w:rPr>
          <w:color w:val="000000"/>
          <w:sz w:val="28"/>
          <w:szCs w:val="25"/>
          <w:lang w:val="uk-UA"/>
        </w:rPr>
      </w:pPr>
    </w:p>
    <w:p w:rsidR="008F29ED" w:rsidRDefault="008F29ED" w:rsidP="008F29ED">
      <w:pPr>
        <w:widowControl w:val="0"/>
        <w:shd w:val="clear" w:color="auto" w:fill="FFFFFF"/>
        <w:autoSpaceDE w:val="0"/>
        <w:autoSpaceDN w:val="0"/>
        <w:adjustRightInd w:val="0"/>
        <w:jc w:val="center"/>
        <w:rPr>
          <w:color w:val="000000"/>
          <w:sz w:val="28"/>
          <w:szCs w:val="25"/>
          <w:lang w:val="uk-UA"/>
        </w:rPr>
      </w:pPr>
      <w:r w:rsidRPr="00B72C7C">
        <w:rPr>
          <w:color w:val="000000"/>
          <w:sz w:val="28"/>
          <w:szCs w:val="25"/>
          <w:lang w:val="uk-UA"/>
        </w:rPr>
        <w:t>Актуальність прийняття Програми</w:t>
      </w:r>
    </w:p>
    <w:p w:rsidR="008F29ED" w:rsidRPr="00B72C7C" w:rsidRDefault="008F29ED" w:rsidP="008F29ED">
      <w:pPr>
        <w:widowControl w:val="0"/>
        <w:shd w:val="clear" w:color="auto" w:fill="FFFFFF"/>
        <w:autoSpaceDE w:val="0"/>
        <w:autoSpaceDN w:val="0"/>
        <w:adjustRightInd w:val="0"/>
        <w:jc w:val="center"/>
        <w:rPr>
          <w:color w:val="000000"/>
          <w:sz w:val="28"/>
          <w:szCs w:val="25"/>
          <w:lang w:val="uk-UA"/>
        </w:rPr>
      </w:pPr>
    </w:p>
    <w:p w:rsidR="003F3E1B" w:rsidRDefault="008007F5" w:rsidP="008007F5">
      <w:pPr>
        <w:pStyle w:val="a6"/>
        <w:ind w:firstLine="720"/>
        <w:jc w:val="both"/>
        <w:rPr>
          <w:color w:val="000000" w:themeColor="text1"/>
          <w:sz w:val="28"/>
          <w:szCs w:val="28"/>
          <w:shd w:val="clear" w:color="auto" w:fill="FFFFFF"/>
          <w:lang w:val="uk-UA"/>
        </w:rPr>
      </w:pPr>
      <w:bookmarkStart w:id="0" w:name="_Hlk233798896"/>
      <w:r w:rsidRPr="008007F5">
        <w:rPr>
          <w:color w:val="000000" w:themeColor="text1"/>
          <w:sz w:val="28"/>
          <w:szCs w:val="28"/>
          <w:shd w:val="clear" w:color="auto" w:fill="FFFFFF"/>
          <w:lang w:val="uk-UA"/>
        </w:rPr>
        <w:t xml:space="preserve">Українська молодь відіграє ключову роль у захисті територіальної </w:t>
      </w:r>
      <w:r w:rsidR="003F3E1B">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цілісності, незалежності та суверенітету нашої держави. Молоді Захисники та Захисниці України дають належну відсіч військам загарбників. Молодь активно підтримує Збройні Сили України, займається волонтерською діяльністю, надає допомогу внутрішньо переміщеним особам. Водночас процес міграції молоді за межі України продовжується, що підтверджено фактами виїзду за кордон </w:t>
      </w:r>
    </w:p>
    <w:p w:rsidR="008007F5" w:rsidRPr="008007F5" w:rsidRDefault="008007F5" w:rsidP="008007F5">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значної кількості молодих громадян України.</w:t>
      </w:r>
    </w:p>
    <w:p w:rsidR="003F3E1B" w:rsidRDefault="008007F5" w:rsidP="003F3E1B">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Закон України «Про основні засади молодіжної політики», розроблений за активної участі молодіжної спільноти, надав українській молоді, молодіжним та дитячим громадським організаціям, іншим суб’єктам молодіжної роботи нові інструменти та можливості для участі у формуванні та реалізації молодіжної політики. Затверджено Державну цільову соціальну програму «Молодь України: покоління стійкості — 2030». Після внесення змін до Закону України </w:t>
      </w:r>
    </w:p>
    <w:p w:rsidR="008007F5" w:rsidRPr="008007F5" w:rsidRDefault="008007F5" w:rsidP="003F3E1B">
      <w:pPr>
        <w:pStyle w:val="a6"/>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lastRenderedPageBreak/>
        <w:t xml:space="preserve">«Про основні засади молодіжної політики» у червні 2025 року запрацював Український молодіжний фонд. Сформовано склад  Національної ради з питань молоді, розширюється мережа молодіжних рад та молодіжних центрів. </w:t>
      </w:r>
      <w:r w:rsidR="003F3E1B">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Водночас під час Парламентських слухань у Комітеті з питань молоді і спорту (квітень 2026 року) було звернено увагу на проблеми: чисельність молоді в Україні за час повномасштабного вторгнення скоротилася майже вдвічі, </w:t>
      </w:r>
      <w:r w:rsidR="003F3E1B">
        <w:rPr>
          <w:color w:val="000000" w:themeColor="text1"/>
          <w:sz w:val="28"/>
          <w:szCs w:val="28"/>
          <w:shd w:val="clear" w:color="auto" w:fill="FFFFFF"/>
          <w:lang w:val="uk-UA"/>
        </w:rPr>
        <w:br/>
      </w:r>
      <w:r w:rsidRPr="008007F5">
        <w:rPr>
          <w:color w:val="000000" w:themeColor="text1"/>
          <w:sz w:val="28"/>
          <w:szCs w:val="28"/>
          <w:shd w:val="clear" w:color="auto" w:fill="FFFFFF"/>
          <w:lang w:val="uk-UA"/>
        </w:rPr>
        <w:t>а також на посилення міграційних процесів – значна частина молодих українців перебуває за кордоном, і дедалі менше з них планують повернення.</w:t>
      </w:r>
      <w:bookmarkEnd w:id="0"/>
    </w:p>
    <w:p w:rsidR="008007F5" w:rsidRPr="008007F5" w:rsidRDefault="008007F5" w:rsidP="008007F5">
      <w:pPr>
        <w:pStyle w:val="a6"/>
        <w:ind w:firstLine="720"/>
        <w:jc w:val="both"/>
        <w:rPr>
          <w:color w:val="000000" w:themeColor="text1"/>
          <w:sz w:val="28"/>
          <w:szCs w:val="28"/>
          <w:shd w:val="clear" w:color="auto" w:fill="FFFFFF"/>
          <w:lang w:val="uk-UA"/>
        </w:rPr>
      </w:pPr>
      <w:bookmarkStart w:id="1" w:name="_Hlk233799023"/>
      <w:r w:rsidRPr="008007F5">
        <w:rPr>
          <w:color w:val="000000" w:themeColor="text1"/>
          <w:sz w:val="28"/>
          <w:szCs w:val="28"/>
          <w:shd w:val="clear" w:color="auto" w:fill="FFFFFF"/>
          <w:lang w:val="uk-UA"/>
        </w:rPr>
        <w:t xml:space="preserve">Результати репрезентативного соціологічного дослідження становища молоді в Україні, підготовленого за ініціативи Міністерства молоді та спорту України і технічної та організаційної підтримки Програми розвитку ООН (ПРООН) в Україні, що було проведено у 2025 році, показали, що </w:t>
      </w:r>
      <w:bookmarkEnd w:id="1"/>
      <w:r w:rsidRPr="008007F5">
        <w:rPr>
          <w:color w:val="000000" w:themeColor="text1"/>
          <w:sz w:val="28"/>
          <w:szCs w:val="28"/>
          <w:shd w:val="clear" w:color="auto" w:fill="FFFFFF"/>
          <w:lang w:val="uk-UA"/>
        </w:rPr>
        <w:t xml:space="preserve">тільки 6% молоді усіх вікових груп було залучено до діяльності громадських організацій.  </w:t>
      </w:r>
    </w:p>
    <w:p w:rsidR="008007F5" w:rsidRPr="008007F5" w:rsidRDefault="008007F5" w:rsidP="003B0339">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Серед молоді в Україні 65% стикалися з надмірною тривогою чи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панічними станами, тоді як 18% переживає такі епізоди регулярно. Молодь, що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проживає у прифронтових областях, серед причин песимістичних настроїв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називала формування географічної нерівності, спричиненої тим, що найбільше від бойових дій потерпають прифронтові громади. Значна частина молоді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зазначає погіршення емоційного стану, зокрема підвищений рівень </w:t>
      </w:r>
      <w:r w:rsidR="000833DD">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тривожності, симптоми депресії та психологічного виснаження. Молодь з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прифронтових областей основною проблемою вважає відсутність соціалізації та нормального активного життя. Через небезпеку молодь нікуди не ходить, не зустрічається з однолітками, оскільки після прогулянки не має змоги безпечно повернутися додому. Значною проблемою є  і дистанційне навчання,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що впливає на фізичну та позашкільну активність. Творчі хобі, спорт, музика, прослуховування музики, комп’ютерні ігри, фільми та серіали, прогулянки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згадуються у більшості груп як способи тимчасово знизити напруження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та переключити увагу на відпочинок, а також на роботу та навчання як простір для «живого» спілкування, що визначає перспективні напрямки роботи </w:t>
      </w:r>
      <w:r w:rsidR="003B0339">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з молоддю. </w:t>
      </w:r>
    </w:p>
    <w:p w:rsidR="008007F5" w:rsidRPr="008007F5" w:rsidRDefault="008007F5" w:rsidP="0034433C">
      <w:pPr>
        <w:pStyle w:val="a6"/>
        <w:ind w:firstLine="720"/>
        <w:jc w:val="both"/>
        <w:rPr>
          <w:color w:val="000000" w:themeColor="text1"/>
          <w:sz w:val="28"/>
          <w:szCs w:val="28"/>
          <w:shd w:val="clear" w:color="auto" w:fill="FFFFFF"/>
          <w:lang w:val="uk-UA"/>
        </w:rPr>
      </w:pPr>
      <w:bookmarkStart w:id="2" w:name="_Hlk233799049"/>
      <w:r w:rsidRPr="008007F5">
        <w:rPr>
          <w:color w:val="000000" w:themeColor="text1"/>
          <w:sz w:val="28"/>
          <w:szCs w:val="28"/>
          <w:shd w:val="clear" w:color="auto" w:fill="FFFFFF"/>
          <w:lang w:val="uk-UA"/>
        </w:rPr>
        <w:t>29% респондентів висловили бажання емігрувати. Готовність емігрува</w:t>
      </w:r>
      <w:r w:rsidR="0034433C">
        <w:rPr>
          <w:color w:val="000000" w:themeColor="text1"/>
          <w:sz w:val="28"/>
          <w:szCs w:val="28"/>
          <w:shd w:val="clear" w:color="auto" w:fill="FFFFFF"/>
          <w:lang w:val="uk-UA"/>
        </w:rPr>
        <w:t xml:space="preserve">ти з </w:t>
      </w:r>
      <w:r w:rsidRPr="008007F5">
        <w:rPr>
          <w:color w:val="000000" w:themeColor="text1"/>
          <w:sz w:val="28"/>
          <w:szCs w:val="28"/>
          <w:shd w:val="clear" w:color="auto" w:fill="FFFFFF"/>
          <w:lang w:val="uk-UA"/>
        </w:rPr>
        <w:t>України частіше фіксується серед наймолод</w:t>
      </w:r>
      <w:r w:rsidR="0034433C">
        <w:rPr>
          <w:color w:val="000000" w:themeColor="text1"/>
          <w:sz w:val="28"/>
          <w:szCs w:val="28"/>
          <w:shd w:val="clear" w:color="auto" w:fill="FFFFFF"/>
          <w:lang w:val="uk-UA"/>
        </w:rPr>
        <w:t xml:space="preserve">шої вікової групи (14–24  роки) Серед мотивів емігрувати з </w:t>
      </w:r>
      <w:r w:rsidRPr="008007F5">
        <w:rPr>
          <w:color w:val="000000" w:themeColor="text1"/>
          <w:sz w:val="28"/>
          <w:szCs w:val="28"/>
          <w:shd w:val="clear" w:color="auto" w:fill="FFFFFF"/>
          <w:lang w:val="uk-UA"/>
        </w:rPr>
        <w:t>України н</w:t>
      </w:r>
      <w:r w:rsidR="0034433C">
        <w:rPr>
          <w:color w:val="000000" w:themeColor="text1"/>
          <w:sz w:val="28"/>
          <w:szCs w:val="28"/>
          <w:shd w:val="clear" w:color="auto" w:fill="FFFFFF"/>
          <w:lang w:val="uk-UA"/>
        </w:rPr>
        <w:t>азивають бажання жити спокійно,</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реалізувати себе у більш стабільних та безпечних умовах, уникнення ризику мобілі</w:t>
      </w:r>
      <w:r w:rsidR="0034433C">
        <w:rPr>
          <w:color w:val="000000" w:themeColor="text1"/>
          <w:sz w:val="28"/>
          <w:szCs w:val="28"/>
          <w:shd w:val="clear" w:color="auto" w:fill="FFFFFF"/>
          <w:lang w:val="uk-UA"/>
        </w:rPr>
        <w:t xml:space="preserve">зації, втрату рідних і </w:t>
      </w:r>
      <w:r w:rsidRPr="008007F5">
        <w:rPr>
          <w:color w:val="000000" w:themeColor="text1"/>
          <w:sz w:val="28"/>
          <w:szCs w:val="28"/>
          <w:shd w:val="clear" w:color="auto" w:fill="FFFFFF"/>
          <w:lang w:val="uk-UA"/>
        </w:rPr>
        <w:t xml:space="preserve">друзів, що </w:t>
      </w:r>
      <w:r w:rsidR="0034433C">
        <w:rPr>
          <w:color w:val="000000" w:themeColor="text1"/>
          <w:sz w:val="28"/>
          <w:szCs w:val="28"/>
          <w:shd w:val="clear" w:color="auto" w:fill="FFFFFF"/>
          <w:lang w:val="uk-UA"/>
        </w:rPr>
        <w:t xml:space="preserve">зараз перебувають в </w:t>
      </w:r>
      <w:r w:rsidRPr="008007F5">
        <w:rPr>
          <w:color w:val="000000" w:themeColor="text1"/>
          <w:sz w:val="28"/>
          <w:szCs w:val="28"/>
          <w:shd w:val="clear" w:color="auto" w:fill="FFFFFF"/>
          <w:lang w:val="uk-UA"/>
        </w:rPr>
        <w:t xml:space="preserve">інших країнах. </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Дані опитування молоді за кордоном свідчать про невизначеність щодо планів повер</w:t>
      </w:r>
      <w:r w:rsidR="0034433C">
        <w:rPr>
          <w:color w:val="000000" w:themeColor="text1"/>
          <w:sz w:val="28"/>
          <w:szCs w:val="28"/>
          <w:shd w:val="clear" w:color="auto" w:fill="FFFFFF"/>
          <w:lang w:val="uk-UA"/>
        </w:rPr>
        <w:t xml:space="preserve">нення в Україну:  </w:t>
      </w:r>
      <w:r w:rsidRPr="008007F5">
        <w:rPr>
          <w:color w:val="000000" w:themeColor="text1"/>
          <w:sz w:val="28"/>
          <w:szCs w:val="28"/>
          <w:shd w:val="clear" w:color="auto" w:fill="FFFFFF"/>
          <w:lang w:val="uk-UA"/>
        </w:rPr>
        <w:t>22% точно планують повернутися в Україну, 31% — точно не планують цього робити, ще 33% поки не визначились. Порівня</w:t>
      </w:r>
      <w:r w:rsidR="0034433C">
        <w:rPr>
          <w:color w:val="000000" w:themeColor="text1"/>
          <w:sz w:val="28"/>
          <w:szCs w:val="28"/>
          <w:shd w:val="clear" w:color="auto" w:fill="FFFFFF"/>
          <w:lang w:val="uk-UA"/>
        </w:rPr>
        <w:t xml:space="preserve">но з </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2024  роком частка респондентів, які точно планують повернутись в  Україну, впала </w:t>
      </w:r>
      <w:r w:rsidR="0034433C">
        <w:rPr>
          <w:color w:val="000000" w:themeColor="text1"/>
          <w:sz w:val="28"/>
          <w:szCs w:val="28"/>
          <w:shd w:val="clear" w:color="auto" w:fill="FFFFFF"/>
          <w:lang w:val="uk-UA"/>
        </w:rPr>
        <w:t xml:space="preserve">з </w:t>
      </w:r>
      <w:r w:rsidRPr="008007F5">
        <w:rPr>
          <w:color w:val="000000" w:themeColor="text1"/>
          <w:sz w:val="28"/>
          <w:szCs w:val="28"/>
          <w:shd w:val="clear" w:color="auto" w:fill="FFFFFF"/>
          <w:lang w:val="uk-UA"/>
        </w:rPr>
        <w:t>32% до 22%.</w:t>
      </w:r>
    </w:p>
    <w:bookmarkEnd w:id="2"/>
    <w:p w:rsidR="0034433C" w:rsidRDefault="008007F5" w:rsidP="0034433C">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Молодь в Україні зацікавлена брати участь у програмах стажувань </w:t>
      </w:r>
      <w:r w:rsidR="0034433C">
        <w:rPr>
          <w:color w:val="000000" w:themeColor="text1"/>
          <w:sz w:val="28"/>
          <w:szCs w:val="28"/>
          <w:shd w:val="clear" w:color="auto" w:fill="FFFFFF"/>
          <w:lang w:val="uk-UA"/>
        </w:rPr>
        <w:t xml:space="preserve"> </w:t>
      </w:r>
      <w:r w:rsidRPr="008007F5">
        <w:rPr>
          <w:color w:val="000000" w:themeColor="text1"/>
          <w:sz w:val="28"/>
          <w:szCs w:val="28"/>
          <w:shd w:val="clear" w:color="auto" w:fill="FFFFFF"/>
          <w:lang w:val="uk-UA"/>
        </w:rPr>
        <w:t xml:space="preserve">та молодіжних обмінах в межах України, навчально-освітніх заходах, культурних проєктах, програмах стажувань, публічних заходах </w:t>
      </w:r>
      <w:r w:rsidR="0034433C">
        <w:rPr>
          <w:color w:val="000000" w:themeColor="text1"/>
          <w:sz w:val="28"/>
          <w:szCs w:val="28"/>
          <w:shd w:val="clear" w:color="auto" w:fill="FFFFFF"/>
          <w:lang w:val="uk-UA"/>
        </w:rPr>
        <w:t xml:space="preserve"> </w:t>
      </w:r>
      <w:r w:rsidRPr="008007F5">
        <w:rPr>
          <w:color w:val="000000" w:themeColor="text1"/>
          <w:sz w:val="28"/>
          <w:szCs w:val="28"/>
          <w:shd w:val="clear" w:color="auto" w:fill="FFFFFF"/>
          <w:lang w:val="uk-UA"/>
        </w:rPr>
        <w:t xml:space="preserve">(фестивалі, ярмарки, </w:t>
      </w:r>
    </w:p>
    <w:p w:rsidR="008007F5" w:rsidRPr="008007F5" w:rsidRDefault="008007F5" w:rsidP="0034433C">
      <w:pPr>
        <w:pStyle w:val="a6"/>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lastRenderedPageBreak/>
        <w:t>концерти, форуми), програмах фінансової підтримки молодіжних проєктів, спортив</w:t>
      </w:r>
      <w:r w:rsidR="0034433C">
        <w:rPr>
          <w:color w:val="000000" w:themeColor="text1"/>
          <w:sz w:val="28"/>
          <w:szCs w:val="28"/>
          <w:shd w:val="clear" w:color="auto" w:fill="FFFFFF"/>
          <w:lang w:val="uk-UA"/>
        </w:rPr>
        <w:t xml:space="preserve">них подіях, в </w:t>
      </w:r>
      <w:r w:rsidRPr="008007F5">
        <w:rPr>
          <w:color w:val="000000" w:themeColor="text1"/>
          <w:sz w:val="28"/>
          <w:szCs w:val="28"/>
          <w:shd w:val="clear" w:color="auto" w:fill="FFFFFF"/>
          <w:lang w:val="uk-UA"/>
        </w:rPr>
        <w:t xml:space="preserve">дискусійних клубах, дебатах, молодіжних платформах для </w:t>
      </w:r>
      <w:r w:rsidR="0034433C">
        <w:rPr>
          <w:color w:val="000000" w:themeColor="text1"/>
          <w:sz w:val="28"/>
          <w:szCs w:val="28"/>
          <w:shd w:val="clear" w:color="auto" w:fill="FFFFFF"/>
          <w:lang w:val="uk-UA"/>
        </w:rPr>
        <w:br/>
      </w:r>
      <w:r w:rsidRPr="008007F5">
        <w:rPr>
          <w:color w:val="000000" w:themeColor="text1"/>
          <w:sz w:val="28"/>
          <w:szCs w:val="28"/>
          <w:shd w:val="clear" w:color="auto" w:fill="FFFFFF"/>
          <w:lang w:val="uk-UA"/>
        </w:rPr>
        <w:t xml:space="preserve">обговорення важливих тем та екологічних заходах. </w:t>
      </w:r>
    </w:p>
    <w:p w:rsidR="008007F5" w:rsidRPr="008007F5" w:rsidRDefault="008007F5" w:rsidP="0034433C">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18% молоді в Україні вважають, що можуть особисто впливати на зміни в своїй громаді, ще 26% радше погоджуються з цим. Водночас спостерігаються суттєві розбіжності між бажанням молоді бути громадсько активною (62%) та бути достатньо залученою до процесів ухвалення рішень в  державі та своїй громаді (лише 28%). Це підкреслює потребу у створенні ефективних механізмів залучення молоді до процесів прийняття рішень на місцевому та національному рівнях. 45% молоді в Україні обізнані про наявність молодіжних центрів та просторів у своїх громадах. Запит на діяльність молодіжних центрів свідчить про прагнення молоді до доступних форматів підтримки: потенційними </w:t>
      </w:r>
      <w:r w:rsidR="00BE6A0B">
        <w:rPr>
          <w:color w:val="000000" w:themeColor="text1"/>
          <w:sz w:val="28"/>
          <w:szCs w:val="28"/>
          <w:shd w:val="clear" w:color="auto" w:fill="FFFFFF"/>
          <w:lang w:val="uk-UA"/>
        </w:rPr>
        <w:br/>
      </w:r>
      <w:r w:rsidRPr="008007F5">
        <w:rPr>
          <w:color w:val="000000" w:themeColor="text1"/>
          <w:sz w:val="28"/>
          <w:szCs w:val="28"/>
          <w:shd w:val="clear" w:color="auto" w:fill="FFFFFF"/>
          <w:lang w:val="uk-UA"/>
        </w:rPr>
        <w:t>послугами вбачають психологічну підтримку, осві</w:t>
      </w:r>
      <w:r w:rsidR="0034433C">
        <w:rPr>
          <w:color w:val="000000" w:themeColor="text1"/>
          <w:sz w:val="28"/>
          <w:szCs w:val="28"/>
          <w:shd w:val="clear" w:color="auto" w:fill="FFFFFF"/>
          <w:lang w:val="uk-UA"/>
        </w:rPr>
        <w:t xml:space="preserve">тні курси та спортивні секції. </w:t>
      </w:r>
      <w:r w:rsidRPr="008007F5">
        <w:rPr>
          <w:color w:val="000000" w:themeColor="text1"/>
          <w:sz w:val="28"/>
          <w:szCs w:val="28"/>
          <w:shd w:val="clear" w:color="auto" w:fill="FFFFFF"/>
          <w:lang w:val="uk-UA"/>
        </w:rPr>
        <w:t xml:space="preserve">53% молоді мають досвід волонтерства. </w:t>
      </w:r>
    </w:p>
    <w:p w:rsidR="008007F5" w:rsidRPr="008007F5" w:rsidRDefault="008007F5" w:rsidP="00BE6A0B">
      <w:pPr>
        <w:pStyle w:val="a6"/>
        <w:ind w:firstLine="720"/>
        <w:jc w:val="both"/>
        <w:rPr>
          <w:color w:val="000000" w:themeColor="text1"/>
          <w:sz w:val="28"/>
          <w:szCs w:val="28"/>
          <w:shd w:val="clear" w:color="auto" w:fill="FFFFFF"/>
          <w:lang w:val="uk-UA"/>
        </w:rPr>
      </w:pPr>
      <w:r w:rsidRPr="008007F5">
        <w:rPr>
          <w:color w:val="000000" w:themeColor="text1"/>
          <w:sz w:val="28"/>
          <w:szCs w:val="28"/>
          <w:shd w:val="clear" w:color="auto" w:fill="FFFFFF"/>
          <w:lang w:val="uk-UA"/>
        </w:rPr>
        <w:t xml:space="preserve">Зростає значущість атрибутів національної ідентичності: для молодих людей важливішим стає споживання українського контенту, перехід на </w:t>
      </w:r>
      <w:r w:rsidR="00BE6A0B">
        <w:rPr>
          <w:color w:val="000000" w:themeColor="text1"/>
          <w:sz w:val="28"/>
          <w:szCs w:val="28"/>
          <w:shd w:val="clear" w:color="auto" w:fill="FFFFFF"/>
          <w:lang w:val="uk-UA"/>
        </w:rPr>
        <w:br/>
      </w:r>
      <w:r w:rsidRPr="008007F5">
        <w:rPr>
          <w:color w:val="000000" w:themeColor="text1"/>
          <w:sz w:val="28"/>
          <w:szCs w:val="28"/>
          <w:shd w:val="clear" w:color="auto" w:fill="FFFFFF"/>
          <w:lang w:val="uk-UA"/>
        </w:rPr>
        <w:t>україн</w:t>
      </w:r>
      <w:r w:rsidR="00BE6A0B">
        <w:rPr>
          <w:color w:val="000000" w:themeColor="text1"/>
          <w:sz w:val="28"/>
          <w:szCs w:val="28"/>
          <w:shd w:val="clear" w:color="auto" w:fill="FFFFFF"/>
          <w:lang w:val="uk-UA"/>
        </w:rPr>
        <w:t xml:space="preserve">ську мову у </w:t>
      </w:r>
      <w:r w:rsidRPr="008007F5">
        <w:rPr>
          <w:color w:val="000000" w:themeColor="text1"/>
          <w:sz w:val="28"/>
          <w:szCs w:val="28"/>
          <w:shd w:val="clear" w:color="auto" w:fill="FFFFFF"/>
          <w:lang w:val="uk-UA"/>
        </w:rPr>
        <w:t xml:space="preserve">повсякденному спілкуванні, шанування історії та підтримка українських виробників. Окрім того, зросла важливість аспектів, пов’язаних із </w:t>
      </w:r>
      <w:r w:rsidR="00BE6A0B">
        <w:rPr>
          <w:color w:val="000000" w:themeColor="text1"/>
          <w:sz w:val="28"/>
          <w:szCs w:val="28"/>
          <w:shd w:val="clear" w:color="auto" w:fill="FFFFFF"/>
          <w:lang w:val="uk-UA"/>
        </w:rPr>
        <w:br/>
      </w:r>
      <w:r w:rsidRPr="008007F5">
        <w:rPr>
          <w:color w:val="000000" w:themeColor="text1"/>
          <w:sz w:val="28"/>
          <w:szCs w:val="28"/>
          <w:shd w:val="clear" w:color="auto" w:fill="FFFFFF"/>
          <w:lang w:val="uk-UA"/>
        </w:rPr>
        <w:t>етнокультурним виміром національної єдності, зокрема спілкування державною мовою (45%), знання і шанування історії України (38%) і знання та святкування історичних подій (29%).</w:t>
      </w:r>
    </w:p>
    <w:p w:rsidR="00B85239" w:rsidRDefault="008F29ED" w:rsidP="008B35C5">
      <w:pPr>
        <w:pStyle w:val="a6"/>
        <w:spacing w:after="0"/>
        <w:ind w:firstLine="720"/>
        <w:jc w:val="both"/>
        <w:rPr>
          <w:sz w:val="28"/>
          <w:szCs w:val="28"/>
          <w:lang w:val="uk-UA"/>
        </w:rPr>
      </w:pPr>
      <w:bookmarkStart w:id="3" w:name="_Hlk233798698"/>
      <w:r w:rsidRPr="00226132">
        <w:rPr>
          <w:sz w:val="28"/>
          <w:szCs w:val="28"/>
          <w:lang w:val="uk-UA"/>
        </w:rPr>
        <w:t>В м</w:t>
      </w:r>
      <w:r w:rsidR="003203E3">
        <w:rPr>
          <w:sz w:val="28"/>
          <w:szCs w:val="28"/>
          <w:lang w:val="uk-UA"/>
        </w:rPr>
        <w:t xml:space="preserve">істі </w:t>
      </w:r>
      <w:r w:rsidR="003203E3" w:rsidRPr="002F74FD">
        <w:rPr>
          <w:sz w:val="28"/>
          <w:szCs w:val="28"/>
          <w:lang w:val="uk-UA"/>
        </w:rPr>
        <w:t xml:space="preserve">Чернігові </w:t>
      </w:r>
      <w:r w:rsidR="00B85239" w:rsidRPr="00B85239">
        <w:rPr>
          <w:sz w:val="28"/>
          <w:szCs w:val="28"/>
          <w:lang w:val="uk-UA"/>
        </w:rPr>
        <w:t>реалізується молодіжна політика на регіональному та місцевому рівнях, утворені молодіжні центри різного рівня (</w:t>
      </w:r>
      <w:r w:rsidR="00B85239">
        <w:rPr>
          <w:sz w:val="28"/>
          <w:szCs w:val="28"/>
          <w:lang w:val="uk-UA"/>
        </w:rPr>
        <w:t xml:space="preserve">в місті Чернігові функцію такого Центру виконує Відділ соціально-профілактичної роботи </w:t>
      </w:r>
      <w:r w:rsidR="00911C46">
        <w:rPr>
          <w:sz w:val="28"/>
          <w:szCs w:val="28"/>
          <w:lang w:val="uk-UA"/>
        </w:rPr>
        <w:t>та 14 клубів за місцем проживання – молодіжних просторів, які входять до структури КЗ «ПНЗ «Центр роботи з дітьми та молоддю за місцем проживання»</w:t>
      </w:r>
      <w:r w:rsidR="00B85239">
        <w:rPr>
          <w:sz w:val="28"/>
          <w:szCs w:val="28"/>
          <w:lang w:val="uk-UA"/>
        </w:rPr>
        <w:t>)</w:t>
      </w:r>
      <w:r w:rsidR="00B85239" w:rsidRPr="00B85239">
        <w:rPr>
          <w:sz w:val="28"/>
          <w:szCs w:val="28"/>
          <w:lang w:val="uk-UA"/>
        </w:rPr>
        <w:t xml:space="preserve">, </w:t>
      </w:r>
      <w:r w:rsidR="00BE6A0B">
        <w:rPr>
          <w:sz w:val="28"/>
          <w:szCs w:val="28"/>
          <w:lang w:val="uk-UA"/>
        </w:rPr>
        <w:br/>
      </w:r>
      <w:r w:rsidR="00911C46">
        <w:rPr>
          <w:sz w:val="28"/>
          <w:szCs w:val="28"/>
          <w:lang w:val="uk-UA"/>
        </w:rPr>
        <w:t xml:space="preserve">підтримуються та впроваджуються </w:t>
      </w:r>
      <w:r w:rsidR="00B85239" w:rsidRPr="00B85239">
        <w:rPr>
          <w:sz w:val="28"/>
          <w:szCs w:val="28"/>
          <w:lang w:val="uk-UA"/>
        </w:rPr>
        <w:t xml:space="preserve">численні програми, конкурси і проекти для самореалізації та сталого розвитку молоді, виконується програма </w:t>
      </w:r>
      <w:r w:rsidR="00BE6A0B">
        <w:rPr>
          <w:sz w:val="28"/>
          <w:szCs w:val="28"/>
          <w:lang w:val="uk-UA"/>
        </w:rPr>
        <w:t xml:space="preserve"> </w:t>
      </w:r>
      <w:r w:rsidR="00B85239" w:rsidRPr="00B85239">
        <w:rPr>
          <w:sz w:val="28"/>
          <w:szCs w:val="28"/>
          <w:lang w:val="uk-UA"/>
        </w:rPr>
        <w:t>«Молодіжний працівник»</w:t>
      </w:r>
      <w:r w:rsidR="00B85239">
        <w:rPr>
          <w:sz w:val="28"/>
          <w:szCs w:val="28"/>
          <w:lang w:val="uk-UA"/>
        </w:rPr>
        <w:t xml:space="preserve"> (навчання за якою з відповідним отриманням сертифікату пройшли спеціалісти структурних підрозділів – учасників програми)</w:t>
      </w:r>
      <w:r w:rsidR="008B35C5">
        <w:rPr>
          <w:sz w:val="28"/>
          <w:szCs w:val="28"/>
          <w:lang w:val="uk-UA"/>
        </w:rPr>
        <w:t xml:space="preserve">, </w:t>
      </w:r>
      <w:r w:rsidR="00B85239" w:rsidRPr="00B85239">
        <w:rPr>
          <w:sz w:val="28"/>
          <w:szCs w:val="28"/>
          <w:lang w:val="uk-UA"/>
        </w:rPr>
        <w:t xml:space="preserve">здійснюється </w:t>
      </w:r>
      <w:r w:rsidR="00BE6A0B">
        <w:rPr>
          <w:sz w:val="28"/>
          <w:szCs w:val="28"/>
          <w:lang w:val="uk-UA"/>
        </w:rPr>
        <w:br/>
      </w:r>
      <w:r w:rsidR="00B85239" w:rsidRPr="00B85239">
        <w:rPr>
          <w:sz w:val="28"/>
          <w:szCs w:val="28"/>
          <w:lang w:val="uk-UA"/>
        </w:rPr>
        <w:t xml:space="preserve">фінансова підтримка проектів молодіжних та дитячих громадських </w:t>
      </w:r>
      <w:r w:rsidR="008B35C5">
        <w:rPr>
          <w:sz w:val="28"/>
          <w:szCs w:val="28"/>
          <w:lang w:val="uk-UA"/>
        </w:rPr>
        <w:t xml:space="preserve"> </w:t>
      </w:r>
      <w:r w:rsidR="00B85239" w:rsidRPr="00B85239">
        <w:rPr>
          <w:sz w:val="28"/>
          <w:szCs w:val="28"/>
          <w:lang w:val="uk-UA"/>
        </w:rPr>
        <w:t>організацій, розвивається міжнародне молодіжне співробітництво та співпраця з</w:t>
      </w:r>
      <w:r w:rsidR="008B35C5">
        <w:rPr>
          <w:sz w:val="28"/>
          <w:szCs w:val="28"/>
          <w:lang w:val="uk-UA"/>
        </w:rPr>
        <w:t xml:space="preserve"> </w:t>
      </w:r>
      <w:r w:rsidR="00B85239" w:rsidRPr="00B85239">
        <w:rPr>
          <w:sz w:val="28"/>
          <w:szCs w:val="28"/>
          <w:lang w:val="uk-UA"/>
        </w:rPr>
        <w:t xml:space="preserve">міжнародними організаціями (зокрема, </w:t>
      </w:r>
      <w:r w:rsidR="0008038A">
        <w:rPr>
          <w:sz w:val="28"/>
          <w:szCs w:val="28"/>
          <w:lang w:val="uk-UA"/>
        </w:rPr>
        <w:t xml:space="preserve">між </w:t>
      </w:r>
      <w:r w:rsidR="00B85239" w:rsidRPr="00B85239">
        <w:rPr>
          <w:sz w:val="28"/>
          <w:szCs w:val="28"/>
          <w:lang w:val="uk-UA"/>
        </w:rPr>
        <w:t>Україною і Л</w:t>
      </w:r>
      <w:r w:rsidR="0008038A">
        <w:rPr>
          <w:sz w:val="28"/>
          <w:szCs w:val="28"/>
          <w:lang w:val="uk-UA"/>
        </w:rPr>
        <w:t>атвійською</w:t>
      </w:r>
      <w:r w:rsidR="00B85239" w:rsidRPr="00B85239">
        <w:rPr>
          <w:sz w:val="28"/>
          <w:szCs w:val="28"/>
          <w:lang w:val="uk-UA"/>
        </w:rPr>
        <w:t xml:space="preserve"> Республікою).</w:t>
      </w:r>
      <w:bookmarkEnd w:id="3"/>
    </w:p>
    <w:p w:rsidR="0008038A" w:rsidRDefault="0008038A" w:rsidP="001D23F7">
      <w:pPr>
        <w:pStyle w:val="a6"/>
        <w:spacing w:after="0"/>
        <w:ind w:firstLine="720"/>
        <w:jc w:val="both"/>
        <w:rPr>
          <w:sz w:val="28"/>
          <w:szCs w:val="28"/>
          <w:lang w:val="uk-UA"/>
        </w:rPr>
      </w:pPr>
      <w:r>
        <w:rPr>
          <w:sz w:val="28"/>
          <w:szCs w:val="28"/>
          <w:lang w:val="uk-UA"/>
        </w:rPr>
        <w:t xml:space="preserve">На жаль, </w:t>
      </w:r>
      <w:r w:rsidRPr="0008038A">
        <w:rPr>
          <w:sz w:val="28"/>
          <w:szCs w:val="28"/>
          <w:lang w:val="uk-UA"/>
        </w:rPr>
        <w:t>два молодіжні консультативно-дорадчі органи</w:t>
      </w:r>
      <w:r>
        <w:rPr>
          <w:sz w:val="28"/>
          <w:szCs w:val="28"/>
          <w:lang w:val="uk-UA"/>
        </w:rPr>
        <w:t xml:space="preserve"> – Чернігівська міська молодіжна рада та Чернігівська міська молодіжна рада при міському </w:t>
      </w:r>
      <w:r w:rsidR="008B35C5">
        <w:rPr>
          <w:sz w:val="28"/>
          <w:szCs w:val="28"/>
          <w:lang w:val="uk-UA"/>
        </w:rPr>
        <w:t xml:space="preserve"> </w:t>
      </w:r>
      <w:r>
        <w:rPr>
          <w:sz w:val="28"/>
          <w:szCs w:val="28"/>
          <w:lang w:val="uk-UA"/>
        </w:rPr>
        <w:t xml:space="preserve">голові фактично припинили свою діяльність за умов військового стану, правова ж невизначеність обставин гостро піднімає питання створення нового </w:t>
      </w:r>
      <w:r w:rsidR="008B35C5">
        <w:rPr>
          <w:sz w:val="28"/>
          <w:szCs w:val="28"/>
          <w:lang w:val="uk-UA"/>
        </w:rPr>
        <w:br/>
      </w:r>
      <w:r>
        <w:rPr>
          <w:sz w:val="28"/>
          <w:szCs w:val="28"/>
          <w:lang w:val="uk-UA"/>
        </w:rPr>
        <w:t>дорадчого органу.</w:t>
      </w:r>
    </w:p>
    <w:p w:rsidR="002F74FD" w:rsidRDefault="002F74FD" w:rsidP="002F74FD">
      <w:pPr>
        <w:pStyle w:val="a6"/>
        <w:spacing w:after="0"/>
        <w:ind w:firstLine="720"/>
        <w:jc w:val="both"/>
        <w:rPr>
          <w:sz w:val="28"/>
          <w:szCs w:val="28"/>
          <w:lang w:val="uk-UA"/>
        </w:rPr>
      </w:pPr>
      <w:r>
        <w:rPr>
          <w:sz w:val="28"/>
          <w:szCs w:val="28"/>
          <w:lang w:val="uk-UA"/>
        </w:rPr>
        <w:t xml:space="preserve">Демографічні зміни </w:t>
      </w:r>
      <w:r w:rsidRPr="002F74FD">
        <w:rPr>
          <w:sz w:val="28"/>
          <w:szCs w:val="28"/>
          <w:lang w:val="uk-UA"/>
        </w:rPr>
        <w:t xml:space="preserve">поглиблюють дисбаланс між молодшою та старшою віковими групами. Різке зниження народжуваності наприкінці 80-х та у 90-і роки минулого століття буде проявлятися у наступних поколіннях. Як наслідок, за різними оцінками чисельність молоді у суспільстві зменшиться більше ніж удвічі до </w:t>
      </w:r>
      <w:r w:rsidR="0008038A">
        <w:rPr>
          <w:sz w:val="28"/>
          <w:szCs w:val="28"/>
          <w:lang w:val="uk-UA"/>
        </w:rPr>
        <w:t>4-</w:t>
      </w:r>
      <w:r w:rsidRPr="002F74FD">
        <w:rPr>
          <w:sz w:val="28"/>
          <w:szCs w:val="28"/>
          <w:lang w:val="uk-UA"/>
        </w:rPr>
        <w:t xml:space="preserve">5 млн осіб у 2030 році. Подібні структурні зміни стосуються також </w:t>
      </w:r>
      <w:r w:rsidRPr="002F74FD">
        <w:rPr>
          <w:sz w:val="28"/>
          <w:szCs w:val="28"/>
          <w:lang w:val="uk-UA"/>
        </w:rPr>
        <w:lastRenderedPageBreak/>
        <w:t xml:space="preserve">дитячого населення. Водночас відбудеться зростання чисельності літніх людей. Зменшення частки молоді може бути компенсовано </w:t>
      </w:r>
      <w:r>
        <w:rPr>
          <w:sz w:val="28"/>
          <w:szCs w:val="28"/>
          <w:lang w:val="uk-UA"/>
        </w:rPr>
        <w:t xml:space="preserve">лише </w:t>
      </w:r>
      <w:r w:rsidRPr="002F74FD">
        <w:rPr>
          <w:sz w:val="28"/>
          <w:szCs w:val="28"/>
          <w:lang w:val="uk-UA"/>
        </w:rPr>
        <w:t>збільшенням її спроможностей.</w:t>
      </w:r>
    </w:p>
    <w:p w:rsidR="003203E3" w:rsidRDefault="0076761A" w:rsidP="001D23F7">
      <w:pPr>
        <w:pStyle w:val="a6"/>
        <w:spacing w:after="0"/>
        <w:ind w:firstLine="720"/>
        <w:jc w:val="both"/>
        <w:rPr>
          <w:sz w:val="28"/>
          <w:szCs w:val="28"/>
          <w:lang w:val="uk-UA"/>
        </w:rPr>
      </w:pPr>
      <w:r w:rsidRPr="0076761A">
        <w:rPr>
          <w:sz w:val="28"/>
          <w:szCs w:val="28"/>
          <w:lang w:val="uk-UA"/>
        </w:rPr>
        <w:t xml:space="preserve">Очевидно, що молодь в прагне миру і стабільності. </w:t>
      </w:r>
      <w:r w:rsidR="008514DC">
        <w:rPr>
          <w:sz w:val="28"/>
          <w:szCs w:val="28"/>
          <w:lang w:val="uk-UA"/>
        </w:rPr>
        <w:t xml:space="preserve">Молоді люди </w:t>
      </w:r>
      <w:r w:rsidR="003203E3">
        <w:rPr>
          <w:sz w:val="28"/>
          <w:szCs w:val="28"/>
          <w:lang w:val="uk-UA"/>
        </w:rPr>
        <w:t xml:space="preserve">хочуть жити в </w:t>
      </w:r>
      <w:proofErr w:type="spellStart"/>
      <w:r w:rsidR="003203E3">
        <w:rPr>
          <w:sz w:val="28"/>
          <w:szCs w:val="28"/>
          <w:lang w:val="uk-UA"/>
        </w:rPr>
        <w:t>країні</w:t>
      </w:r>
      <w:proofErr w:type="spellEnd"/>
      <w:r w:rsidR="003203E3">
        <w:rPr>
          <w:sz w:val="28"/>
          <w:szCs w:val="28"/>
          <w:lang w:val="uk-UA"/>
        </w:rPr>
        <w:t>,</w:t>
      </w:r>
      <w:r w:rsidRPr="0076761A">
        <w:rPr>
          <w:sz w:val="28"/>
          <w:szCs w:val="28"/>
          <w:lang w:val="uk-UA"/>
        </w:rPr>
        <w:t xml:space="preserve"> де можна будувати своє </w:t>
      </w:r>
      <w:proofErr w:type="spellStart"/>
      <w:r w:rsidRPr="0076761A">
        <w:rPr>
          <w:sz w:val="28"/>
          <w:szCs w:val="28"/>
          <w:lang w:val="uk-UA"/>
        </w:rPr>
        <w:t>майбутнє</w:t>
      </w:r>
      <w:proofErr w:type="spellEnd"/>
      <w:r w:rsidRPr="0076761A">
        <w:rPr>
          <w:sz w:val="28"/>
          <w:szCs w:val="28"/>
          <w:lang w:val="uk-UA"/>
        </w:rPr>
        <w:t xml:space="preserve"> без </w:t>
      </w:r>
      <w:proofErr w:type="spellStart"/>
      <w:r w:rsidRPr="0076761A">
        <w:rPr>
          <w:sz w:val="28"/>
          <w:szCs w:val="28"/>
          <w:lang w:val="uk-UA"/>
        </w:rPr>
        <w:t>постійного</w:t>
      </w:r>
      <w:proofErr w:type="spellEnd"/>
      <w:r w:rsidRPr="0076761A">
        <w:rPr>
          <w:sz w:val="28"/>
          <w:szCs w:val="28"/>
          <w:lang w:val="uk-UA"/>
        </w:rPr>
        <w:t xml:space="preserve"> страху та небезпеки. </w:t>
      </w:r>
      <w:r>
        <w:rPr>
          <w:sz w:val="28"/>
          <w:szCs w:val="28"/>
          <w:lang w:val="uk-UA"/>
        </w:rPr>
        <w:t>Молодь прагне</w:t>
      </w:r>
      <w:r w:rsidRPr="0076761A">
        <w:rPr>
          <w:sz w:val="28"/>
          <w:szCs w:val="28"/>
          <w:lang w:val="uk-UA"/>
        </w:rPr>
        <w:t xml:space="preserve"> </w:t>
      </w:r>
      <w:r>
        <w:rPr>
          <w:sz w:val="28"/>
          <w:szCs w:val="28"/>
          <w:lang w:val="uk-UA"/>
        </w:rPr>
        <w:t>розвиватися</w:t>
      </w:r>
      <w:r w:rsidRPr="0076761A">
        <w:rPr>
          <w:sz w:val="28"/>
          <w:szCs w:val="28"/>
          <w:lang w:val="uk-UA"/>
        </w:rPr>
        <w:t xml:space="preserve">, </w:t>
      </w:r>
      <w:r>
        <w:rPr>
          <w:sz w:val="28"/>
          <w:szCs w:val="28"/>
          <w:lang w:val="uk-UA"/>
        </w:rPr>
        <w:t xml:space="preserve">мати можливість будувати успішну кар'єру і ставати </w:t>
      </w:r>
      <w:r w:rsidRPr="0076761A">
        <w:rPr>
          <w:sz w:val="28"/>
          <w:szCs w:val="28"/>
          <w:lang w:val="uk-UA"/>
        </w:rPr>
        <w:t xml:space="preserve"> корисними членами суспільства.</w:t>
      </w:r>
      <w:r>
        <w:rPr>
          <w:sz w:val="28"/>
          <w:szCs w:val="28"/>
          <w:lang w:val="uk-UA"/>
        </w:rPr>
        <w:t xml:space="preserve"> </w:t>
      </w:r>
      <w:r w:rsidRPr="0076761A">
        <w:rPr>
          <w:sz w:val="28"/>
          <w:szCs w:val="28"/>
          <w:lang w:val="uk-UA"/>
        </w:rPr>
        <w:t xml:space="preserve">Водночас варто розуміти, що </w:t>
      </w:r>
      <w:proofErr w:type="spellStart"/>
      <w:r w:rsidRPr="0076761A">
        <w:rPr>
          <w:sz w:val="28"/>
          <w:szCs w:val="28"/>
          <w:lang w:val="uk-UA"/>
        </w:rPr>
        <w:t>війна</w:t>
      </w:r>
      <w:proofErr w:type="spellEnd"/>
      <w:r w:rsidRPr="0076761A">
        <w:rPr>
          <w:sz w:val="28"/>
          <w:szCs w:val="28"/>
          <w:lang w:val="uk-UA"/>
        </w:rPr>
        <w:t xml:space="preserve"> змінила молодь набагато сильніше за пандемію коронавірусу. </w:t>
      </w:r>
      <w:r>
        <w:rPr>
          <w:sz w:val="28"/>
          <w:szCs w:val="28"/>
          <w:lang w:val="uk-UA"/>
        </w:rPr>
        <w:t xml:space="preserve"> Багато хто з молодих людей </w:t>
      </w:r>
      <w:r w:rsidRPr="0076761A">
        <w:rPr>
          <w:sz w:val="28"/>
          <w:szCs w:val="28"/>
          <w:lang w:val="uk-UA"/>
        </w:rPr>
        <w:t xml:space="preserve"> заявляє про хвилювання через невизначеність </w:t>
      </w:r>
      <w:proofErr w:type="spellStart"/>
      <w:r w:rsidRPr="0076761A">
        <w:rPr>
          <w:sz w:val="28"/>
          <w:szCs w:val="28"/>
          <w:lang w:val="uk-UA"/>
        </w:rPr>
        <w:t>майбутнього</w:t>
      </w:r>
      <w:proofErr w:type="spellEnd"/>
      <w:r w:rsidRPr="0076761A">
        <w:rPr>
          <w:sz w:val="28"/>
          <w:szCs w:val="28"/>
          <w:lang w:val="uk-UA"/>
        </w:rPr>
        <w:t xml:space="preserve">, </w:t>
      </w:r>
      <w:proofErr w:type="spellStart"/>
      <w:r w:rsidRPr="0076761A">
        <w:rPr>
          <w:sz w:val="28"/>
          <w:szCs w:val="28"/>
          <w:lang w:val="uk-UA"/>
        </w:rPr>
        <w:t>переїзд</w:t>
      </w:r>
      <w:proofErr w:type="spellEnd"/>
      <w:r w:rsidRPr="0076761A">
        <w:rPr>
          <w:sz w:val="28"/>
          <w:szCs w:val="28"/>
          <w:lang w:val="uk-UA"/>
        </w:rPr>
        <w:t xml:space="preserve"> до інших міст</w:t>
      </w:r>
      <w:r w:rsidR="003203E3">
        <w:rPr>
          <w:sz w:val="28"/>
          <w:szCs w:val="28"/>
          <w:lang w:val="uk-UA"/>
        </w:rPr>
        <w:t xml:space="preserve"> тощо.</w:t>
      </w:r>
      <w:r w:rsidRPr="0076761A">
        <w:rPr>
          <w:sz w:val="28"/>
          <w:szCs w:val="28"/>
          <w:lang w:val="uk-UA"/>
        </w:rPr>
        <w:t xml:space="preserve"> При цьому молоді люди прагнуть б</w:t>
      </w:r>
      <w:r w:rsidR="008514DC">
        <w:rPr>
          <w:sz w:val="28"/>
          <w:szCs w:val="28"/>
          <w:lang w:val="uk-UA"/>
        </w:rPr>
        <w:t xml:space="preserve">ути частиною відбудови України, </w:t>
      </w:r>
      <w:r w:rsidRPr="0076761A">
        <w:rPr>
          <w:sz w:val="28"/>
          <w:szCs w:val="28"/>
          <w:lang w:val="uk-UA"/>
        </w:rPr>
        <w:t xml:space="preserve">хочуть бути корисними під час відновлення країни. </w:t>
      </w:r>
      <w:r w:rsidR="001D23F7">
        <w:rPr>
          <w:sz w:val="28"/>
          <w:szCs w:val="28"/>
          <w:lang w:val="uk-UA"/>
        </w:rPr>
        <w:t xml:space="preserve">Особливо вони </w:t>
      </w:r>
      <w:r w:rsidRPr="0076761A">
        <w:rPr>
          <w:sz w:val="28"/>
          <w:szCs w:val="28"/>
          <w:lang w:val="uk-UA"/>
        </w:rPr>
        <w:t>прагнуть долучатися до розвитку економіки, інфраструктури та свою користь бачать, зокрема, і через волонтерську діяльність.</w:t>
      </w:r>
      <w:r>
        <w:rPr>
          <w:sz w:val="28"/>
          <w:szCs w:val="28"/>
          <w:lang w:val="uk-UA"/>
        </w:rPr>
        <w:t xml:space="preserve"> </w:t>
      </w:r>
      <w:r w:rsidR="008514DC" w:rsidRPr="008514DC">
        <w:rPr>
          <w:sz w:val="28"/>
          <w:szCs w:val="28"/>
          <w:lang w:val="uk-UA"/>
        </w:rPr>
        <w:t>Молодь готова до трансформації та потребує інформації про можливості до адаптації в нових умовах, враховуючи нові виклики. Актуальним є надання нових навичок, знань і компетенцій для молодих людей</w:t>
      </w:r>
      <w:r w:rsidR="003203E3">
        <w:rPr>
          <w:sz w:val="28"/>
          <w:szCs w:val="28"/>
          <w:lang w:val="uk-UA"/>
        </w:rPr>
        <w:t>.</w:t>
      </w:r>
    </w:p>
    <w:p w:rsidR="001D23F7" w:rsidRDefault="003203E3" w:rsidP="001D23F7">
      <w:pPr>
        <w:pStyle w:val="a6"/>
        <w:spacing w:after="0"/>
        <w:ind w:firstLine="720"/>
        <w:jc w:val="both"/>
        <w:rPr>
          <w:sz w:val="28"/>
          <w:szCs w:val="28"/>
          <w:lang w:val="uk-UA"/>
        </w:rPr>
      </w:pPr>
      <w:r>
        <w:rPr>
          <w:sz w:val="28"/>
          <w:szCs w:val="28"/>
          <w:lang w:val="uk-UA"/>
        </w:rPr>
        <w:t xml:space="preserve"> </w:t>
      </w:r>
      <w:r w:rsidRPr="003203E3">
        <w:rPr>
          <w:sz w:val="28"/>
          <w:szCs w:val="28"/>
          <w:lang w:val="uk-UA"/>
        </w:rPr>
        <w:t xml:space="preserve">Стратегічно важливим </w:t>
      </w:r>
      <w:r>
        <w:rPr>
          <w:sz w:val="28"/>
          <w:szCs w:val="28"/>
          <w:lang w:val="uk-UA"/>
        </w:rPr>
        <w:t xml:space="preserve">є </w:t>
      </w:r>
      <w:r w:rsidRPr="003203E3">
        <w:rPr>
          <w:sz w:val="28"/>
          <w:szCs w:val="28"/>
          <w:lang w:val="uk-UA"/>
        </w:rPr>
        <w:t xml:space="preserve">питання інтеграції, що набуває нового сенсу: особлива увагу та конкретні дії </w:t>
      </w:r>
      <w:r w:rsidR="005A36E9">
        <w:rPr>
          <w:sz w:val="28"/>
          <w:szCs w:val="28"/>
          <w:lang w:val="uk-UA"/>
        </w:rPr>
        <w:t xml:space="preserve">мають </w:t>
      </w:r>
      <w:r w:rsidRPr="003203E3">
        <w:rPr>
          <w:sz w:val="28"/>
          <w:szCs w:val="28"/>
          <w:lang w:val="uk-UA"/>
        </w:rPr>
        <w:t xml:space="preserve">спрямовуються на можливість максимальної інтеграції молоді з числа внутрішньо переміщених осіб </w:t>
      </w:r>
      <w:r>
        <w:rPr>
          <w:sz w:val="28"/>
          <w:szCs w:val="28"/>
          <w:lang w:val="uk-UA"/>
        </w:rPr>
        <w:t xml:space="preserve"> до нашої </w:t>
      </w:r>
      <w:r w:rsidRPr="003203E3">
        <w:rPr>
          <w:sz w:val="28"/>
          <w:szCs w:val="28"/>
          <w:lang w:val="uk-UA"/>
        </w:rPr>
        <w:t>громади, сприяння у побудові нових соціальних зв’язків для подальшого розвитку і життя.</w:t>
      </w:r>
      <w:r w:rsidR="001D23F7" w:rsidRPr="001D23F7">
        <w:rPr>
          <w:sz w:val="28"/>
          <w:szCs w:val="28"/>
          <w:lang w:val="uk-UA"/>
        </w:rPr>
        <w:t xml:space="preserve"> </w:t>
      </w:r>
    </w:p>
    <w:p w:rsidR="0076761A" w:rsidRPr="001D23F7" w:rsidRDefault="001D23F7" w:rsidP="001D23F7">
      <w:pPr>
        <w:pStyle w:val="a6"/>
        <w:spacing w:after="0"/>
        <w:ind w:firstLine="720"/>
        <w:jc w:val="both"/>
        <w:rPr>
          <w:sz w:val="28"/>
          <w:szCs w:val="28"/>
          <w:highlight w:val="yellow"/>
          <w:lang w:val="uk-UA"/>
        </w:rPr>
      </w:pPr>
      <w:r>
        <w:rPr>
          <w:sz w:val="28"/>
          <w:szCs w:val="28"/>
          <w:lang w:val="uk-UA"/>
        </w:rPr>
        <w:t xml:space="preserve">Важливими векторами в роботі з молоддю </w:t>
      </w:r>
      <w:r w:rsidRPr="001D23F7">
        <w:rPr>
          <w:sz w:val="28"/>
          <w:szCs w:val="28"/>
          <w:lang w:val="uk-UA"/>
        </w:rPr>
        <w:t xml:space="preserve">є питання безпеки, життєстійкості та спроможності. Молодь готова до трансформації та потребує інформації про можливості до адаптації в нових умовах, враховуючи нові виклики. Актуальним є надання нових навичок, знань і компетенцій </w:t>
      </w:r>
      <w:r>
        <w:rPr>
          <w:sz w:val="28"/>
          <w:szCs w:val="28"/>
          <w:lang w:val="uk-UA"/>
        </w:rPr>
        <w:t>.</w:t>
      </w:r>
    </w:p>
    <w:p w:rsidR="008F29ED" w:rsidRPr="00226132" w:rsidRDefault="001D23F7" w:rsidP="008F29ED">
      <w:pPr>
        <w:pStyle w:val="a6"/>
        <w:spacing w:after="0"/>
        <w:jc w:val="both"/>
        <w:rPr>
          <w:sz w:val="28"/>
          <w:szCs w:val="28"/>
          <w:lang w:val="uk-UA"/>
        </w:rPr>
      </w:pPr>
      <w:r>
        <w:rPr>
          <w:sz w:val="28"/>
          <w:szCs w:val="28"/>
          <w:shd w:val="clear" w:color="auto" w:fill="FFFFFF"/>
          <w:lang w:val="uk-UA"/>
        </w:rPr>
        <w:t xml:space="preserve">         Також актуальним</w:t>
      </w:r>
      <w:r w:rsidR="008F29ED" w:rsidRPr="00226132">
        <w:rPr>
          <w:sz w:val="28"/>
          <w:szCs w:val="28"/>
          <w:shd w:val="clear" w:color="auto" w:fill="FFFFFF"/>
          <w:lang w:val="uk-UA"/>
        </w:rPr>
        <w:t xml:space="preserve"> є не тільки активне залучення молоді до життя</w:t>
      </w:r>
      <w:r w:rsidR="008F29ED">
        <w:rPr>
          <w:sz w:val="28"/>
          <w:szCs w:val="28"/>
          <w:shd w:val="clear" w:color="auto" w:fill="FFFFFF"/>
          <w:lang w:val="uk-UA"/>
        </w:rPr>
        <w:t xml:space="preserve"> міста</w:t>
      </w:r>
      <w:r w:rsidR="008F29ED" w:rsidRPr="00226132">
        <w:rPr>
          <w:sz w:val="28"/>
          <w:szCs w:val="28"/>
          <w:shd w:val="clear" w:color="auto" w:fill="FFFFFF"/>
          <w:lang w:val="uk-UA"/>
        </w:rPr>
        <w:t>, але й забезпечення координації молодіжної роботи.</w:t>
      </w:r>
      <w:r w:rsidR="008F29ED">
        <w:rPr>
          <w:sz w:val="28"/>
          <w:szCs w:val="28"/>
          <w:shd w:val="clear" w:color="auto" w:fill="FFFFFF"/>
          <w:lang w:val="uk-UA"/>
        </w:rPr>
        <w:t xml:space="preserve"> </w:t>
      </w:r>
      <w:r w:rsidR="008F29ED">
        <w:rPr>
          <w:sz w:val="28"/>
          <w:szCs w:val="28"/>
          <w:lang w:val="uk-UA"/>
        </w:rPr>
        <w:t>Це можливо</w:t>
      </w:r>
      <w:r w:rsidR="008F29ED" w:rsidRPr="00226132">
        <w:rPr>
          <w:sz w:val="28"/>
          <w:szCs w:val="28"/>
          <w:lang w:val="uk-UA"/>
        </w:rPr>
        <w:t xml:space="preserve"> за умови формування молодіжної інфраструктури, що передбачає підтримку та розвиток діючих і створення нових молодіжних центрів/молодіжних просторів та запровадження діяльності молодіжних працівників. Саме молодіжні центри/молодіжні простори зосереджують необхідні для молоді послуги, можливості проведення вільного часу та всебічного розвитку.</w:t>
      </w:r>
    </w:p>
    <w:p w:rsidR="008F29ED" w:rsidRPr="00226132" w:rsidRDefault="008F29ED" w:rsidP="008F29ED">
      <w:pPr>
        <w:pStyle w:val="3"/>
        <w:ind w:left="0" w:firstLine="720"/>
      </w:pPr>
      <w:r w:rsidRPr="00226132">
        <w:t>Забезпечується ре</w:t>
      </w:r>
      <w:r>
        <w:t>алізація соціально значущих проє</w:t>
      </w:r>
      <w:r w:rsidRPr="00226132">
        <w:t xml:space="preserve">ктів та програм. Основним способом забезпечення цієї роботи є організація ефективної співпраці з громадськими організаціями. Серед таких заходів – щорічні традиційні популярні загальноміські молодіжні фестивалі, конкурси, змагання, конференції, семінари, «круглі столи», тренінги тощо. Особливістю цієї діяльності є гнучкість підходів форм і методів роботи. </w:t>
      </w:r>
    </w:p>
    <w:p w:rsidR="001D23F7" w:rsidRPr="001D23F7" w:rsidRDefault="008F29ED" w:rsidP="001D23F7">
      <w:pPr>
        <w:pStyle w:val="a6"/>
        <w:spacing w:after="0"/>
        <w:ind w:firstLine="720"/>
        <w:jc w:val="both"/>
        <w:rPr>
          <w:sz w:val="28"/>
          <w:szCs w:val="28"/>
          <w:lang w:val="uk-UA"/>
        </w:rPr>
      </w:pPr>
      <w:r w:rsidRPr="001D23F7">
        <w:rPr>
          <w:sz w:val="28"/>
          <w:szCs w:val="28"/>
          <w:lang w:val="uk-UA"/>
        </w:rPr>
        <w:t xml:space="preserve">У місті відпрацьована система роботи щодо попередження </w:t>
      </w:r>
      <w:proofErr w:type="spellStart"/>
      <w:r w:rsidR="0008038A">
        <w:rPr>
          <w:sz w:val="28"/>
          <w:szCs w:val="28"/>
          <w:lang w:val="uk-UA"/>
        </w:rPr>
        <w:t>гендерно</w:t>
      </w:r>
      <w:proofErr w:type="spellEnd"/>
      <w:r w:rsidR="0008038A">
        <w:rPr>
          <w:sz w:val="28"/>
          <w:szCs w:val="28"/>
          <w:lang w:val="uk-UA"/>
        </w:rPr>
        <w:t xml:space="preserve"> зумовленого </w:t>
      </w:r>
      <w:r w:rsidRPr="001D23F7">
        <w:rPr>
          <w:sz w:val="28"/>
          <w:szCs w:val="28"/>
          <w:lang w:val="uk-UA"/>
        </w:rPr>
        <w:t>насильства та організації соціального супроводу сімей у складних життєвих обставинах</w:t>
      </w:r>
      <w:r w:rsidR="0008038A">
        <w:rPr>
          <w:sz w:val="28"/>
          <w:szCs w:val="28"/>
          <w:lang w:val="uk-UA"/>
        </w:rPr>
        <w:t xml:space="preserve">. </w:t>
      </w:r>
    </w:p>
    <w:p w:rsidR="008F29ED" w:rsidRDefault="008F29ED" w:rsidP="008F29ED">
      <w:pPr>
        <w:ind w:firstLine="709"/>
        <w:jc w:val="both"/>
        <w:rPr>
          <w:sz w:val="28"/>
          <w:szCs w:val="28"/>
          <w:shd w:val="clear" w:color="auto" w:fill="FFFFFF"/>
          <w:lang w:val="uk-UA"/>
        </w:rPr>
      </w:pPr>
      <w:r w:rsidRPr="00226132">
        <w:rPr>
          <w:sz w:val="28"/>
          <w:szCs w:val="28"/>
          <w:shd w:val="clear" w:color="auto" w:fill="FFFFFF"/>
          <w:lang w:val="uk-UA"/>
        </w:rPr>
        <w:t>Розроблення Програми зумовлене необхідністю формування цілісної молодіжної політики у місті для забезпечення сприятливих умов для розвитку і самореалізації молоді, формування її громадянської позиції та наці</w:t>
      </w:r>
      <w:r w:rsidR="00C468F0">
        <w:rPr>
          <w:sz w:val="28"/>
          <w:szCs w:val="28"/>
          <w:shd w:val="clear" w:color="auto" w:fill="FFFFFF"/>
          <w:lang w:val="uk-UA"/>
        </w:rPr>
        <w:t>онально-патріотичної свідомості особливо під час дії воєнного стану.</w:t>
      </w:r>
    </w:p>
    <w:p w:rsidR="0008038A" w:rsidRPr="00226132" w:rsidRDefault="0008038A" w:rsidP="008F29ED">
      <w:pPr>
        <w:ind w:firstLine="709"/>
        <w:jc w:val="both"/>
        <w:rPr>
          <w:sz w:val="28"/>
          <w:szCs w:val="28"/>
          <w:shd w:val="clear" w:color="auto" w:fill="FFFFFF"/>
          <w:lang w:val="uk-UA"/>
        </w:rPr>
      </w:pPr>
      <w:r w:rsidRPr="0008038A">
        <w:rPr>
          <w:sz w:val="28"/>
          <w:szCs w:val="28"/>
          <w:shd w:val="clear" w:color="auto" w:fill="FFFFFF"/>
          <w:lang w:val="uk-UA"/>
        </w:rPr>
        <w:lastRenderedPageBreak/>
        <w:t>У</w:t>
      </w:r>
      <w:r>
        <w:rPr>
          <w:sz w:val="28"/>
          <w:szCs w:val="28"/>
          <w:shd w:val="clear" w:color="auto" w:fill="FFFFFF"/>
          <w:lang w:val="uk-UA"/>
        </w:rPr>
        <w:t xml:space="preserve"> </w:t>
      </w:r>
      <w:r w:rsidRPr="0008038A">
        <w:rPr>
          <w:sz w:val="28"/>
          <w:szCs w:val="28"/>
          <w:shd w:val="clear" w:color="auto" w:fill="FFFFFF"/>
          <w:lang w:val="uk-UA"/>
        </w:rPr>
        <w:t>комунікаційному супроводі всіх заходів активно використовуватиметься найбільш популярні серед молоді платформи соціальних мереж. Для інформування і залучення молодих людей налагоджуватиметься партнерство із закладами освіти та молодіжними організаціями.</w:t>
      </w:r>
    </w:p>
    <w:p w:rsidR="008F29ED" w:rsidRDefault="008F29ED" w:rsidP="008F29ED">
      <w:pPr>
        <w:pStyle w:val="7"/>
        <w:spacing w:before="0" w:after="0"/>
        <w:jc w:val="both"/>
        <w:rPr>
          <w:sz w:val="28"/>
          <w:szCs w:val="28"/>
          <w:lang w:val="uk-UA"/>
        </w:rPr>
      </w:pPr>
      <w:r>
        <w:rPr>
          <w:sz w:val="28"/>
          <w:szCs w:val="28"/>
          <w:shd w:val="clear" w:color="auto" w:fill="FFFFFF"/>
          <w:lang w:val="uk-UA"/>
        </w:rPr>
        <w:t xml:space="preserve">          </w:t>
      </w:r>
      <w:r w:rsidRPr="00226132">
        <w:rPr>
          <w:sz w:val="28"/>
          <w:szCs w:val="28"/>
          <w:shd w:val="clear" w:color="auto" w:fill="FFFFFF"/>
          <w:lang w:val="uk-UA"/>
        </w:rPr>
        <w:t xml:space="preserve">Отже, пріоритетними сферами молодіжного життя, що потребують уваги, </w:t>
      </w:r>
      <w:r w:rsidRPr="00740E9B">
        <w:rPr>
          <w:sz w:val="28"/>
          <w:szCs w:val="28"/>
          <w:shd w:val="clear" w:color="auto" w:fill="FFFFFF"/>
          <w:lang w:val="uk-UA"/>
        </w:rPr>
        <w:t xml:space="preserve">є </w:t>
      </w:r>
      <w:r w:rsidR="003203E3">
        <w:rPr>
          <w:sz w:val="28"/>
          <w:szCs w:val="28"/>
          <w:shd w:val="clear" w:color="auto" w:fill="FFFFFF"/>
          <w:lang w:val="uk-UA"/>
        </w:rPr>
        <w:t xml:space="preserve">розвиток волонтерського руху, </w:t>
      </w:r>
      <w:r w:rsidR="001D23F7">
        <w:rPr>
          <w:sz w:val="28"/>
          <w:szCs w:val="28"/>
          <w:shd w:val="clear" w:color="auto" w:fill="FFFFFF"/>
          <w:lang w:val="uk-UA"/>
        </w:rPr>
        <w:t xml:space="preserve">інтеграція </w:t>
      </w:r>
      <w:r w:rsidR="005C51EA">
        <w:rPr>
          <w:sz w:val="28"/>
          <w:szCs w:val="28"/>
          <w:shd w:val="clear" w:color="auto" w:fill="FFFFFF"/>
          <w:lang w:val="uk-UA"/>
        </w:rPr>
        <w:t xml:space="preserve">молоді з числа внутрішньо </w:t>
      </w:r>
      <w:r w:rsidR="00226D15">
        <w:rPr>
          <w:sz w:val="28"/>
          <w:szCs w:val="28"/>
          <w:shd w:val="clear" w:color="auto" w:fill="FFFFFF"/>
          <w:lang w:val="uk-UA"/>
        </w:rPr>
        <w:t>переміще</w:t>
      </w:r>
      <w:r w:rsidR="003203E3">
        <w:rPr>
          <w:sz w:val="28"/>
          <w:szCs w:val="28"/>
          <w:shd w:val="clear" w:color="auto" w:fill="FFFFFF"/>
          <w:lang w:val="uk-UA"/>
        </w:rPr>
        <w:t xml:space="preserve">них осіб, </w:t>
      </w:r>
      <w:r w:rsidRPr="00740E9B">
        <w:rPr>
          <w:sz w:val="28"/>
          <w:szCs w:val="28"/>
          <w:lang w:val="uk-UA"/>
        </w:rPr>
        <w:t>отримання якісн</w:t>
      </w:r>
      <w:r>
        <w:rPr>
          <w:sz w:val="28"/>
          <w:szCs w:val="28"/>
          <w:lang w:val="uk-UA"/>
        </w:rPr>
        <w:t>их послуг позашкільн</w:t>
      </w:r>
      <w:r w:rsidRPr="00740E9B">
        <w:rPr>
          <w:sz w:val="28"/>
          <w:szCs w:val="28"/>
          <w:lang w:val="uk-UA"/>
        </w:rPr>
        <w:t>ої освіти,</w:t>
      </w:r>
      <w:r w:rsidRPr="00740E9B">
        <w:rPr>
          <w:sz w:val="28"/>
          <w:szCs w:val="28"/>
          <w:shd w:val="clear" w:color="auto" w:fill="FFFFFF"/>
          <w:lang w:val="uk-UA"/>
        </w:rPr>
        <w:t xml:space="preserve"> </w:t>
      </w:r>
      <w:r>
        <w:rPr>
          <w:sz w:val="28"/>
          <w:szCs w:val="28"/>
          <w:shd w:val="clear" w:color="auto" w:fill="FFFFFF"/>
          <w:lang w:val="uk-UA"/>
        </w:rPr>
        <w:t xml:space="preserve">позаурочна </w:t>
      </w:r>
      <w:r w:rsidRPr="00740E9B">
        <w:rPr>
          <w:sz w:val="28"/>
          <w:szCs w:val="28"/>
          <w:shd w:val="clear" w:color="auto" w:fill="FFFFFF"/>
          <w:lang w:val="uk-UA"/>
        </w:rPr>
        <w:t>зайнятість молоді,</w:t>
      </w:r>
      <w:r w:rsidRPr="00226132">
        <w:rPr>
          <w:sz w:val="28"/>
          <w:szCs w:val="28"/>
          <w:shd w:val="clear" w:color="auto" w:fill="FFFFFF"/>
          <w:lang w:val="uk-UA"/>
        </w:rPr>
        <w:t xml:space="preserve"> підтримка талановитої молоді, </w:t>
      </w:r>
      <w:r>
        <w:rPr>
          <w:sz w:val="28"/>
          <w:szCs w:val="28"/>
          <w:shd w:val="clear" w:color="auto" w:fill="FFFFFF"/>
          <w:lang w:val="uk-UA"/>
        </w:rPr>
        <w:t>сприяння національно – патріотичному вихованню</w:t>
      </w:r>
      <w:r w:rsidR="0008038A">
        <w:rPr>
          <w:sz w:val="28"/>
          <w:szCs w:val="28"/>
          <w:shd w:val="clear" w:color="auto" w:fill="FFFFFF"/>
          <w:lang w:val="uk-UA"/>
        </w:rPr>
        <w:t xml:space="preserve"> із залученням молодих ветеранів</w:t>
      </w:r>
      <w:r>
        <w:rPr>
          <w:sz w:val="28"/>
          <w:szCs w:val="28"/>
          <w:shd w:val="clear" w:color="auto" w:fill="FFFFFF"/>
          <w:lang w:val="uk-UA"/>
        </w:rPr>
        <w:t xml:space="preserve">, </w:t>
      </w:r>
      <w:r w:rsidRPr="00226132">
        <w:rPr>
          <w:sz w:val="28"/>
          <w:szCs w:val="28"/>
          <w:shd w:val="clear" w:color="auto" w:fill="FFFFFF"/>
          <w:lang w:val="uk-UA"/>
        </w:rPr>
        <w:t>популяризація здоровог</w:t>
      </w:r>
      <w:r w:rsidR="001D23F7">
        <w:rPr>
          <w:sz w:val="28"/>
          <w:szCs w:val="28"/>
          <w:shd w:val="clear" w:color="auto" w:fill="FFFFFF"/>
          <w:lang w:val="uk-UA"/>
        </w:rPr>
        <w:t>о та безпечного способу життя,</w:t>
      </w:r>
      <w:r w:rsidRPr="00226132">
        <w:rPr>
          <w:sz w:val="28"/>
          <w:szCs w:val="28"/>
          <w:shd w:val="clear" w:color="auto" w:fill="FFFFFF"/>
          <w:lang w:val="uk-UA"/>
        </w:rPr>
        <w:t xml:space="preserve"> роз</w:t>
      </w:r>
      <w:r w:rsidR="001D23F7">
        <w:rPr>
          <w:sz w:val="28"/>
          <w:szCs w:val="28"/>
          <w:shd w:val="clear" w:color="auto" w:fill="FFFFFF"/>
          <w:lang w:val="uk-UA"/>
        </w:rPr>
        <w:t>виток молодіжної інфраструктури та профілактика негативних явищ у молодіжному середовищі.</w:t>
      </w:r>
      <w:r w:rsidRPr="00226132">
        <w:rPr>
          <w:sz w:val="28"/>
          <w:szCs w:val="28"/>
          <w:shd w:val="clear" w:color="auto" w:fill="FFFFFF"/>
          <w:lang w:val="uk-UA"/>
        </w:rPr>
        <w:t xml:space="preserve"> Формування системи ціннісних орієнтацій молоді має здійснюватися на засадах практико-орієнтованого підходу на основі урізноманітнення форм роботи з молоддю з метою виховання самостійної особистості, активного члена громади.</w:t>
      </w:r>
    </w:p>
    <w:p w:rsidR="0008038A" w:rsidRPr="0008038A" w:rsidRDefault="0008038A" w:rsidP="0008038A">
      <w:pPr>
        <w:rPr>
          <w:lang w:val="uk-UA"/>
        </w:rPr>
      </w:pPr>
    </w:p>
    <w:p w:rsidR="008F29ED" w:rsidRDefault="008F29ED" w:rsidP="008F29ED">
      <w:pPr>
        <w:jc w:val="center"/>
        <w:rPr>
          <w:sz w:val="28"/>
          <w:szCs w:val="28"/>
          <w:lang w:val="uk-UA"/>
        </w:rPr>
      </w:pPr>
      <w:r w:rsidRPr="00B72C7C">
        <w:rPr>
          <w:sz w:val="28"/>
          <w:szCs w:val="28"/>
          <w:lang w:val="uk-UA"/>
        </w:rPr>
        <w:t>Розділ 3. Мета, завдання та заходи Програми</w:t>
      </w:r>
    </w:p>
    <w:p w:rsidR="008F29ED" w:rsidRPr="00B72C7C" w:rsidRDefault="008F29ED" w:rsidP="008F29ED">
      <w:pPr>
        <w:jc w:val="center"/>
        <w:rPr>
          <w:sz w:val="28"/>
          <w:szCs w:val="28"/>
          <w:lang w:val="uk-UA"/>
        </w:rPr>
      </w:pPr>
    </w:p>
    <w:p w:rsidR="008F29ED" w:rsidRPr="00980747" w:rsidRDefault="008F29ED" w:rsidP="008F29ED">
      <w:pPr>
        <w:ind w:firstLine="720"/>
        <w:jc w:val="both"/>
        <w:rPr>
          <w:sz w:val="28"/>
          <w:szCs w:val="28"/>
          <w:lang w:val="uk-UA"/>
        </w:rPr>
      </w:pPr>
      <w:r w:rsidRPr="0030645F">
        <w:rPr>
          <w:sz w:val="28"/>
          <w:szCs w:val="28"/>
          <w:lang w:val="uk-UA"/>
        </w:rPr>
        <w:t>Мета Програми полягає</w:t>
      </w:r>
      <w:r w:rsidRPr="00980747">
        <w:rPr>
          <w:sz w:val="28"/>
          <w:szCs w:val="28"/>
          <w:lang w:val="uk-UA"/>
        </w:rPr>
        <w:t xml:space="preserve"> </w:t>
      </w:r>
      <w:r w:rsidR="00CA5B45">
        <w:rPr>
          <w:sz w:val="28"/>
          <w:szCs w:val="28"/>
          <w:lang w:val="uk-UA"/>
        </w:rPr>
        <w:t xml:space="preserve">у </w:t>
      </w:r>
      <w:r w:rsidR="00CA5B45" w:rsidRPr="00CA5B45">
        <w:rPr>
          <w:sz w:val="28"/>
          <w:szCs w:val="28"/>
          <w:lang w:val="uk-UA"/>
        </w:rPr>
        <w:t>формуванн</w:t>
      </w:r>
      <w:r w:rsidR="00CA5B45">
        <w:rPr>
          <w:sz w:val="28"/>
          <w:szCs w:val="28"/>
          <w:lang w:val="uk-UA"/>
        </w:rPr>
        <w:t>і</w:t>
      </w:r>
      <w:r w:rsidR="00CA5B45" w:rsidRPr="00CA5B45">
        <w:rPr>
          <w:sz w:val="28"/>
          <w:szCs w:val="28"/>
          <w:lang w:val="uk-UA"/>
        </w:rPr>
        <w:t xml:space="preserve"> у молоді усвідомленого відчуття належності до українського суспільства, розвиток її життєстійкості, створення сприятливих соціальних передумов для формування громадянської активності молоді для життєвого самовизначення, самореалізації та розвитку потенціалу, активізація участі молоді у суспільному житті Чернігова, розвиток їхньої громадянської та соціальної активності</w:t>
      </w:r>
      <w:r>
        <w:rPr>
          <w:sz w:val="28"/>
          <w:szCs w:val="28"/>
          <w:lang w:val="uk-UA"/>
        </w:rPr>
        <w:t>.</w:t>
      </w:r>
    </w:p>
    <w:p w:rsidR="008F29ED" w:rsidRDefault="008F29ED" w:rsidP="008F29ED">
      <w:pPr>
        <w:pStyle w:val="3"/>
        <w:ind w:left="0" w:right="34" w:firstLine="714"/>
      </w:pPr>
      <w:r w:rsidRPr="00980747">
        <w:t>До</w:t>
      </w:r>
      <w:r>
        <w:t>сягнення цієї мети полягає</w:t>
      </w:r>
      <w:r w:rsidRPr="00980747">
        <w:t xml:space="preserve"> у комплексному та системному підході суб'єктів молодіжної політики шляхом координації зусиль та засо</w:t>
      </w:r>
      <w:r>
        <w:t>бів,</w:t>
      </w:r>
      <w:r w:rsidRPr="00980747">
        <w:t xml:space="preserve"> </w:t>
      </w:r>
      <w:r>
        <w:t xml:space="preserve">подоланні їх </w:t>
      </w:r>
      <w:r w:rsidRPr="00980747">
        <w:t>відокремленості у справі захисту громадсько-політичних, соціальних прав та інтересів молоді</w:t>
      </w:r>
      <w:r>
        <w:t xml:space="preserve">, </w:t>
      </w:r>
      <w:r w:rsidRPr="00980747">
        <w:t xml:space="preserve">розвитку їх громадянської </w:t>
      </w:r>
      <w:r>
        <w:t>та</w:t>
      </w:r>
      <w:r w:rsidRPr="00980747">
        <w:t xml:space="preserve"> </w:t>
      </w:r>
      <w:r>
        <w:t>соціальної</w:t>
      </w:r>
      <w:r w:rsidRPr="00980747">
        <w:t xml:space="preserve"> активності, формуванні духовної культури.</w:t>
      </w:r>
    </w:p>
    <w:p w:rsidR="008F29ED" w:rsidRPr="00980747" w:rsidRDefault="008F29ED" w:rsidP="008F29ED">
      <w:pPr>
        <w:pStyle w:val="3"/>
        <w:ind w:left="0" w:right="34" w:firstLine="714"/>
        <w:rPr>
          <w:szCs w:val="20"/>
        </w:rPr>
      </w:pPr>
    </w:p>
    <w:p w:rsidR="008F29ED" w:rsidRDefault="008F29ED" w:rsidP="008F29ED">
      <w:pPr>
        <w:ind w:firstLine="720"/>
        <w:jc w:val="center"/>
        <w:rPr>
          <w:sz w:val="28"/>
          <w:szCs w:val="28"/>
          <w:lang w:val="uk-UA"/>
        </w:rPr>
      </w:pPr>
      <w:r w:rsidRPr="00B72C7C">
        <w:rPr>
          <w:sz w:val="28"/>
          <w:szCs w:val="28"/>
          <w:lang w:val="uk-UA"/>
        </w:rPr>
        <w:t>Основн</w:t>
      </w:r>
      <w:r w:rsidR="00CA5B45">
        <w:rPr>
          <w:sz w:val="28"/>
          <w:szCs w:val="28"/>
          <w:lang w:val="uk-UA"/>
        </w:rPr>
        <w:t>і</w:t>
      </w:r>
      <w:r w:rsidRPr="00B72C7C">
        <w:rPr>
          <w:sz w:val="28"/>
          <w:szCs w:val="28"/>
          <w:lang w:val="uk-UA"/>
        </w:rPr>
        <w:t xml:space="preserve"> завдання</w:t>
      </w:r>
      <w:r w:rsidR="00CA5B45">
        <w:rPr>
          <w:sz w:val="28"/>
          <w:szCs w:val="28"/>
          <w:lang w:val="uk-UA"/>
        </w:rPr>
        <w:t xml:space="preserve"> і </w:t>
      </w:r>
      <w:r w:rsidR="005A4C27" w:rsidRPr="005A4C27">
        <w:rPr>
          <w:sz w:val="28"/>
          <w:szCs w:val="28"/>
          <w:lang w:val="uk-UA"/>
        </w:rPr>
        <w:t xml:space="preserve">зміст </w:t>
      </w:r>
      <w:r w:rsidR="005A4C27">
        <w:rPr>
          <w:sz w:val="28"/>
          <w:szCs w:val="28"/>
          <w:lang w:val="uk-UA"/>
        </w:rPr>
        <w:t>(заходи)</w:t>
      </w:r>
      <w:r w:rsidR="005A4C27" w:rsidRPr="005A4C27">
        <w:rPr>
          <w:sz w:val="28"/>
          <w:szCs w:val="28"/>
          <w:lang w:val="uk-UA"/>
        </w:rPr>
        <w:t xml:space="preserve"> основних напрямків реалізації</w:t>
      </w:r>
      <w:r w:rsidRPr="00B72C7C">
        <w:rPr>
          <w:sz w:val="28"/>
          <w:szCs w:val="28"/>
          <w:lang w:val="uk-UA"/>
        </w:rPr>
        <w:t xml:space="preserve"> Програми</w:t>
      </w:r>
    </w:p>
    <w:p w:rsidR="00CA5B45" w:rsidRDefault="00105C7F" w:rsidP="00105C7F">
      <w:pPr>
        <w:ind w:firstLine="720"/>
        <w:jc w:val="both"/>
        <w:rPr>
          <w:sz w:val="28"/>
          <w:szCs w:val="28"/>
          <w:lang w:val="uk-UA"/>
        </w:rPr>
      </w:pPr>
      <w:r w:rsidRPr="00105C7F">
        <w:rPr>
          <w:sz w:val="28"/>
          <w:szCs w:val="28"/>
          <w:lang w:val="uk-UA"/>
        </w:rPr>
        <w:t>Напрямки діяльності та основні заходи</w:t>
      </w:r>
      <w:r w:rsidR="007B326E">
        <w:rPr>
          <w:sz w:val="28"/>
          <w:szCs w:val="28"/>
          <w:lang w:val="uk-UA"/>
        </w:rPr>
        <w:t xml:space="preserve"> </w:t>
      </w:r>
      <w:r>
        <w:rPr>
          <w:sz w:val="28"/>
          <w:szCs w:val="28"/>
          <w:lang w:val="uk-UA"/>
        </w:rPr>
        <w:t>щодо</w:t>
      </w:r>
      <w:r w:rsidR="00CA5B45" w:rsidRPr="00CA5B45">
        <w:rPr>
          <w:sz w:val="28"/>
          <w:szCs w:val="28"/>
          <w:lang w:val="uk-UA"/>
        </w:rPr>
        <w:t xml:space="preserve"> виконання Програми, спрямовані на розв’язання визначених проблем і досягнення мети Програми, наведено в додатку 2.</w:t>
      </w:r>
    </w:p>
    <w:p w:rsidR="00281806" w:rsidRDefault="00281806" w:rsidP="008F29ED">
      <w:pPr>
        <w:keepNext/>
        <w:spacing w:after="120"/>
        <w:jc w:val="center"/>
        <w:outlineLvl w:val="1"/>
        <w:rPr>
          <w:bCs/>
          <w:iCs/>
          <w:sz w:val="28"/>
          <w:szCs w:val="28"/>
          <w:lang w:val="uk-UA"/>
        </w:rPr>
      </w:pPr>
    </w:p>
    <w:p w:rsidR="008F29ED" w:rsidRDefault="008F29ED" w:rsidP="008F29ED">
      <w:pPr>
        <w:keepNext/>
        <w:spacing w:after="120"/>
        <w:jc w:val="center"/>
        <w:outlineLvl w:val="1"/>
        <w:rPr>
          <w:bCs/>
          <w:iCs/>
          <w:sz w:val="28"/>
          <w:szCs w:val="28"/>
          <w:lang w:val="uk-UA"/>
        </w:rPr>
      </w:pPr>
      <w:r w:rsidRPr="00A4725F">
        <w:rPr>
          <w:bCs/>
          <w:iCs/>
          <w:sz w:val="28"/>
          <w:szCs w:val="28"/>
          <w:lang w:val="uk-UA"/>
        </w:rPr>
        <w:t>Головні принципи Програми</w:t>
      </w:r>
    </w:p>
    <w:p w:rsidR="008F29ED" w:rsidRPr="00A4725F" w:rsidRDefault="008F29ED" w:rsidP="00105C7F">
      <w:pPr>
        <w:spacing w:after="120"/>
        <w:ind w:firstLine="720"/>
        <w:jc w:val="both"/>
        <w:rPr>
          <w:sz w:val="28"/>
          <w:szCs w:val="28"/>
          <w:lang w:val="uk-UA"/>
        </w:rPr>
      </w:pPr>
      <w:r w:rsidRPr="00A4725F">
        <w:rPr>
          <w:sz w:val="28"/>
          <w:szCs w:val="28"/>
          <w:lang w:val="uk-UA"/>
        </w:rPr>
        <w:t>Програма ґрунтується на визнанні таких принципів, які, зокрема, застосовуються в роботі з молоддю на європейському та загальносвітовому рівнях і випливають із концептуальних засад, закладених в українському законодавстві:</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 xml:space="preserve">принцип участі – визнання того, що кожна молода людина є активним учасником розбудови суспільства, відіграє в ньому важливу роль та несе </w:t>
      </w:r>
      <w:r w:rsidRPr="00A4725F">
        <w:rPr>
          <w:sz w:val="28"/>
          <w:szCs w:val="28"/>
          <w:lang w:val="uk-UA"/>
        </w:rPr>
        <w:lastRenderedPageBreak/>
        <w:t>відповідальність у процесах прийняття рішень на всіх рівнях, які впливають на її життя;</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color w:val="000000"/>
          <w:sz w:val="28"/>
          <w:szCs w:val="28"/>
          <w:lang w:val="uk-UA"/>
        </w:rPr>
        <w:t>принцип рівного доступу – визнання прав та обов’язків усіх моло</w:t>
      </w:r>
      <w:r w:rsidRPr="00A4725F">
        <w:rPr>
          <w:sz w:val="28"/>
          <w:szCs w:val="28"/>
          <w:lang w:val="uk-UA"/>
        </w:rPr>
        <w:t>дих людей щодо рівних можливостей доступу до послуг і ресурсів, до програм незалежно від статі, місця проживання, соціального, культурного, економічного чинників;</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гарантій, відповідно до якого органи місцевого самоврядування м. Чернігова надають молодим громадянам мінімум соціальних послуг, а подальший розвиток особи, її самореалізація – то</w:t>
      </w:r>
      <w:r w:rsidRPr="0064409B">
        <w:rPr>
          <w:sz w:val="28"/>
          <w:szCs w:val="28"/>
          <w:lang w:val="uk-UA"/>
        </w:rPr>
        <w:t>,</w:t>
      </w:r>
      <w:r w:rsidRPr="00A4725F">
        <w:rPr>
          <w:color w:val="FF0000"/>
          <w:sz w:val="28"/>
          <w:szCs w:val="28"/>
          <w:lang w:val="uk-UA"/>
        </w:rPr>
        <w:t xml:space="preserve"> </w:t>
      </w:r>
      <w:r w:rsidRPr="00A4725F">
        <w:rPr>
          <w:sz w:val="28"/>
          <w:szCs w:val="28"/>
          <w:lang w:val="uk-UA"/>
        </w:rPr>
        <w:t>насамперед, зусилля самої людини, її самовдоско</w:t>
      </w:r>
      <w:r w:rsidRPr="00A4725F">
        <w:rPr>
          <w:sz w:val="28"/>
          <w:szCs w:val="28"/>
          <w:lang w:val="uk-UA"/>
        </w:rPr>
        <w:softHyphen/>
        <w:t>налення;</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всебічного забезпечення інтересів і потреб молодих громадян міста з урахуванням особливостей та специфіки різних соціальних категорій і груп молоді, у тому числі правовий та соціальний захист тих молодих людей, які за власним соціальним статусом і станом здоров’я самі неспроможні про себе подбати (діти з неповних чи багатодітних сімей, сироти, молод</w:t>
      </w:r>
      <w:r w:rsidR="00B30113">
        <w:rPr>
          <w:sz w:val="28"/>
          <w:szCs w:val="28"/>
          <w:lang w:val="uk-UA"/>
        </w:rPr>
        <w:t>ь з функціональними обмеженнями т</w:t>
      </w:r>
      <w:r w:rsidRPr="00A4725F">
        <w:rPr>
          <w:sz w:val="28"/>
          <w:szCs w:val="28"/>
          <w:lang w:val="uk-UA"/>
        </w:rPr>
        <w:t>ощо);</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пріоритету, який передбачає, що в ході здійснення державної політики стосовно дітей та молоді стимулюються і підт</w:t>
      </w:r>
      <w:r>
        <w:rPr>
          <w:sz w:val="28"/>
          <w:szCs w:val="28"/>
          <w:lang w:val="uk-UA"/>
        </w:rPr>
        <w:t xml:space="preserve">римуються, у першу чергу ті </w:t>
      </w:r>
      <w:proofErr w:type="spellStart"/>
      <w:r>
        <w:rPr>
          <w:sz w:val="28"/>
          <w:szCs w:val="28"/>
          <w:lang w:val="uk-UA"/>
        </w:rPr>
        <w:t>проє</w:t>
      </w:r>
      <w:r w:rsidRPr="00A4725F">
        <w:rPr>
          <w:sz w:val="28"/>
          <w:szCs w:val="28"/>
          <w:lang w:val="uk-UA"/>
        </w:rPr>
        <w:t>кти</w:t>
      </w:r>
      <w:proofErr w:type="spellEnd"/>
      <w:r w:rsidRPr="00A4725F">
        <w:rPr>
          <w:sz w:val="28"/>
          <w:szCs w:val="28"/>
          <w:lang w:val="uk-UA"/>
        </w:rPr>
        <w:t>, програми, ініціативи, які сприяють розв’язанню найгостріших соціальних проблем територіальної громади міста;</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органічного поєднання інтересів територіальної громади міста та прав і свобод  молодої людини;</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принцип збереження таємниць та конфіденційності в роботі з вирішенням соціальних проблем дітей та молоді;</w:t>
      </w:r>
    </w:p>
    <w:p w:rsidR="008F29ED" w:rsidRPr="00A4725F" w:rsidRDefault="008F29ED" w:rsidP="008F29ED">
      <w:pPr>
        <w:numPr>
          <w:ilvl w:val="0"/>
          <w:numId w:val="1"/>
        </w:numPr>
        <w:tabs>
          <w:tab w:val="num" w:pos="1080"/>
        </w:tabs>
        <w:spacing w:after="120"/>
        <w:ind w:left="0" w:firstLine="720"/>
        <w:jc w:val="both"/>
        <w:rPr>
          <w:sz w:val="28"/>
          <w:szCs w:val="28"/>
          <w:lang w:val="uk-UA"/>
        </w:rPr>
      </w:pPr>
      <w:r w:rsidRPr="00A4725F">
        <w:rPr>
          <w:sz w:val="28"/>
          <w:szCs w:val="28"/>
          <w:lang w:val="uk-UA"/>
        </w:rPr>
        <w:t xml:space="preserve">принцип спадкоємності, який базується на тому, що молодіжна політика у м. Чернігові не може залежати від організаційних змін у системі управління як державою в цілому, так і у м. Чернігові зокрема, приходу або відходу тих чи інших посадових осіб органів місцевого самоврядування та державної виконавчої влади. </w:t>
      </w:r>
    </w:p>
    <w:p w:rsidR="008F29ED" w:rsidRPr="00A4725F" w:rsidRDefault="008F29ED" w:rsidP="008F29ED">
      <w:pPr>
        <w:spacing w:after="120"/>
        <w:ind w:firstLine="720"/>
        <w:jc w:val="both"/>
        <w:rPr>
          <w:sz w:val="28"/>
          <w:szCs w:val="28"/>
          <w:lang w:val="uk-UA"/>
        </w:rPr>
      </w:pPr>
      <w:r w:rsidRPr="00A4725F">
        <w:rPr>
          <w:sz w:val="28"/>
          <w:szCs w:val="28"/>
          <w:lang w:val="uk-UA"/>
        </w:rPr>
        <w:t>У  центрі уваги Програми є молодь, діти та їхні сім’ї як стратегічний ресурс, головне джерело інновацій і важливіший фактор змін. Принциповою позицією є активізація молоді, розвиток її особистісних якостей за рахунок активної участі у житті міста замість політики</w:t>
      </w:r>
      <w:r>
        <w:rPr>
          <w:sz w:val="28"/>
          <w:szCs w:val="28"/>
          <w:lang w:val="uk-UA"/>
        </w:rPr>
        <w:t>,</w:t>
      </w:r>
      <w:r w:rsidRPr="00A4725F">
        <w:rPr>
          <w:sz w:val="28"/>
          <w:szCs w:val="28"/>
          <w:lang w:val="uk-UA"/>
        </w:rPr>
        <w:t xml:space="preserve"> розв’язання вже назрілих проблем та суперечностей у молодіжному середовищі.</w:t>
      </w:r>
    </w:p>
    <w:p w:rsidR="008F29ED" w:rsidRPr="00A4725F" w:rsidRDefault="008F29ED" w:rsidP="003C71BB">
      <w:pPr>
        <w:tabs>
          <w:tab w:val="left" w:pos="709"/>
          <w:tab w:val="left" w:pos="5245"/>
        </w:tabs>
        <w:spacing w:after="120"/>
        <w:jc w:val="center"/>
        <w:rPr>
          <w:sz w:val="28"/>
          <w:szCs w:val="28"/>
          <w:lang w:val="uk-UA"/>
        </w:rPr>
      </w:pPr>
      <w:r w:rsidRPr="00A4725F">
        <w:rPr>
          <w:bCs/>
          <w:sz w:val="28"/>
          <w:szCs w:val="28"/>
          <w:lang w:val="uk-UA"/>
        </w:rPr>
        <w:t>Механізм реалізації, управління і контролю за здійсненням Програми</w:t>
      </w:r>
    </w:p>
    <w:p w:rsidR="008F29ED" w:rsidRPr="00400DA5" w:rsidRDefault="008F29ED" w:rsidP="008F29ED">
      <w:pPr>
        <w:spacing w:after="120"/>
        <w:ind w:firstLine="720"/>
        <w:jc w:val="both"/>
        <w:rPr>
          <w:sz w:val="28"/>
          <w:szCs w:val="28"/>
          <w:lang w:val="uk-UA"/>
        </w:rPr>
      </w:pPr>
      <w:r w:rsidRPr="00400DA5">
        <w:rPr>
          <w:sz w:val="28"/>
          <w:szCs w:val="28"/>
          <w:lang w:val="uk-UA"/>
        </w:rPr>
        <w:t xml:space="preserve">Програма окреслює пріоритетні напрями діяльності </w:t>
      </w:r>
      <w:r>
        <w:rPr>
          <w:sz w:val="28"/>
          <w:szCs w:val="28"/>
          <w:lang w:val="uk-UA"/>
        </w:rPr>
        <w:t xml:space="preserve">основних виконавців Програми, </w:t>
      </w:r>
      <w:r w:rsidRPr="00400DA5">
        <w:rPr>
          <w:sz w:val="28"/>
          <w:szCs w:val="28"/>
          <w:lang w:val="uk-UA"/>
        </w:rPr>
        <w:t xml:space="preserve">а також </w:t>
      </w:r>
      <w:r>
        <w:rPr>
          <w:sz w:val="28"/>
          <w:szCs w:val="28"/>
          <w:lang w:val="uk-UA"/>
        </w:rPr>
        <w:t>інших</w:t>
      </w:r>
      <w:r w:rsidRPr="00400DA5">
        <w:rPr>
          <w:sz w:val="28"/>
          <w:szCs w:val="28"/>
          <w:lang w:val="uk-UA"/>
        </w:rPr>
        <w:t xml:space="preserve"> організацій, що працюють над вирішен</w:t>
      </w:r>
      <w:r>
        <w:rPr>
          <w:sz w:val="28"/>
          <w:szCs w:val="28"/>
          <w:lang w:val="uk-UA"/>
        </w:rPr>
        <w:t>ням проблем дітей та молоді на міському рівні</w:t>
      </w:r>
      <w:r w:rsidRPr="00400DA5">
        <w:rPr>
          <w:sz w:val="28"/>
          <w:szCs w:val="28"/>
          <w:lang w:val="uk-UA"/>
        </w:rPr>
        <w:t xml:space="preserve">. </w:t>
      </w:r>
    </w:p>
    <w:p w:rsidR="00305EB7" w:rsidRDefault="00305EB7" w:rsidP="00305EB7">
      <w:pPr>
        <w:spacing w:after="120"/>
        <w:rPr>
          <w:sz w:val="28"/>
          <w:szCs w:val="28"/>
          <w:lang w:val="uk-UA"/>
        </w:rPr>
      </w:pPr>
    </w:p>
    <w:p w:rsidR="00305EB7" w:rsidRDefault="00305EB7" w:rsidP="00305EB7">
      <w:pPr>
        <w:spacing w:after="120"/>
        <w:rPr>
          <w:sz w:val="28"/>
          <w:szCs w:val="28"/>
          <w:lang w:val="uk-UA"/>
        </w:rPr>
      </w:pPr>
    </w:p>
    <w:p w:rsidR="008F29ED" w:rsidRPr="00D01F1B" w:rsidRDefault="008F29ED" w:rsidP="00305EB7">
      <w:pPr>
        <w:spacing w:after="120"/>
        <w:jc w:val="center"/>
        <w:rPr>
          <w:sz w:val="28"/>
          <w:szCs w:val="28"/>
          <w:lang w:val="uk-UA"/>
        </w:rPr>
      </w:pPr>
      <w:r w:rsidRPr="00D01F1B">
        <w:rPr>
          <w:sz w:val="28"/>
          <w:szCs w:val="28"/>
          <w:lang w:val="uk-UA"/>
        </w:rPr>
        <w:lastRenderedPageBreak/>
        <w:t>Основними об’єктами Програми є:</w:t>
      </w:r>
    </w:p>
    <w:p w:rsidR="008F29ED" w:rsidRDefault="008F29ED" w:rsidP="008F29ED">
      <w:pPr>
        <w:numPr>
          <w:ilvl w:val="0"/>
          <w:numId w:val="1"/>
        </w:numPr>
        <w:tabs>
          <w:tab w:val="clear" w:pos="1650"/>
          <w:tab w:val="num" w:pos="1080"/>
        </w:tabs>
        <w:spacing w:after="120"/>
        <w:ind w:left="0" w:firstLine="720"/>
        <w:jc w:val="both"/>
        <w:rPr>
          <w:sz w:val="28"/>
          <w:szCs w:val="28"/>
          <w:lang w:val="uk-UA"/>
        </w:rPr>
      </w:pPr>
      <w:r w:rsidRPr="00D01F1B">
        <w:rPr>
          <w:sz w:val="28"/>
          <w:szCs w:val="28"/>
          <w:lang w:val="uk-UA"/>
        </w:rPr>
        <w:t xml:space="preserve">молодь віком від </w:t>
      </w:r>
      <w:r w:rsidRPr="0030645F">
        <w:rPr>
          <w:sz w:val="28"/>
          <w:szCs w:val="28"/>
          <w:lang w:val="uk-UA"/>
        </w:rPr>
        <w:t>14</w:t>
      </w:r>
      <w:r w:rsidRPr="00D01F1B">
        <w:rPr>
          <w:sz w:val="28"/>
          <w:szCs w:val="28"/>
          <w:lang w:val="uk-UA"/>
        </w:rPr>
        <w:t xml:space="preserve"> до 35  років, яка мешкає у м. </w:t>
      </w:r>
      <w:r>
        <w:rPr>
          <w:sz w:val="28"/>
          <w:szCs w:val="28"/>
          <w:lang w:val="uk-UA"/>
        </w:rPr>
        <w:t>Чернігові</w:t>
      </w:r>
      <w:r w:rsidRPr="00D01F1B">
        <w:rPr>
          <w:sz w:val="28"/>
          <w:szCs w:val="28"/>
          <w:lang w:val="uk-UA"/>
        </w:rPr>
        <w:t>, а також ті молоді люди, які по</w:t>
      </w:r>
      <w:r>
        <w:rPr>
          <w:sz w:val="28"/>
          <w:szCs w:val="28"/>
          <w:lang w:val="uk-UA"/>
        </w:rPr>
        <w:t>стійно проживають або зареєстровані за межами м. Чернігов</w:t>
      </w:r>
      <w:r w:rsidRPr="00D01F1B">
        <w:rPr>
          <w:sz w:val="28"/>
          <w:szCs w:val="28"/>
          <w:lang w:val="uk-UA"/>
        </w:rPr>
        <w:t xml:space="preserve">а, але навчаються у навчальних закладах або працюють у м. </w:t>
      </w:r>
      <w:r>
        <w:rPr>
          <w:sz w:val="28"/>
          <w:szCs w:val="28"/>
          <w:lang w:val="uk-UA"/>
        </w:rPr>
        <w:t>Чернігові</w:t>
      </w:r>
      <w:r w:rsidR="005A36E9">
        <w:rPr>
          <w:sz w:val="28"/>
          <w:szCs w:val="28"/>
          <w:lang w:val="uk-UA"/>
        </w:rPr>
        <w:t>,  а також молодь з числа внутрішньо переміщених осіб</w:t>
      </w:r>
      <w:r w:rsidRPr="00D01F1B">
        <w:rPr>
          <w:sz w:val="28"/>
          <w:szCs w:val="28"/>
          <w:lang w:val="uk-UA"/>
        </w:rPr>
        <w:t>;</w:t>
      </w:r>
    </w:p>
    <w:p w:rsidR="008F29ED" w:rsidRPr="004F4C64" w:rsidRDefault="008F29ED" w:rsidP="008F29ED">
      <w:pPr>
        <w:numPr>
          <w:ilvl w:val="0"/>
          <w:numId w:val="1"/>
        </w:numPr>
        <w:tabs>
          <w:tab w:val="clear" w:pos="1650"/>
          <w:tab w:val="num" w:pos="1080"/>
        </w:tabs>
        <w:spacing w:after="120"/>
        <w:ind w:left="0" w:firstLine="720"/>
        <w:jc w:val="both"/>
        <w:rPr>
          <w:color w:val="000000"/>
          <w:sz w:val="28"/>
          <w:szCs w:val="28"/>
          <w:lang w:val="uk-UA"/>
        </w:rPr>
      </w:pPr>
      <w:r w:rsidRPr="004F4C64">
        <w:rPr>
          <w:color w:val="000000"/>
          <w:sz w:val="28"/>
          <w:szCs w:val="28"/>
          <w:lang w:val="uk-UA"/>
        </w:rPr>
        <w:t>діти віком до 18 років, які мешкають у м. Чернігові</w:t>
      </w:r>
      <w:r w:rsidR="001047A2">
        <w:rPr>
          <w:color w:val="000000"/>
          <w:sz w:val="28"/>
          <w:szCs w:val="28"/>
          <w:lang w:val="uk-UA"/>
        </w:rPr>
        <w:t>, а також діти</w:t>
      </w:r>
      <w:r w:rsidR="005A36E9">
        <w:rPr>
          <w:color w:val="000000"/>
          <w:sz w:val="28"/>
          <w:szCs w:val="28"/>
          <w:lang w:val="uk-UA"/>
        </w:rPr>
        <w:t xml:space="preserve"> з числа внутрішньо переміщених осіб</w:t>
      </w:r>
      <w:r w:rsidRPr="004F4C64">
        <w:rPr>
          <w:color w:val="000000"/>
          <w:sz w:val="28"/>
          <w:szCs w:val="28"/>
          <w:lang w:val="uk-UA"/>
        </w:rPr>
        <w:t>;</w:t>
      </w:r>
    </w:p>
    <w:p w:rsidR="008F29ED" w:rsidRPr="00CA5B45" w:rsidRDefault="008F29ED" w:rsidP="00CA5B45">
      <w:pPr>
        <w:numPr>
          <w:ilvl w:val="0"/>
          <w:numId w:val="1"/>
        </w:numPr>
        <w:tabs>
          <w:tab w:val="clear" w:pos="1650"/>
          <w:tab w:val="num" w:pos="1080"/>
        </w:tabs>
        <w:spacing w:after="120"/>
        <w:ind w:left="0" w:firstLine="720"/>
        <w:jc w:val="both"/>
        <w:rPr>
          <w:sz w:val="28"/>
          <w:szCs w:val="28"/>
          <w:lang w:val="uk-UA"/>
        </w:rPr>
      </w:pPr>
      <w:r w:rsidRPr="00D01F1B">
        <w:rPr>
          <w:sz w:val="28"/>
          <w:szCs w:val="28"/>
          <w:lang w:val="uk-UA"/>
        </w:rPr>
        <w:t>молоді  сім’ї – подружжя, у яких вік чоловіка й дружини не перевищує  35 років, або неповні сім’ї, у яких мати (батько) віком до  35  років, що мешкають у м. </w:t>
      </w:r>
      <w:r>
        <w:rPr>
          <w:sz w:val="28"/>
          <w:szCs w:val="28"/>
          <w:lang w:val="uk-UA"/>
        </w:rPr>
        <w:t>Чернігові</w:t>
      </w:r>
      <w:r w:rsidR="001047A2">
        <w:rPr>
          <w:sz w:val="28"/>
          <w:szCs w:val="28"/>
          <w:lang w:val="uk-UA"/>
        </w:rPr>
        <w:t>, або є ВПО</w:t>
      </w:r>
      <w:r w:rsidRPr="00D01F1B">
        <w:rPr>
          <w:sz w:val="28"/>
          <w:szCs w:val="28"/>
          <w:lang w:val="uk-UA"/>
        </w:rPr>
        <w:t>;</w:t>
      </w:r>
    </w:p>
    <w:p w:rsidR="008F29ED" w:rsidRPr="00D01F1B" w:rsidRDefault="008F29ED" w:rsidP="008F29ED">
      <w:pPr>
        <w:numPr>
          <w:ilvl w:val="0"/>
          <w:numId w:val="1"/>
        </w:numPr>
        <w:tabs>
          <w:tab w:val="clear" w:pos="1650"/>
          <w:tab w:val="num" w:pos="1080"/>
        </w:tabs>
        <w:spacing w:after="120"/>
        <w:ind w:left="0" w:firstLine="720"/>
        <w:jc w:val="both"/>
        <w:rPr>
          <w:sz w:val="28"/>
          <w:szCs w:val="28"/>
          <w:lang w:val="uk-UA"/>
        </w:rPr>
      </w:pPr>
      <w:r>
        <w:rPr>
          <w:sz w:val="28"/>
          <w:szCs w:val="28"/>
          <w:lang w:val="uk-UA"/>
        </w:rPr>
        <w:t xml:space="preserve">інститути громадянського суспільства - </w:t>
      </w:r>
      <w:r w:rsidRPr="00D01F1B">
        <w:rPr>
          <w:sz w:val="28"/>
          <w:szCs w:val="28"/>
          <w:lang w:val="uk-UA"/>
        </w:rPr>
        <w:t>дитячі громадські організації</w:t>
      </w:r>
      <w:r w:rsidR="007B326E">
        <w:rPr>
          <w:sz w:val="28"/>
          <w:szCs w:val="28"/>
          <w:lang w:val="uk-UA"/>
        </w:rPr>
        <w:t xml:space="preserve">, </w:t>
      </w:r>
      <w:r w:rsidRPr="00D01F1B">
        <w:rPr>
          <w:sz w:val="28"/>
          <w:szCs w:val="28"/>
          <w:lang w:val="uk-UA"/>
        </w:rPr>
        <w:t>метою яких є здійснення діяльності, спрямованої на реалізацію та захист своїх  прав  і  свобод,  творчих  здібностей, задоволення власних інтересів та їх соціальне становлення як повноправних членів суспільства, що ство</w:t>
      </w:r>
      <w:r>
        <w:rPr>
          <w:sz w:val="28"/>
          <w:szCs w:val="28"/>
          <w:lang w:val="uk-UA"/>
        </w:rPr>
        <w:t>рені й діють на території м. Чернігова</w:t>
      </w:r>
      <w:r w:rsidRPr="00D01F1B">
        <w:rPr>
          <w:sz w:val="28"/>
          <w:szCs w:val="28"/>
          <w:lang w:val="uk-UA"/>
        </w:rPr>
        <w:t>;</w:t>
      </w:r>
    </w:p>
    <w:p w:rsidR="008F29ED" w:rsidRDefault="008F29ED" w:rsidP="008F29ED">
      <w:pPr>
        <w:numPr>
          <w:ilvl w:val="0"/>
          <w:numId w:val="1"/>
        </w:numPr>
        <w:tabs>
          <w:tab w:val="clear" w:pos="1650"/>
          <w:tab w:val="num" w:pos="1080"/>
        </w:tabs>
        <w:spacing w:after="120"/>
        <w:ind w:left="0" w:firstLine="720"/>
        <w:jc w:val="both"/>
        <w:rPr>
          <w:sz w:val="28"/>
          <w:szCs w:val="28"/>
          <w:lang w:val="uk-UA"/>
        </w:rPr>
      </w:pPr>
      <w:r>
        <w:rPr>
          <w:sz w:val="28"/>
          <w:szCs w:val="28"/>
          <w:lang w:val="uk-UA"/>
        </w:rPr>
        <w:t xml:space="preserve">інститути громадянського суспільства - </w:t>
      </w:r>
      <w:r w:rsidRPr="00D01F1B">
        <w:rPr>
          <w:sz w:val="28"/>
          <w:szCs w:val="28"/>
          <w:lang w:val="uk-UA"/>
        </w:rPr>
        <w:t>молодіжні громадські організа</w:t>
      </w:r>
      <w:r w:rsidR="007B326E">
        <w:rPr>
          <w:sz w:val="28"/>
          <w:szCs w:val="28"/>
          <w:lang w:val="uk-UA"/>
        </w:rPr>
        <w:t xml:space="preserve">ції,  </w:t>
      </w:r>
      <w:r w:rsidRPr="00D01F1B">
        <w:rPr>
          <w:sz w:val="28"/>
          <w:szCs w:val="28"/>
          <w:lang w:val="uk-UA"/>
        </w:rPr>
        <w:t xml:space="preserve">метою яких є здійснення й захист своїх прав і свобод  та  задоволення   політичних,   економічних,   соціальних, культурних та інших спільних інтересів, що створені й діють на території м. </w:t>
      </w:r>
      <w:r>
        <w:rPr>
          <w:sz w:val="28"/>
          <w:szCs w:val="28"/>
          <w:lang w:val="uk-UA"/>
        </w:rPr>
        <w:t>Чернігова;</w:t>
      </w:r>
    </w:p>
    <w:p w:rsidR="008F29ED" w:rsidRPr="00D01F1B" w:rsidRDefault="008F29ED" w:rsidP="008F29ED">
      <w:pPr>
        <w:numPr>
          <w:ilvl w:val="0"/>
          <w:numId w:val="1"/>
        </w:numPr>
        <w:tabs>
          <w:tab w:val="clear" w:pos="1650"/>
          <w:tab w:val="num" w:pos="1080"/>
        </w:tabs>
        <w:spacing w:after="120"/>
        <w:ind w:left="0" w:firstLine="720"/>
        <w:jc w:val="both"/>
        <w:rPr>
          <w:sz w:val="28"/>
          <w:szCs w:val="28"/>
          <w:lang w:val="uk-UA"/>
        </w:rPr>
      </w:pPr>
      <w:r>
        <w:rPr>
          <w:sz w:val="28"/>
          <w:szCs w:val="28"/>
          <w:lang w:val="uk-UA"/>
        </w:rPr>
        <w:t>інші організації, благодійні фонди, ініціативні групи громадян, що спрямовують свою діяльність на дітей та молодь міста, які створені або діють на території м. Чернігова.</w:t>
      </w:r>
    </w:p>
    <w:p w:rsidR="008F29ED" w:rsidRPr="00400DA5" w:rsidRDefault="008F29ED" w:rsidP="008F29ED">
      <w:pPr>
        <w:pStyle w:val="a8"/>
        <w:ind w:left="0" w:firstLine="720"/>
        <w:jc w:val="both"/>
        <w:rPr>
          <w:sz w:val="28"/>
          <w:szCs w:val="28"/>
          <w:lang w:val="uk-UA"/>
        </w:rPr>
      </w:pPr>
      <w:r>
        <w:rPr>
          <w:sz w:val="28"/>
          <w:szCs w:val="28"/>
          <w:lang w:val="uk-UA"/>
        </w:rPr>
        <w:t>М</w:t>
      </w:r>
      <w:r w:rsidRPr="00400DA5">
        <w:rPr>
          <w:sz w:val="28"/>
          <w:szCs w:val="28"/>
          <w:lang w:val="uk-UA"/>
        </w:rPr>
        <w:t xml:space="preserve">еханізм реалізації Програми передбачає, що все, що у сфері молодіжної політики може бути реалізовано силами молоді, її громадськими організаціями, має підтримуватися відповідними </w:t>
      </w:r>
      <w:r>
        <w:rPr>
          <w:sz w:val="28"/>
          <w:szCs w:val="28"/>
          <w:lang w:val="uk-UA"/>
        </w:rPr>
        <w:t xml:space="preserve">органами місцевого самоврядування, </w:t>
      </w:r>
      <w:r w:rsidRPr="00400DA5">
        <w:rPr>
          <w:sz w:val="28"/>
          <w:szCs w:val="28"/>
          <w:lang w:val="uk-UA"/>
        </w:rPr>
        <w:t xml:space="preserve">організаціями та установами.  </w:t>
      </w:r>
    </w:p>
    <w:p w:rsidR="008F29ED" w:rsidRDefault="008F29ED" w:rsidP="008F29ED">
      <w:pPr>
        <w:pStyle w:val="a8"/>
        <w:ind w:left="0" w:firstLine="720"/>
        <w:jc w:val="both"/>
        <w:rPr>
          <w:sz w:val="28"/>
          <w:szCs w:val="28"/>
          <w:lang w:val="uk-UA"/>
        </w:rPr>
      </w:pPr>
      <w:r w:rsidRPr="00400DA5">
        <w:rPr>
          <w:sz w:val="28"/>
          <w:szCs w:val="28"/>
          <w:lang w:val="uk-UA"/>
        </w:rPr>
        <w:t xml:space="preserve">Основна частина завдань Програми здійснюється шляхом розроблення і затвердження </w:t>
      </w:r>
      <w:r>
        <w:rPr>
          <w:sz w:val="28"/>
          <w:szCs w:val="28"/>
          <w:lang w:val="uk-UA"/>
        </w:rPr>
        <w:t>щорічних планів її реалізації, п</w:t>
      </w:r>
      <w:r w:rsidRPr="00400DA5">
        <w:rPr>
          <w:sz w:val="28"/>
          <w:szCs w:val="28"/>
          <w:lang w:val="uk-UA"/>
        </w:rPr>
        <w:t xml:space="preserve">роведення заходів </w:t>
      </w:r>
      <w:r>
        <w:rPr>
          <w:sz w:val="28"/>
          <w:szCs w:val="28"/>
          <w:lang w:val="uk-UA"/>
        </w:rPr>
        <w:t>відпов</w:t>
      </w:r>
      <w:r w:rsidRPr="00400DA5">
        <w:rPr>
          <w:sz w:val="28"/>
          <w:szCs w:val="28"/>
          <w:lang w:val="uk-UA"/>
        </w:rPr>
        <w:t>ідно до базо</w:t>
      </w:r>
      <w:r>
        <w:rPr>
          <w:sz w:val="28"/>
          <w:szCs w:val="28"/>
          <w:lang w:val="uk-UA"/>
        </w:rPr>
        <w:t xml:space="preserve">вих принципів </w:t>
      </w:r>
      <w:r w:rsidRPr="00400DA5">
        <w:rPr>
          <w:sz w:val="28"/>
          <w:szCs w:val="28"/>
          <w:lang w:val="uk-UA"/>
        </w:rPr>
        <w:t>Програми.</w:t>
      </w:r>
    </w:p>
    <w:p w:rsidR="008F29ED" w:rsidRPr="00400DA5" w:rsidRDefault="008F29ED" w:rsidP="008F29ED">
      <w:pPr>
        <w:pStyle w:val="a8"/>
        <w:ind w:left="0" w:firstLine="720"/>
        <w:jc w:val="both"/>
        <w:rPr>
          <w:sz w:val="28"/>
          <w:szCs w:val="28"/>
          <w:lang w:val="uk-UA"/>
        </w:rPr>
      </w:pPr>
      <w:r w:rsidRPr="00400DA5">
        <w:rPr>
          <w:sz w:val="28"/>
          <w:szCs w:val="28"/>
          <w:lang w:val="uk-UA"/>
        </w:rPr>
        <w:t>Виконання завдань, передбачених Програмою,</w:t>
      </w:r>
      <w:r>
        <w:rPr>
          <w:sz w:val="28"/>
          <w:szCs w:val="28"/>
          <w:lang w:val="uk-UA"/>
        </w:rPr>
        <w:t xml:space="preserve"> першочергово</w:t>
      </w:r>
      <w:r w:rsidRPr="00400DA5">
        <w:rPr>
          <w:sz w:val="28"/>
          <w:szCs w:val="28"/>
          <w:lang w:val="uk-UA"/>
        </w:rPr>
        <w:t xml:space="preserve"> покладено на структурні підрозділи міської ради: </w:t>
      </w:r>
      <w:r w:rsidRPr="00A4725F">
        <w:rPr>
          <w:sz w:val="28"/>
          <w:szCs w:val="28"/>
          <w:lang w:val="uk-UA"/>
        </w:rPr>
        <w:t>управління у справах сім’ї, молоді та спорту Чернігівської міської ради</w:t>
      </w:r>
      <w:r>
        <w:rPr>
          <w:sz w:val="28"/>
          <w:szCs w:val="28"/>
          <w:lang w:val="uk-UA"/>
        </w:rPr>
        <w:t xml:space="preserve">, </w:t>
      </w:r>
      <w:r w:rsidRPr="00400DA5">
        <w:rPr>
          <w:sz w:val="28"/>
          <w:szCs w:val="28"/>
          <w:lang w:val="uk-UA"/>
        </w:rPr>
        <w:t xml:space="preserve"> </w:t>
      </w:r>
      <w:r>
        <w:rPr>
          <w:sz w:val="28"/>
          <w:szCs w:val="28"/>
          <w:lang w:val="uk-UA"/>
        </w:rPr>
        <w:t xml:space="preserve">Чернігівський </w:t>
      </w:r>
      <w:r w:rsidRPr="00400DA5">
        <w:rPr>
          <w:sz w:val="28"/>
          <w:szCs w:val="28"/>
          <w:lang w:val="uk-UA"/>
        </w:rPr>
        <w:t xml:space="preserve">міський центр </w:t>
      </w:r>
      <w:r w:rsidRPr="0074177A">
        <w:rPr>
          <w:sz w:val="28"/>
          <w:szCs w:val="28"/>
          <w:lang w:val="uk-UA"/>
        </w:rPr>
        <w:t>соціальних служб</w:t>
      </w:r>
      <w:r>
        <w:rPr>
          <w:sz w:val="28"/>
          <w:szCs w:val="28"/>
          <w:lang w:val="uk-UA"/>
        </w:rPr>
        <w:t>,</w:t>
      </w:r>
      <w:r w:rsidRPr="0074177A">
        <w:rPr>
          <w:sz w:val="28"/>
          <w:szCs w:val="28"/>
          <w:lang w:val="uk-UA"/>
        </w:rPr>
        <w:t xml:space="preserve"> а також </w:t>
      </w:r>
      <w:r>
        <w:rPr>
          <w:sz w:val="28"/>
          <w:szCs w:val="28"/>
          <w:lang w:val="uk-UA"/>
        </w:rPr>
        <w:t>комунальний заклад «Позашкільний навчальний заклад «Центр роботи з дітьми та молоддю за місцем проживання» Чернігівської міської ради</w:t>
      </w:r>
      <w:r w:rsidRPr="0074177A">
        <w:rPr>
          <w:sz w:val="28"/>
          <w:szCs w:val="28"/>
          <w:lang w:val="uk-UA"/>
        </w:rPr>
        <w:t xml:space="preserve">. </w:t>
      </w:r>
      <w:r>
        <w:rPr>
          <w:sz w:val="28"/>
          <w:szCs w:val="28"/>
          <w:lang w:val="uk-UA"/>
        </w:rPr>
        <w:t xml:space="preserve"> Разом з тим, </w:t>
      </w:r>
      <w:r w:rsidRPr="00D01F1B">
        <w:rPr>
          <w:sz w:val="28"/>
          <w:szCs w:val="28"/>
          <w:lang w:val="uk-UA"/>
        </w:rPr>
        <w:t xml:space="preserve">суб’єктами здійснення Програми </w:t>
      </w:r>
      <w:r>
        <w:rPr>
          <w:sz w:val="28"/>
          <w:szCs w:val="28"/>
          <w:lang w:val="uk-UA"/>
        </w:rPr>
        <w:t xml:space="preserve">можуть бути інші </w:t>
      </w:r>
      <w:r w:rsidRPr="00D01F1B">
        <w:rPr>
          <w:sz w:val="28"/>
          <w:szCs w:val="28"/>
          <w:lang w:val="uk-UA"/>
        </w:rPr>
        <w:t>органи місцевого са</w:t>
      </w:r>
      <w:r>
        <w:rPr>
          <w:sz w:val="28"/>
          <w:szCs w:val="28"/>
          <w:lang w:val="uk-UA"/>
        </w:rPr>
        <w:t xml:space="preserve">моврядування, </w:t>
      </w:r>
      <w:r w:rsidRPr="00D01F1B">
        <w:rPr>
          <w:sz w:val="28"/>
          <w:szCs w:val="28"/>
          <w:lang w:val="uk-UA"/>
        </w:rPr>
        <w:t xml:space="preserve">установи й заклади, які входять до </w:t>
      </w:r>
      <w:r>
        <w:rPr>
          <w:sz w:val="28"/>
          <w:szCs w:val="28"/>
          <w:lang w:val="uk-UA"/>
        </w:rPr>
        <w:t xml:space="preserve">соціальної інфраструктури міста, </w:t>
      </w:r>
      <w:r w:rsidRPr="00D01F1B">
        <w:rPr>
          <w:sz w:val="28"/>
          <w:szCs w:val="28"/>
          <w:lang w:val="uk-UA"/>
        </w:rPr>
        <w:t>молодіжні</w:t>
      </w:r>
      <w:r>
        <w:rPr>
          <w:sz w:val="28"/>
          <w:szCs w:val="28"/>
          <w:lang w:val="uk-UA"/>
        </w:rPr>
        <w:t>,</w:t>
      </w:r>
      <w:r w:rsidRPr="00D01F1B">
        <w:rPr>
          <w:sz w:val="28"/>
          <w:szCs w:val="28"/>
          <w:lang w:val="uk-UA"/>
        </w:rPr>
        <w:t xml:space="preserve"> дитячі та </w:t>
      </w:r>
      <w:r>
        <w:rPr>
          <w:sz w:val="28"/>
          <w:szCs w:val="28"/>
          <w:lang w:val="uk-UA"/>
        </w:rPr>
        <w:t xml:space="preserve">сімейні </w:t>
      </w:r>
      <w:r w:rsidRPr="00D01F1B">
        <w:rPr>
          <w:sz w:val="28"/>
          <w:szCs w:val="28"/>
          <w:lang w:val="uk-UA"/>
        </w:rPr>
        <w:t xml:space="preserve">громадські організації </w:t>
      </w:r>
      <w:r>
        <w:rPr>
          <w:sz w:val="28"/>
          <w:szCs w:val="28"/>
          <w:lang w:val="uk-UA"/>
        </w:rPr>
        <w:t>різних</w:t>
      </w:r>
      <w:r w:rsidRPr="00D01F1B">
        <w:rPr>
          <w:sz w:val="28"/>
          <w:szCs w:val="28"/>
          <w:lang w:val="uk-UA"/>
        </w:rPr>
        <w:t xml:space="preserve"> рівнів, які пра</w:t>
      </w:r>
      <w:r>
        <w:rPr>
          <w:sz w:val="28"/>
          <w:szCs w:val="28"/>
          <w:lang w:val="uk-UA"/>
        </w:rPr>
        <w:t>цюють у місті, інші інститути громадянського суспільства, благодійні фонди, ініціативні групи громадян, що спрямовують свою діяльність на молодь, дітей м. Чернігова та їхні сім‘ї.</w:t>
      </w:r>
    </w:p>
    <w:p w:rsidR="008F29ED" w:rsidRPr="00B668EC" w:rsidRDefault="008F29ED" w:rsidP="008F29ED">
      <w:pPr>
        <w:widowControl w:val="0"/>
        <w:shd w:val="clear" w:color="auto" w:fill="FFFFFF"/>
        <w:autoSpaceDE w:val="0"/>
        <w:autoSpaceDN w:val="0"/>
        <w:adjustRightInd w:val="0"/>
        <w:spacing w:after="120"/>
        <w:ind w:right="32" w:firstLine="748"/>
        <w:jc w:val="both"/>
        <w:rPr>
          <w:sz w:val="28"/>
          <w:szCs w:val="20"/>
          <w:lang w:val="uk-UA"/>
        </w:rPr>
      </w:pPr>
      <w:r w:rsidRPr="00400DA5">
        <w:rPr>
          <w:sz w:val="28"/>
          <w:szCs w:val="28"/>
          <w:lang w:val="uk-UA"/>
        </w:rPr>
        <w:t xml:space="preserve">Координатором реалізації Програми є </w:t>
      </w:r>
      <w:r w:rsidRPr="00A4725F">
        <w:rPr>
          <w:sz w:val="28"/>
          <w:szCs w:val="28"/>
          <w:lang w:val="uk-UA"/>
        </w:rPr>
        <w:t xml:space="preserve">управління у справах сім’ї, молоді </w:t>
      </w:r>
      <w:r w:rsidRPr="00A4725F">
        <w:rPr>
          <w:sz w:val="28"/>
          <w:szCs w:val="28"/>
          <w:lang w:val="uk-UA"/>
        </w:rPr>
        <w:lastRenderedPageBreak/>
        <w:t>та спорту Чернігівської міської ради</w:t>
      </w:r>
      <w:r w:rsidR="00C468F0">
        <w:rPr>
          <w:sz w:val="28"/>
          <w:szCs w:val="28"/>
          <w:lang w:val="uk-UA"/>
        </w:rPr>
        <w:t>, яке</w:t>
      </w:r>
      <w:r>
        <w:rPr>
          <w:sz w:val="28"/>
          <w:szCs w:val="28"/>
          <w:lang w:val="uk-UA"/>
        </w:rPr>
        <w:t xml:space="preserve"> </w:t>
      </w:r>
      <w:r>
        <w:rPr>
          <w:color w:val="000000"/>
          <w:sz w:val="28"/>
          <w:szCs w:val="17"/>
          <w:lang w:val="uk-UA"/>
        </w:rPr>
        <w:t xml:space="preserve">взаємодіє з управліннями та відділами міської ради з </w:t>
      </w:r>
      <w:r w:rsidRPr="00B668EC">
        <w:rPr>
          <w:color w:val="000000"/>
          <w:sz w:val="28"/>
          <w:szCs w:val="17"/>
          <w:lang w:val="uk-UA"/>
        </w:rPr>
        <w:t>питань реалізації Програми, співпрацює з зацікавленими організаціями з питань реалізації програмних вимог і захо</w:t>
      </w:r>
      <w:r>
        <w:rPr>
          <w:color w:val="000000"/>
          <w:sz w:val="28"/>
          <w:szCs w:val="17"/>
          <w:lang w:val="uk-UA"/>
        </w:rPr>
        <w:t xml:space="preserve">дів, організовує участь дитячих, </w:t>
      </w:r>
      <w:r w:rsidRPr="00B668EC">
        <w:rPr>
          <w:color w:val="000000"/>
          <w:sz w:val="28"/>
          <w:szCs w:val="17"/>
          <w:lang w:val="uk-UA"/>
        </w:rPr>
        <w:t xml:space="preserve">молодіжних </w:t>
      </w:r>
      <w:r>
        <w:rPr>
          <w:color w:val="000000"/>
          <w:sz w:val="28"/>
          <w:szCs w:val="17"/>
          <w:lang w:val="uk-UA"/>
        </w:rPr>
        <w:t xml:space="preserve">та сімейних </w:t>
      </w:r>
      <w:r w:rsidRPr="00B668EC">
        <w:rPr>
          <w:color w:val="000000"/>
          <w:sz w:val="28"/>
          <w:szCs w:val="17"/>
          <w:lang w:val="uk-UA"/>
        </w:rPr>
        <w:t>об'єднань у виконанні відповідних розділів Програми.</w:t>
      </w:r>
    </w:p>
    <w:p w:rsidR="008F29ED" w:rsidRPr="00D64F69" w:rsidRDefault="008F29ED" w:rsidP="008F29ED">
      <w:pPr>
        <w:pStyle w:val="7"/>
        <w:spacing w:after="120"/>
        <w:jc w:val="center"/>
        <w:rPr>
          <w:sz w:val="28"/>
          <w:szCs w:val="28"/>
          <w:lang w:val="uk-UA"/>
        </w:rPr>
      </w:pPr>
      <w:r w:rsidRPr="00D64F69">
        <w:rPr>
          <w:sz w:val="28"/>
          <w:szCs w:val="28"/>
          <w:lang w:val="uk-UA"/>
        </w:rPr>
        <w:t>Термін реалізації Програми</w:t>
      </w:r>
    </w:p>
    <w:p w:rsidR="008F29ED" w:rsidRDefault="008F29ED" w:rsidP="008F29ED">
      <w:pPr>
        <w:widowControl w:val="0"/>
        <w:shd w:val="clear" w:color="auto" w:fill="FFFFFF"/>
        <w:tabs>
          <w:tab w:val="left" w:pos="0"/>
        </w:tabs>
        <w:autoSpaceDE w:val="0"/>
        <w:autoSpaceDN w:val="0"/>
        <w:adjustRightInd w:val="0"/>
        <w:jc w:val="both"/>
        <w:rPr>
          <w:sz w:val="28"/>
          <w:lang w:val="uk-UA"/>
        </w:rPr>
      </w:pPr>
      <w:r>
        <w:rPr>
          <w:sz w:val="28"/>
          <w:lang w:val="uk-UA"/>
        </w:rPr>
        <w:tab/>
      </w:r>
      <w:bookmarkStart w:id="4" w:name="_Hlk233799623"/>
      <w:r w:rsidRPr="00AA7F8C">
        <w:rPr>
          <w:sz w:val="28"/>
          <w:lang w:val="uk-UA"/>
        </w:rPr>
        <w:t xml:space="preserve">Процес реалізації Програми розрахований на </w:t>
      </w:r>
      <w:r>
        <w:rPr>
          <w:sz w:val="28"/>
          <w:lang w:val="uk-UA"/>
        </w:rPr>
        <w:t>3</w:t>
      </w:r>
      <w:r w:rsidRPr="00AA7F8C">
        <w:rPr>
          <w:sz w:val="28"/>
          <w:lang w:val="uk-UA"/>
        </w:rPr>
        <w:t xml:space="preserve"> рок</w:t>
      </w:r>
      <w:r>
        <w:rPr>
          <w:sz w:val="28"/>
          <w:lang w:val="uk-UA"/>
        </w:rPr>
        <w:t>и</w:t>
      </w:r>
      <w:r w:rsidRPr="00AA7F8C">
        <w:rPr>
          <w:sz w:val="28"/>
          <w:lang w:val="uk-UA"/>
        </w:rPr>
        <w:t>, тобто з 20</w:t>
      </w:r>
      <w:r w:rsidR="00C468F0">
        <w:rPr>
          <w:sz w:val="28"/>
          <w:lang w:val="uk-UA"/>
        </w:rPr>
        <w:t>2</w:t>
      </w:r>
      <w:r w:rsidR="00CA5B45">
        <w:rPr>
          <w:sz w:val="28"/>
          <w:lang w:val="uk-UA"/>
        </w:rPr>
        <w:t>7</w:t>
      </w:r>
      <w:r w:rsidRPr="00AA7F8C">
        <w:rPr>
          <w:sz w:val="28"/>
          <w:lang w:val="uk-UA"/>
        </w:rPr>
        <w:t xml:space="preserve"> по 20</w:t>
      </w:r>
      <w:r w:rsidR="00C468F0">
        <w:rPr>
          <w:sz w:val="28"/>
          <w:lang w:val="uk-UA"/>
        </w:rPr>
        <w:t>2</w:t>
      </w:r>
      <w:r w:rsidR="00CA5B45">
        <w:rPr>
          <w:sz w:val="28"/>
          <w:lang w:val="uk-UA"/>
        </w:rPr>
        <w:t>9</w:t>
      </w:r>
      <w:r w:rsidRPr="00AA7F8C">
        <w:rPr>
          <w:sz w:val="28"/>
          <w:lang w:val="uk-UA"/>
        </w:rPr>
        <w:t xml:space="preserve"> роки. </w:t>
      </w:r>
      <w:bookmarkEnd w:id="4"/>
      <w:r w:rsidRPr="00AA7F8C">
        <w:rPr>
          <w:sz w:val="28"/>
          <w:lang w:val="uk-UA"/>
        </w:rPr>
        <w:t>За умови успішного виконання Програми,</w:t>
      </w:r>
      <w:r>
        <w:rPr>
          <w:sz w:val="28"/>
          <w:lang w:val="uk-UA"/>
        </w:rPr>
        <w:t xml:space="preserve"> термін її реалізації може бути пролонгований на певний період.</w:t>
      </w:r>
    </w:p>
    <w:p w:rsidR="008F29ED" w:rsidRPr="00D64F69" w:rsidRDefault="008F29ED" w:rsidP="008F29ED">
      <w:pPr>
        <w:tabs>
          <w:tab w:val="center" w:pos="4677"/>
          <w:tab w:val="left" w:pos="7935"/>
        </w:tabs>
        <w:spacing w:before="240" w:after="120"/>
        <w:jc w:val="center"/>
        <w:rPr>
          <w:sz w:val="28"/>
          <w:szCs w:val="28"/>
          <w:lang w:val="uk-UA"/>
        </w:rPr>
      </w:pPr>
      <w:r w:rsidRPr="00D64F69">
        <w:rPr>
          <w:sz w:val="28"/>
          <w:szCs w:val="28"/>
          <w:lang w:val="uk-UA"/>
        </w:rPr>
        <w:t>Основні напрямки реалізації Програми</w:t>
      </w:r>
    </w:p>
    <w:p w:rsidR="008F29ED" w:rsidRDefault="008F29ED" w:rsidP="008F29ED">
      <w:pPr>
        <w:tabs>
          <w:tab w:val="center" w:pos="4677"/>
          <w:tab w:val="left" w:pos="7935"/>
        </w:tabs>
        <w:ind w:firstLine="720"/>
        <w:jc w:val="both"/>
        <w:rPr>
          <w:sz w:val="28"/>
          <w:szCs w:val="28"/>
          <w:lang w:val="uk-UA"/>
        </w:rPr>
      </w:pPr>
      <w:r w:rsidRPr="00D64F69">
        <w:rPr>
          <w:rFonts w:eastAsia="Calibri"/>
          <w:sz w:val="28"/>
          <w:szCs w:val="28"/>
          <w:lang w:val="uk-UA" w:eastAsia="en-US"/>
        </w:rPr>
        <w:t>Системна та комплексна діяльність виконавців Програми визначає зміст основних напрямків її реалізації у відповідності до її головних принципів. Саме зміст основних напрямків реалізації Програми визначає щорічне планування заходів щодо її виконання</w:t>
      </w:r>
      <w:r>
        <w:rPr>
          <w:rFonts w:eastAsia="Calibri"/>
          <w:sz w:val="28"/>
          <w:szCs w:val="28"/>
          <w:lang w:val="uk-UA" w:eastAsia="en-US"/>
        </w:rPr>
        <w:t>.</w:t>
      </w:r>
      <w:r w:rsidRPr="00D64F69">
        <w:rPr>
          <w:rFonts w:eastAsia="Calibri"/>
          <w:sz w:val="28"/>
          <w:szCs w:val="28"/>
          <w:lang w:val="uk-UA" w:eastAsia="en-US"/>
        </w:rPr>
        <w:t xml:space="preserve"> </w:t>
      </w:r>
      <w:r w:rsidRPr="00FC10BD">
        <w:rPr>
          <w:sz w:val="28"/>
          <w:szCs w:val="28"/>
          <w:lang w:val="uk-UA"/>
        </w:rPr>
        <w:t>Основні напрямки реалізації Програми визначають основні пріоритети проведе</w:t>
      </w:r>
      <w:r>
        <w:rPr>
          <w:sz w:val="28"/>
          <w:szCs w:val="28"/>
          <w:lang w:val="uk-UA"/>
        </w:rPr>
        <w:t>ння молодіжної політики в місті.</w:t>
      </w:r>
      <w:r w:rsidRPr="00FC10BD">
        <w:rPr>
          <w:sz w:val="28"/>
          <w:szCs w:val="28"/>
          <w:lang w:val="uk-UA"/>
        </w:rPr>
        <w:t xml:space="preserve"> </w:t>
      </w:r>
      <w:r>
        <w:rPr>
          <w:sz w:val="28"/>
          <w:szCs w:val="28"/>
          <w:lang w:val="uk-UA"/>
        </w:rPr>
        <w:t>Вони</w:t>
      </w:r>
      <w:r w:rsidRPr="00FC10BD">
        <w:rPr>
          <w:sz w:val="28"/>
          <w:szCs w:val="28"/>
          <w:lang w:val="uk-UA"/>
        </w:rPr>
        <w:t xml:space="preserve"> </w:t>
      </w:r>
      <w:r>
        <w:rPr>
          <w:sz w:val="28"/>
          <w:szCs w:val="28"/>
          <w:lang w:val="uk-UA"/>
        </w:rPr>
        <w:t xml:space="preserve">являють </w:t>
      </w:r>
      <w:r w:rsidRPr="00FC10BD">
        <w:rPr>
          <w:sz w:val="28"/>
          <w:szCs w:val="28"/>
          <w:lang w:val="uk-UA"/>
        </w:rPr>
        <w:t>собою систему комплексних заходів щодо вирішення нагальних проблем молоді в певній сфері її життєдіяльності</w:t>
      </w:r>
      <w:r>
        <w:rPr>
          <w:sz w:val="28"/>
          <w:szCs w:val="28"/>
          <w:lang w:val="uk-UA"/>
        </w:rPr>
        <w:t>:</w:t>
      </w:r>
    </w:p>
    <w:p w:rsidR="008F29ED" w:rsidRPr="005805DE" w:rsidRDefault="00CA5B45"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97796B">
        <w:rPr>
          <w:rFonts w:ascii="Times New Roman" w:hAnsi="Times New Roman"/>
          <w:bCs/>
          <w:color w:val="000000"/>
          <w:sz w:val="28"/>
          <w:szCs w:val="28"/>
          <w:shd w:val="clear" w:color="auto" w:fill="FFFFFF"/>
          <w:lang w:eastAsia="uk-UA"/>
        </w:rPr>
        <w:t>розширення участ</w:t>
      </w:r>
      <w:r w:rsidR="005805DE">
        <w:rPr>
          <w:rFonts w:ascii="Times New Roman" w:hAnsi="Times New Roman"/>
          <w:bCs/>
          <w:color w:val="000000"/>
          <w:sz w:val="28"/>
          <w:szCs w:val="28"/>
          <w:shd w:val="clear" w:color="auto" w:fill="FFFFFF"/>
          <w:lang w:eastAsia="uk-UA"/>
        </w:rPr>
        <w:t>і молоді у суспільному житті та</w:t>
      </w:r>
      <w:r w:rsidR="005805DE">
        <w:rPr>
          <w:rFonts w:ascii="Times New Roman" w:hAnsi="Times New Roman"/>
          <w:bCs/>
          <w:color w:val="000000"/>
          <w:sz w:val="28"/>
          <w:szCs w:val="28"/>
          <w:shd w:val="clear" w:color="auto" w:fill="FFFFFF"/>
          <w:lang w:eastAsia="uk-UA"/>
        </w:rPr>
        <w:br/>
      </w:r>
      <w:r w:rsidRPr="0097796B">
        <w:rPr>
          <w:rFonts w:ascii="Times New Roman" w:hAnsi="Times New Roman"/>
          <w:bCs/>
          <w:color w:val="000000"/>
          <w:sz w:val="28"/>
          <w:szCs w:val="28"/>
          <w:shd w:val="clear" w:color="auto" w:fill="FFFFFF"/>
          <w:lang w:eastAsia="uk-UA"/>
        </w:rPr>
        <w:t>зміцнення соціальної згуртованості</w:t>
      </w:r>
      <w:r w:rsidR="0097796B" w:rsidRPr="0097796B">
        <w:rPr>
          <w:rFonts w:ascii="Times New Roman" w:hAnsi="Times New Roman"/>
          <w:bCs/>
          <w:color w:val="000000"/>
          <w:sz w:val="28"/>
          <w:szCs w:val="28"/>
          <w:shd w:val="clear" w:color="auto" w:fill="FFFFFF"/>
          <w:lang w:eastAsia="uk-UA"/>
        </w:rPr>
        <w:t xml:space="preserve"> (шляхом проведення заходів з метою </w:t>
      </w:r>
      <w:r w:rsidR="005805DE">
        <w:rPr>
          <w:rFonts w:ascii="Times New Roman" w:hAnsi="Times New Roman"/>
          <w:bCs/>
          <w:color w:val="000000"/>
          <w:sz w:val="28"/>
          <w:szCs w:val="28"/>
          <w:shd w:val="clear" w:color="auto" w:fill="FFFFFF"/>
          <w:lang w:eastAsia="uk-UA"/>
        </w:rPr>
        <w:br/>
      </w:r>
      <w:r w:rsidR="0097796B" w:rsidRPr="0097796B">
        <w:rPr>
          <w:rFonts w:ascii="Times New Roman" w:hAnsi="Times New Roman"/>
          <w:bCs/>
          <w:color w:val="000000"/>
          <w:sz w:val="28"/>
          <w:szCs w:val="28"/>
          <w:shd w:val="clear" w:color="auto" w:fill="FFFFFF"/>
          <w:lang w:eastAsia="uk-UA"/>
        </w:rPr>
        <w:t>розширення доступу молоді до формування, реалізації та моніторингу молодіжної політики;</w:t>
      </w:r>
      <w:r w:rsidR="0097796B">
        <w:rPr>
          <w:rFonts w:ascii="Times New Roman" w:hAnsi="Times New Roman"/>
          <w:bCs/>
          <w:color w:val="000000"/>
          <w:sz w:val="28"/>
          <w:szCs w:val="28"/>
          <w:shd w:val="clear" w:color="auto" w:fill="FFFFFF"/>
          <w:lang w:eastAsia="uk-UA"/>
        </w:rPr>
        <w:t xml:space="preserve"> </w:t>
      </w:r>
      <w:r w:rsidR="0097796B" w:rsidRPr="0097796B">
        <w:rPr>
          <w:rFonts w:ascii="Times New Roman" w:hAnsi="Times New Roman"/>
          <w:bCs/>
          <w:color w:val="000000"/>
          <w:sz w:val="28"/>
          <w:szCs w:val="28"/>
          <w:shd w:val="clear" w:color="auto" w:fill="FFFFFF"/>
          <w:lang w:eastAsia="uk-UA"/>
        </w:rPr>
        <w:t xml:space="preserve">створення нових можливостей і зменшення бар’єрів для участі молоді у суспільному житті, її </w:t>
      </w:r>
      <w:r w:rsidR="0097796B" w:rsidRPr="00B931E0">
        <w:rPr>
          <w:rFonts w:ascii="Times New Roman" w:hAnsi="Times New Roman"/>
          <w:bCs/>
          <w:color w:val="000000"/>
          <w:sz w:val="28"/>
          <w:szCs w:val="28"/>
          <w:shd w:val="clear" w:color="auto" w:fill="FFFFFF"/>
          <w:lang w:eastAsia="uk-UA"/>
        </w:rPr>
        <w:t>залучення до громадської, волонтерської діяльності та інших форм участі у суспільному житті, зокрема, до діяльності молодіжних рад, органів учнівського і студентського самоврядування,</w:t>
      </w:r>
      <w:r w:rsidR="00B931E0">
        <w:rPr>
          <w:rFonts w:ascii="Times New Roman" w:hAnsi="Times New Roman"/>
          <w:bCs/>
          <w:color w:val="000000"/>
          <w:sz w:val="28"/>
          <w:szCs w:val="28"/>
          <w:shd w:val="clear" w:color="auto" w:fill="FFFFFF"/>
          <w:lang w:eastAsia="uk-UA"/>
        </w:rPr>
        <w:t xml:space="preserve"> </w:t>
      </w:r>
      <w:r w:rsidR="0097796B" w:rsidRPr="00B931E0">
        <w:rPr>
          <w:rFonts w:ascii="Times New Roman" w:hAnsi="Times New Roman"/>
          <w:bCs/>
          <w:color w:val="000000"/>
          <w:sz w:val="28"/>
          <w:szCs w:val="28"/>
          <w:shd w:val="clear" w:color="auto" w:fill="FFFFFF"/>
          <w:lang w:eastAsia="uk-UA"/>
        </w:rPr>
        <w:t>молодіжних та дитячих громадських організацій, інших суб’єктів молодіжної роботи</w:t>
      </w:r>
      <w:r w:rsidR="008F29ED" w:rsidRPr="00B931E0">
        <w:rPr>
          <w:rFonts w:ascii="Times New Roman" w:hAnsi="Times New Roman"/>
          <w:bCs/>
          <w:color w:val="000000"/>
          <w:sz w:val="28"/>
          <w:szCs w:val="28"/>
          <w:lang w:eastAsia="uk-UA"/>
        </w:rPr>
        <w:t>;</w:t>
      </w:r>
    </w:p>
    <w:p w:rsidR="008F29ED" w:rsidRPr="005805DE" w:rsidRDefault="006B4F51"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themeColor="text1"/>
          <w:sz w:val="28"/>
          <w:szCs w:val="28"/>
          <w:lang w:eastAsia="uk-UA"/>
        </w:rPr>
        <w:t xml:space="preserve">сприяння створенню умов для розвитку спроможності інститутів громадянського суспільства (шляхом </w:t>
      </w:r>
      <w:r w:rsidR="008F29ED" w:rsidRPr="005805DE">
        <w:rPr>
          <w:rFonts w:ascii="Times New Roman" w:hAnsi="Times New Roman"/>
          <w:bCs/>
          <w:color w:val="000000" w:themeColor="text1"/>
          <w:sz w:val="28"/>
          <w:szCs w:val="28"/>
          <w:lang w:eastAsia="uk-UA"/>
        </w:rPr>
        <w:t>підтримк</w:t>
      </w:r>
      <w:r w:rsidRPr="005805DE">
        <w:rPr>
          <w:rFonts w:ascii="Times New Roman" w:hAnsi="Times New Roman"/>
          <w:bCs/>
          <w:color w:val="000000" w:themeColor="text1"/>
          <w:sz w:val="28"/>
          <w:szCs w:val="28"/>
          <w:lang w:eastAsia="uk-UA"/>
        </w:rPr>
        <w:t>и</w:t>
      </w:r>
      <w:r w:rsidR="008F29ED" w:rsidRPr="005805DE">
        <w:rPr>
          <w:rFonts w:ascii="Times New Roman" w:hAnsi="Times New Roman"/>
          <w:bCs/>
          <w:color w:val="000000" w:themeColor="text1"/>
          <w:sz w:val="28"/>
          <w:szCs w:val="28"/>
          <w:lang w:eastAsia="uk-UA"/>
        </w:rPr>
        <w:t xml:space="preserve"> соціальних проєктів інститутів громадянського суспільства, що працюють з молоддю, та проєктів, направлених на молодь міста</w:t>
      </w:r>
      <w:r w:rsidRPr="005805DE">
        <w:rPr>
          <w:rFonts w:ascii="Times New Roman" w:hAnsi="Times New Roman"/>
          <w:bCs/>
          <w:color w:val="000000" w:themeColor="text1"/>
          <w:sz w:val="28"/>
          <w:szCs w:val="28"/>
          <w:lang w:eastAsia="uk-UA"/>
        </w:rPr>
        <w:t>)</w:t>
      </w:r>
      <w:r w:rsidR="008F29ED" w:rsidRPr="005805DE">
        <w:rPr>
          <w:rFonts w:ascii="Times New Roman" w:hAnsi="Times New Roman"/>
          <w:bCs/>
          <w:color w:val="000000" w:themeColor="text1"/>
          <w:sz w:val="28"/>
          <w:szCs w:val="28"/>
          <w:lang w:eastAsia="uk-UA"/>
        </w:rPr>
        <w:t>;</w:t>
      </w:r>
    </w:p>
    <w:p w:rsidR="008F29ED" w:rsidRPr="005805DE" w:rsidRDefault="006B4F51"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themeColor="text1"/>
          <w:sz w:val="28"/>
          <w:szCs w:val="28"/>
          <w:lang w:eastAsia="uk-UA"/>
        </w:rPr>
        <w:t xml:space="preserve">сприяння самореалізації та спроможності молоді через  проведення заходів з метою розвитку </w:t>
      </w:r>
      <w:r w:rsidR="0014026F" w:rsidRPr="005805DE">
        <w:rPr>
          <w:rFonts w:ascii="Times New Roman" w:hAnsi="Times New Roman"/>
          <w:bCs/>
          <w:color w:val="000000" w:themeColor="text1"/>
          <w:sz w:val="28"/>
          <w:szCs w:val="28"/>
          <w:lang w:eastAsia="uk-UA"/>
        </w:rPr>
        <w:t xml:space="preserve">неформальної освіти, </w:t>
      </w:r>
      <w:r w:rsidRPr="005805DE">
        <w:rPr>
          <w:rFonts w:ascii="Times New Roman" w:hAnsi="Times New Roman"/>
          <w:bCs/>
          <w:color w:val="000000" w:themeColor="text1"/>
          <w:sz w:val="28"/>
          <w:szCs w:val="28"/>
          <w:lang w:eastAsia="uk-UA"/>
        </w:rPr>
        <w:t>усунення дискримінації щодо окремих категорій молоді (молодих людей із вразливих груп населення, з</w:t>
      </w:r>
      <w:r w:rsidR="0014026F" w:rsidRPr="005805DE">
        <w:rPr>
          <w:rFonts w:ascii="Times New Roman" w:hAnsi="Times New Roman"/>
          <w:bCs/>
          <w:color w:val="000000" w:themeColor="text1"/>
          <w:sz w:val="28"/>
          <w:szCs w:val="28"/>
          <w:lang w:eastAsia="uk-UA"/>
        </w:rPr>
        <w:t xml:space="preserve"> </w:t>
      </w:r>
      <w:r w:rsidRPr="005805DE">
        <w:rPr>
          <w:rFonts w:ascii="Times New Roman" w:hAnsi="Times New Roman"/>
          <w:bCs/>
          <w:color w:val="000000" w:themeColor="text1"/>
          <w:sz w:val="28"/>
          <w:szCs w:val="28"/>
          <w:lang w:eastAsia="uk-UA"/>
        </w:rPr>
        <w:t>числа внутрішньо переміщених осіб та осіб з інвалідністю);</w:t>
      </w:r>
    </w:p>
    <w:p w:rsidR="006B4F51" w:rsidRPr="005805DE" w:rsidRDefault="0014026F"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sz w:val="28"/>
          <w:szCs w:val="28"/>
          <w:lang w:eastAsia="uk-UA"/>
        </w:rPr>
        <w:t xml:space="preserve">підвищення інституційної спроможності та розвиток молодіжної політики через </w:t>
      </w:r>
      <w:r w:rsidR="008F29ED" w:rsidRPr="005805DE">
        <w:rPr>
          <w:rFonts w:ascii="Times New Roman" w:hAnsi="Times New Roman"/>
          <w:bCs/>
          <w:color w:val="000000"/>
          <w:sz w:val="28"/>
          <w:szCs w:val="28"/>
          <w:lang w:eastAsia="uk-UA"/>
        </w:rPr>
        <w:t>підтримк</w:t>
      </w:r>
      <w:r w:rsidRPr="005805DE">
        <w:rPr>
          <w:rFonts w:ascii="Times New Roman" w:hAnsi="Times New Roman"/>
          <w:bCs/>
          <w:color w:val="000000"/>
          <w:sz w:val="28"/>
          <w:szCs w:val="28"/>
          <w:lang w:eastAsia="uk-UA"/>
        </w:rPr>
        <w:t>у</w:t>
      </w:r>
      <w:r w:rsidR="008F29ED" w:rsidRPr="005805DE">
        <w:rPr>
          <w:rFonts w:ascii="Times New Roman" w:hAnsi="Times New Roman"/>
          <w:bCs/>
          <w:color w:val="000000"/>
          <w:sz w:val="28"/>
          <w:szCs w:val="28"/>
          <w:lang w:eastAsia="uk-UA"/>
        </w:rPr>
        <w:t xml:space="preserve"> творчої, обдарованої,  молоді та сприяння розвитку змістовного дозвілля</w:t>
      </w:r>
      <w:r w:rsidRPr="005805DE">
        <w:rPr>
          <w:rFonts w:ascii="Times New Roman" w:hAnsi="Times New Roman"/>
          <w:bCs/>
          <w:color w:val="000000"/>
          <w:sz w:val="28"/>
          <w:szCs w:val="28"/>
          <w:lang w:eastAsia="uk-UA"/>
        </w:rPr>
        <w:t>;</w:t>
      </w:r>
    </w:p>
    <w:p w:rsidR="008F29ED" w:rsidRPr="005805DE" w:rsidRDefault="008F29ED"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bCs/>
          <w:color w:val="000000"/>
          <w:sz w:val="28"/>
          <w:szCs w:val="28"/>
          <w:lang w:eastAsia="uk-UA"/>
        </w:rPr>
        <w:t xml:space="preserve">популяризація культури здоров’я серед молоді </w:t>
      </w:r>
      <w:r w:rsidR="0010176C" w:rsidRPr="005805DE">
        <w:rPr>
          <w:rFonts w:ascii="Times New Roman" w:hAnsi="Times New Roman"/>
          <w:bCs/>
          <w:color w:val="000000"/>
          <w:sz w:val="28"/>
          <w:szCs w:val="28"/>
          <w:lang w:eastAsia="uk-UA"/>
        </w:rPr>
        <w:t>та профілактика негативних явищ в молодіжному середовищі</w:t>
      </w:r>
      <w:r w:rsidR="006B4F51" w:rsidRPr="005805DE">
        <w:rPr>
          <w:rFonts w:ascii="Times New Roman" w:hAnsi="Times New Roman"/>
          <w:bCs/>
          <w:color w:val="000000"/>
          <w:sz w:val="28"/>
          <w:szCs w:val="28"/>
          <w:lang w:eastAsia="uk-UA"/>
        </w:rPr>
        <w:t xml:space="preserve"> </w:t>
      </w:r>
      <w:r w:rsidR="0014026F" w:rsidRPr="005805DE">
        <w:rPr>
          <w:rFonts w:ascii="Times New Roman" w:hAnsi="Times New Roman"/>
          <w:bCs/>
          <w:color w:val="000000"/>
          <w:sz w:val="28"/>
          <w:szCs w:val="28"/>
          <w:lang w:eastAsia="uk-UA"/>
        </w:rPr>
        <w:t>шляхом п</w:t>
      </w:r>
      <w:r w:rsidR="006B4F51" w:rsidRPr="005805DE">
        <w:rPr>
          <w:rFonts w:ascii="Times New Roman" w:hAnsi="Times New Roman"/>
          <w:bCs/>
          <w:color w:val="000000"/>
          <w:sz w:val="28"/>
          <w:szCs w:val="28"/>
          <w:lang w:eastAsia="uk-UA"/>
        </w:rPr>
        <w:t>роведення заходів з метою формування культури відповідального ставлення до власного фізичного, репродуктивного та психічного</w:t>
      </w:r>
      <w:r w:rsidR="0014026F" w:rsidRPr="005805DE">
        <w:rPr>
          <w:rFonts w:ascii="Times New Roman" w:hAnsi="Times New Roman"/>
          <w:bCs/>
          <w:color w:val="000000"/>
          <w:sz w:val="28"/>
          <w:szCs w:val="28"/>
          <w:lang w:eastAsia="uk-UA"/>
        </w:rPr>
        <w:t xml:space="preserve"> </w:t>
      </w:r>
      <w:r w:rsidR="006B4F51" w:rsidRPr="005805DE">
        <w:rPr>
          <w:bCs/>
          <w:color w:val="000000"/>
          <w:sz w:val="28"/>
          <w:szCs w:val="28"/>
          <w:lang w:eastAsia="uk-UA"/>
        </w:rPr>
        <w:t>здоров’я,</w:t>
      </w:r>
      <w:r w:rsidR="006B4F51" w:rsidRPr="005805DE">
        <w:rPr>
          <w:rFonts w:ascii="Times New Roman" w:hAnsi="Times New Roman"/>
          <w:bCs/>
          <w:color w:val="000000"/>
          <w:sz w:val="28"/>
          <w:szCs w:val="28"/>
          <w:lang w:eastAsia="uk-UA"/>
        </w:rPr>
        <w:t xml:space="preserve"> розширення доступу до психологічної допомоги і підтримки гармонійних відносин у молодих сім’ях</w:t>
      </w:r>
      <w:r w:rsidR="0014026F" w:rsidRPr="005805DE">
        <w:rPr>
          <w:rFonts w:ascii="Times New Roman" w:hAnsi="Times New Roman"/>
          <w:bCs/>
          <w:color w:val="000000"/>
          <w:sz w:val="28"/>
          <w:szCs w:val="28"/>
          <w:lang w:eastAsia="uk-UA"/>
        </w:rPr>
        <w:t xml:space="preserve"> (</w:t>
      </w:r>
      <w:r w:rsidR="006B4F51" w:rsidRPr="005805DE">
        <w:rPr>
          <w:rFonts w:ascii="Times New Roman" w:hAnsi="Times New Roman"/>
          <w:bCs/>
          <w:color w:val="000000"/>
          <w:sz w:val="28"/>
          <w:szCs w:val="28"/>
          <w:lang w:eastAsia="uk-UA"/>
        </w:rPr>
        <w:t xml:space="preserve">зокрема, </w:t>
      </w:r>
      <w:r w:rsidR="006B4F51" w:rsidRPr="005805DE">
        <w:rPr>
          <w:rFonts w:ascii="Times New Roman" w:hAnsi="Times New Roman"/>
          <w:bCs/>
          <w:color w:val="000000"/>
          <w:sz w:val="28"/>
          <w:szCs w:val="28"/>
          <w:lang w:eastAsia="uk-UA"/>
        </w:rPr>
        <w:lastRenderedPageBreak/>
        <w:t>ветеранів війни</w:t>
      </w:r>
      <w:r w:rsidR="0014026F" w:rsidRPr="005805DE">
        <w:rPr>
          <w:rFonts w:ascii="Times New Roman" w:hAnsi="Times New Roman"/>
          <w:bCs/>
          <w:color w:val="000000"/>
          <w:sz w:val="28"/>
          <w:szCs w:val="28"/>
          <w:lang w:eastAsia="uk-UA"/>
        </w:rPr>
        <w:t>)</w:t>
      </w:r>
      <w:r w:rsidR="006B4F51" w:rsidRPr="005805DE">
        <w:rPr>
          <w:rFonts w:ascii="Times New Roman" w:hAnsi="Times New Roman"/>
          <w:bCs/>
          <w:color w:val="000000"/>
          <w:sz w:val="28"/>
          <w:szCs w:val="28"/>
          <w:lang w:eastAsia="uk-UA"/>
        </w:rPr>
        <w:t>, які зіткнулися з викликами, спричиненими збройною агресією</w:t>
      </w:r>
      <w:r w:rsidR="0014026F" w:rsidRPr="005805DE">
        <w:rPr>
          <w:rFonts w:ascii="Times New Roman" w:hAnsi="Times New Roman"/>
          <w:bCs/>
          <w:color w:val="000000"/>
          <w:sz w:val="28"/>
          <w:szCs w:val="28"/>
          <w:lang w:eastAsia="uk-UA"/>
        </w:rPr>
        <w:t xml:space="preserve"> </w:t>
      </w:r>
      <w:r w:rsidR="006B4F51" w:rsidRPr="005805DE">
        <w:rPr>
          <w:rFonts w:ascii="Times New Roman" w:hAnsi="Times New Roman"/>
          <w:bCs/>
          <w:color w:val="000000"/>
          <w:sz w:val="28"/>
          <w:szCs w:val="28"/>
          <w:lang w:eastAsia="uk-UA"/>
        </w:rPr>
        <w:t>проти України, вимушеною депортацією, примусовим переміщенням або необхідністю адаптації до нових умов життя</w:t>
      </w:r>
      <w:r w:rsidR="0014026F" w:rsidRPr="005805DE">
        <w:rPr>
          <w:rFonts w:ascii="Times New Roman" w:hAnsi="Times New Roman"/>
          <w:bCs/>
          <w:color w:val="000000"/>
          <w:sz w:val="28"/>
          <w:szCs w:val="28"/>
          <w:lang w:eastAsia="uk-UA"/>
        </w:rPr>
        <w:t>;</w:t>
      </w:r>
    </w:p>
    <w:p w:rsidR="008F29ED" w:rsidRPr="005805DE" w:rsidRDefault="005A4C27" w:rsidP="005805DE">
      <w:pPr>
        <w:pStyle w:val="a3"/>
        <w:numPr>
          <w:ilvl w:val="0"/>
          <w:numId w:val="29"/>
        </w:numPr>
        <w:tabs>
          <w:tab w:val="left" w:pos="0"/>
        </w:tabs>
        <w:spacing w:before="240" w:after="240" w:line="240" w:lineRule="auto"/>
        <w:ind w:left="0" w:firstLine="709"/>
        <w:rPr>
          <w:rFonts w:ascii="Times New Roman" w:hAnsi="Times New Roman"/>
          <w:bCs/>
          <w:color w:val="000000"/>
          <w:sz w:val="28"/>
          <w:szCs w:val="28"/>
          <w:shd w:val="clear" w:color="auto" w:fill="FFFFFF"/>
          <w:lang w:eastAsia="uk-UA"/>
        </w:rPr>
      </w:pPr>
      <w:r w:rsidRPr="005805DE">
        <w:rPr>
          <w:rFonts w:ascii="Times New Roman" w:hAnsi="Times New Roman"/>
          <w:sz w:val="28"/>
          <w:szCs w:val="28"/>
        </w:rPr>
        <w:t xml:space="preserve">утвердження української національної та громадянської ідентичності, </w:t>
      </w:r>
      <w:r w:rsidR="008F29ED" w:rsidRPr="005805DE">
        <w:rPr>
          <w:rFonts w:ascii="Times New Roman" w:hAnsi="Times New Roman"/>
          <w:sz w:val="28"/>
          <w:szCs w:val="28"/>
        </w:rPr>
        <w:t>формування духовності, національної самосвідомості</w:t>
      </w:r>
      <w:r w:rsidRPr="005805DE">
        <w:rPr>
          <w:rFonts w:ascii="Times New Roman" w:hAnsi="Times New Roman"/>
          <w:sz w:val="28"/>
          <w:szCs w:val="28"/>
        </w:rPr>
        <w:t xml:space="preserve"> </w:t>
      </w:r>
      <w:r w:rsidR="008F29ED" w:rsidRPr="005805DE">
        <w:rPr>
          <w:rFonts w:ascii="Times New Roman" w:hAnsi="Times New Roman"/>
          <w:sz w:val="28"/>
          <w:szCs w:val="28"/>
        </w:rPr>
        <w:t xml:space="preserve">молоді міста, </w:t>
      </w:r>
      <w:r w:rsidR="008F29ED" w:rsidRPr="005805DE">
        <w:rPr>
          <w:rFonts w:ascii="Times New Roman" w:hAnsi="Times New Roman"/>
          <w:bCs/>
          <w:iCs/>
          <w:color w:val="000000"/>
          <w:sz w:val="28"/>
          <w:szCs w:val="28"/>
        </w:rPr>
        <w:t>її патріотичне виховання та формування правової культури</w:t>
      </w:r>
      <w:r w:rsidR="006C4CA5" w:rsidRPr="005805DE">
        <w:rPr>
          <w:rFonts w:ascii="Times New Roman" w:hAnsi="Times New Roman"/>
          <w:sz w:val="28"/>
          <w:szCs w:val="28"/>
        </w:rPr>
        <w:t xml:space="preserve"> </w:t>
      </w:r>
      <w:r w:rsidRPr="005805DE">
        <w:rPr>
          <w:rFonts w:ascii="Times New Roman" w:hAnsi="Times New Roman"/>
          <w:sz w:val="28"/>
          <w:szCs w:val="28"/>
        </w:rPr>
        <w:t xml:space="preserve">(шляхом </w:t>
      </w:r>
      <w:r w:rsidRPr="005805DE">
        <w:rPr>
          <w:rFonts w:ascii="Times New Roman" w:hAnsi="Times New Roman"/>
          <w:bCs/>
          <w:iCs/>
          <w:color w:val="000000"/>
          <w:sz w:val="28"/>
          <w:szCs w:val="28"/>
        </w:rPr>
        <w:t xml:space="preserve">проведення </w:t>
      </w:r>
      <w:r w:rsidR="006C4CA5" w:rsidRPr="005805DE">
        <w:rPr>
          <w:rFonts w:ascii="Times New Roman" w:hAnsi="Times New Roman"/>
          <w:bCs/>
          <w:iCs/>
          <w:color w:val="000000"/>
          <w:sz w:val="28"/>
          <w:szCs w:val="28"/>
        </w:rPr>
        <w:t>заходів з метою зміцнення соціальної згуртованості та формування у молоді стійкого усвідомлення належності до українського</w:t>
      </w:r>
      <w:r w:rsidRPr="005805DE">
        <w:rPr>
          <w:rFonts w:ascii="Times New Roman" w:hAnsi="Times New Roman"/>
          <w:bCs/>
          <w:iCs/>
          <w:color w:val="000000"/>
          <w:sz w:val="28"/>
          <w:szCs w:val="28"/>
        </w:rPr>
        <w:t xml:space="preserve"> </w:t>
      </w:r>
      <w:r w:rsidR="006C4CA5" w:rsidRPr="005805DE">
        <w:rPr>
          <w:rFonts w:ascii="Times New Roman" w:hAnsi="Times New Roman"/>
          <w:bCs/>
          <w:iCs/>
          <w:color w:val="000000"/>
          <w:sz w:val="28"/>
          <w:szCs w:val="28"/>
        </w:rPr>
        <w:t>суспільства, в якому кожна молода людина відчуває потребу впливати на власне майбутнє та майбутнє своєї країни, а також</w:t>
      </w:r>
      <w:r w:rsidRPr="005805DE">
        <w:rPr>
          <w:rFonts w:ascii="Times New Roman" w:hAnsi="Times New Roman"/>
          <w:bCs/>
          <w:iCs/>
          <w:color w:val="000000"/>
          <w:sz w:val="28"/>
          <w:szCs w:val="28"/>
        </w:rPr>
        <w:t xml:space="preserve"> </w:t>
      </w:r>
      <w:r w:rsidR="006C4CA5" w:rsidRPr="005805DE">
        <w:rPr>
          <w:rFonts w:ascii="Times New Roman" w:hAnsi="Times New Roman"/>
          <w:bCs/>
          <w:iCs/>
          <w:color w:val="000000"/>
          <w:sz w:val="28"/>
          <w:szCs w:val="28"/>
        </w:rPr>
        <w:t>підвищення рівня участі ветеранів війни у суспільному житті як прикладу громадянської стійкості</w:t>
      </w:r>
      <w:r w:rsidRPr="005805DE">
        <w:rPr>
          <w:rFonts w:ascii="Times New Roman" w:hAnsi="Times New Roman"/>
          <w:bCs/>
          <w:iCs/>
          <w:color w:val="000000"/>
          <w:sz w:val="28"/>
          <w:szCs w:val="28"/>
        </w:rPr>
        <w:t>)</w:t>
      </w:r>
      <w:r w:rsidR="008F29ED" w:rsidRPr="005805DE">
        <w:rPr>
          <w:rFonts w:ascii="Times New Roman" w:hAnsi="Times New Roman"/>
          <w:bCs/>
          <w:iCs/>
          <w:color w:val="000000"/>
          <w:sz w:val="28"/>
          <w:szCs w:val="28"/>
        </w:rPr>
        <w:t>.</w:t>
      </w:r>
      <w:r w:rsidR="00BC1641">
        <w:rPr>
          <w:rFonts w:ascii="Times New Roman" w:hAnsi="Times New Roman"/>
          <w:bCs/>
          <w:iCs/>
          <w:color w:val="000000"/>
          <w:sz w:val="28"/>
          <w:szCs w:val="28"/>
        </w:rPr>
        <w:t xml:space="preserve"> </w:t>
      </w:r>
    </w:p>
    <w:p w:rsidR="008F29ED" w:rsidRPr="00A4725F" w:rsidRDefault="008F29ED" w:rsidP="008F29ED">
      <w:pPr>
        <w:jc w:val="center"/>
        <w:rPr>
          <w:sz w:val="28"/>
          <w:szCs w:val="28"/>
          <w:lang w:val="uk-UA"/>
        </w:rPr>
      </w:pPr>
      <w:r w:rsidRPr="00A4725F">
        <w:rPr>
          <w:sz w:val="28"/>
          <w:szCs w:val="28"/>
          <w:lang w:val="uk-UA"/>
        </w:rPr>
        <w:t>Розділ 4. Фінансове забезпечення Програми</w:t>
      </w:r>
    </w:p>
    <w:p w:rsidR="008F29ED" w:rsidRPr="00A4725F" w:rsidRDefault="008F29ED" w:rsidP="008F29ED">
      <w:pPr>
        <w:ind w:firstLine="709"/>
        <w:jc w:val="both"/>
        <w:rPr>
          <w:sz w:val="28"/>
          <w:szCs w:val="28"/>
          <w:lang w:val="uk-UA"/>
        </w:rPr>
      </w:pPr>
    </w:p>
    <w:p w:rsidR="00BC1641" w:rsidRDefault="008F29ED" w:rsidP="008F29ED">
      <w:pPr>
        <w:ind w:firstLine="709"/>
        <w:jc w:val="both"/>
        <w:rPr>
          <w:sz w:val="28"/>
          <w:szCs w:val="28"/>
          <w:lang w:val="uk-UA"/>
        </w:rPr>
      </w:pPr>
      <w:r w:rsidRPr="00A4725F">
        <w:rPr>
          <w:sz w:val="28"/>
          <w:szCs w:val="28"/>
          <w:lang w:val="uk-UA"/>
        </w:rPr>
        <w:t>Фінансове забезпечення Програми здійснюється</w:t>
      </w:r>
      <w:r w:rsidR="00BC1641">
        <w:rPr>
          <w:sz w:val="28"/>
          <w:szCs w:val="28"/>
          <w:lang w:val="uk-UA"/>
        </w:rPr>
        <w:t xml:space="preserve"> в межах видатків, передбачених у бюджеті Чернігівської міської територіальної громади.</w:t>
      </w:r>
    </w:p>
    <w:p w:rsidR="008F29ED" w:rsidRPr="00A4725F" w:rsidRDefault="008F29ED" w:rsidP="008F29ED">
      <w:pPr>
        <w:ind w:firstLine="709"/>
        <w:jc w:val="both"/>
        <w:rPr>
          <w:sz w:val="28"/>
          <w:szCs w:val="28"/>
          <w:lang w:val="uk-UA"/>
        </w:rPr>
      </w:pPr>
      <w:r w:rsidRPr="00A4725F">
        <w:rPr>
          <w:sz w:val="28"/>
          <w:szCs w:val="28"/>
          <w:lang w:val="uk-UA"/>
        </w:rPr>
        <w:t xml:space="preserve"> Головним розпорядником коштів є відповідальний виконавець, а саме</w:t>
      </w:r>
      <w:r w:rsidR="00C04295">
        <w:rPr>
          <w:sz w:val="28"/>
          <w:szCs w:val="28"/>
          <w:lang w:val="uk-UA"/>
        </w:rPr>
        <w:t>:</w:t>
      </w:r>
      <w:r w:rsidRPr="00A4725F">
        <w:rPr>
          <w:sz w:val="28"/>
          <w:szCs w:val="28"/>
          <w:lang w:val="uk-UA"/>
        </w:rPr>
        <w:t xml:space="preserve"> </w:t>
      </w:r>
      <w:r w:rsidR="00C04295">
        <w:rPr>
          <w:sz w:val="28"/>
          <w:szCs w:val="28"/>
          <w:lang w:val="uk-UA"/>
        </w:rPr>
        <w:t>у</w:t>
      </w:r>
      <w:r w:rsidRPr="00A4725F">
        <w:rPr>
          <w:sz w:val="28"/>
          <w:szCs w:val="28"/>
          <w:lang w:val="uk-UA"/>
        </w:rPr>
        <w:t>правління у справах сім’ї, молоді та спорту Чернігівської міської ради.</w:t>
      </w:r>
    </w:p>
    <w:p w:rsidR="008F29ED" w:rsidRPr="001D0495" w:rsidRDefault="008F29ED" w:rsidP="008F29ED">
      <w:pPr>
        <w:ind w:firstLine="709"/>
        <w:jc w:val="both"/>
        <w:rPr>
          <w:sz w:val="27"/>
          <w:szCs w:val="27"/>
          <w:lang w:val="uk-UA"/>
        </w:rPr>
      </w:pPr>
    </w:p>
    <w:p w:rsidR="008F29ED" w:rsidRPr="003E1A60" w:rsidRDefault="008F29ED" w:rsidP="008F29ED">
      <w:pPr>
        <w:jc w:val="center"/>
        <w:rPr>
          <w:sz w:val="28"/>
          <w:szCs w:val="28"/>
          <w:lang w:val="uk-UA"/>
        </w:rPr>
      </w:pPr>
      <w:r w:rsidRPr="003E1A60">
        <w:rPr>
          <w:sz w:val="28"/>
          <w:szCs w:val="28"/>
          <w:lang w:val="uk-UA"/>
        </w:rPr>
        <w:t>Розділ 5. Очікувані результати виконання Програми</w:t>
      </w:r>
    </w:p>
    <w:p w:rsidR="008F29ED" w:rsidRPr="001D0495" w:rsidRDefault="008F29ED" w:rsidP="008F29ED">
      <w:pPr>
        <w:ind w:firstLine="709"/>
        <w:jc w:val="both"/>
        <w:rPr>
          <w:sz w:val="27"/>
          <w:szCs w:val="27"/>
          <w:lang w:val="uk-UA"/>
        </w:rPr>
      </w:pPr>
    </w:p>
    <w:p w:rsidR="008F29ED" w:rsidRPr="00552E85" w:rsidRDefault="007B326E" w:rsidP="00505E7A">
      <w:pPr>
        <w:spacing w:after="120"/>
        <w:ind w:firstLine="709"/>
        <w:jc w:val="both"/>
        <w:rPr>
          <w:sz w:val="28"/>
          <w:szCs w:val="28"/>
          <w:lang w:val="uk-UA"/>
        </w:rPr>
      </w:pPr>
      <w:r>
        <w:rPr>
          <w:sz w:val="28"/>
          <w:szCs w:val="28"/>
          <w:lang w:val="uk-UA"/>
        </w:rPr>
        <w:t>У результаті виконання П</w:t>
      </w:r>
      <w:r w:rsidR="008F29ED" w:rsidRPr="00980747">
        <w:rPr>
          <w:sz w:val="28"/>
          <w:szCs w:val="28"/>
          <w:lang w:val="uk-UA"/>
        </w:rPr>
        <w:t>рограми очікується:</w:t>
      </w:r>
      <w:r w:rsidR="0011227F">
        <w:rPr>
          <w:sz w:val="28"/>
          <w:szCs w:val="28"/>
          <w:lang w:val="uk-UA"/>
        </w:rPr>
        <w:t xml:space="preserve">  </w:t>
      </w:r>
    </w:p>
    <w:p w:rsidR="00DA5912" w:rsidRPr="00505E7A" w:rsidRDefault="007B326E"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з</w:t>
      </w:r>
      <w:r w:rsidR="00DA5912" w:rsidRPr="00505E7A">
        <w:rPr>
          <w:rFonts w:ascii="Times New Roman" w:hAnsi="Times New Roman"/>
          <w:sz w:val="28"/>
          <w:szCs w:val="28"/>
        </w:rPr>
        <w:t>більшення частки молоді, яка бере участь у заходах, спрямованих на розширення доступу молоді до формування, реалізації та моніторингу молодіжної політики; створення нових можливостей і зменшення бар’єрів для участі молоді в суспільному житті, залучення її до громадської, волонтерської діяльності та інших форм участі в суспільному житті; зміцнення соціальної згуртованості, формування в молоді стійкого усвідомлення належності до українського суспільства - не менше ніж на 10 відсотків до 2029 року;</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з</w:t>
      </w:r>
      <w:r w:rsidR="00DA5912" w:rsidRPr="00505E7A">
        <w:rPr>
          <w:rFonts w:ascii="Times New Roman" w:hAnsi="Times New Roman"/>
          <w:sz w:val="28"/>
          <w:szCs w:val="28"/>
        </w:rPr>
        <w:t>абезпечення функціонування молодіжної інфраструктури, безпосередньо 15 молодіжних просторів, які входять в структуру комунального закладу «Позашкільний навчальний заклад «Центр роботи з дітьми та молоддю за місцем проживання» Чернігівської міської ради та збільшення кількості відвідувачів таких просторів - не менше ніж на 10 відсотків до 2029 року;</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з</w:t>
      </w:r>
      <w:r w:rsidR="00DA5912" w:rsidRPr="00505E7A">
        <w:rPr>
          <w:rFonts w:ascii="Times New Roman" w:hAnsi="Times New Roman"/>
          <w:sz w:val="28"/>
          <w:szCs w:val="28"/>
        </w:rPr>
        <w:t>більшення частки молоді, яка бере участь у заходах з формальної та неформальної освіти, формування високого рівня гуманістичного світогляду молоді міста на основі розвинутого почуття патріотизму, національної самосвідомості, духовно-моральних, культурних цінностей - не менше ніж на 5 відсотків щороку;</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п</w:t>
      </w:r>
      <w:r w:rsidR="00DA5912" w:rsidRPr="00505E7A">
        <w:rPr>
          <w:rFonts w:ascii="Times New Roman" w:hAnsi="Times New Roman"/>
          <w:sz w:val="28"/>
          <w:szCs w:val="28"/>
        </w:rPr>
        <w:t>оліпшення соціальної роботи з молоддю, зокрема, з молодими сім'ями, молоддю з функціональними обмеженнями, сиротами та дітьми, позбавленими батьківського піклування, дітьми, схильних до бродяжництва та жебрацтва, з особами, що повернулися з місць позбавлення волі, залучення до цієї роботи дитячих і молодіжних громадських організацій, волонтерів;</w:t>
      </w:r>
    </w:p>
    <w:p w:rsidR="00DA5912"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lastRenderedPageBreak/>
        <w:t>з</w:t>
      </w:r>
      <w:r w:rsidR="00DA5912" w:rsidRPr="00505E7A">
        <w:rPr>
          <w:rFonts w:ascii="Times New Roman" w:hAnsi="Times New Roman"/>
          <w:sz w:val="28"/>
          <w:szCs w:val="28"/>
        </w:rPr>
        <w:t>більшення частки молоді, яка бере участь у заходах формування свідомого ставлення до збереження здоров’я, залучення молоді до популяризації та утвердження здорового і безпечного способу життя та профілактики негативних явищ у молодіжному середовищі - не менше ніж на 10 відсотків до 2029 року;</w:t>
      </w:r>
    </w:p>
    <w:p w:rsidR="005C51EA" w:rsidRPr="00505E7A" w:rsidRDefault="00944C69" w:rsidP="00505E7A">
      <w:pPr>
        <w:pStyle w:val="a3"/>
        <w:numPr>
          <w:ilvl w:val="0"/>
          <w:numId w:val="33"/>
        </w:numPr>
        <w:spacing w:after="120" w:line="240" w:lineRule="auto"/>
        <w:ind w:left="0" w:firstLine="851"/>
        <w:rPr>
          <w:rFonts w:ascii="Times New Roman" w:hAnsi="Times New Roman"/>
          <w:sz w:val="28"/>
          <w:szCs w:val="28"/>
        </w:rPr>
      </w:pPr>
      <w:r w:rsidRPr="00505E7A">
        <w:rPr>
          <w:rFonts w:ascii="Times New Roman" w:hAnsi="Times New Roman"/>
          <w:sz w:val="28"/>
          <w:szCs w:val="28"/>
        </w:rPr>
        <w:t>с</w:t>
      </w:r>
      <w:r w:rsidR="00DA5912" w:rsidRPr="00505E7A">
        <w:rPr>
          <w:rFonts w:ascii="Times New Roman" w:hAnsi="Times New Roman"/>
          <w:sz w:val="28"/>
          <w:szCs w:val="28"/>
        </w:rPr>
        <w:t>прияння створенню та забезпе</w:t>
      </w:r>
      <w:r w:rsidR="00817463">
        <w:rPr>
          <w:rFonts w:ascii="Times New Roman" w:hAnsi="Times New Roman"/>
          <w:sz w:val="28"/>
          <w:szCs w:val="28"/>
        </w:rPr>
        <w:t xml:space="preserve">чення діяльності </w:t>
      </w:r>
      <w:proofErr w:type="spellStart"/>
      <w:r w:rsidR="00817463">
        <w:rPr>
          <w:rFonts w:ascii="Times New Roman" w:hAnsi="Times New Roman"/>
          <w:sz w:val="28"/>
          <w:szCs w:val="28"/>
        </w:rPr>
        <w:t>консультативно</w:t>
      </w:r>
      <w:r w:rsidR="00DA5912" w:rsidRPr="00505E7A">
        <w:rPr>
          <w:rFonts w:ascii="Times New Roman" w:hAnsi="Times New Roman"/>
          <w:sz w:val="28"/>
          <w:szCs w:val="28"/>
        </w:rPr>
        <w:t>-</w:t>
      </w:r>
      <w:proofErr w:type="spellEnd"/>
      <w:r w:rsidR="00DA5912" w:rsidRPr="00505E7A">
        <w:rPr>
          <w:rFonts w:ascii="Times New Roman" w:hAnsi="Times New Roman"/>
          <w:sz w:val="28"/>
          <w:szCs w:val="28"/>
        </w:rPr>
        <w:t xml:space="preserve"> дорадчих органів з питань молодіжної політики; активізація молодіжного руху шляхом взаємодії органів місцевого самоврядування і громадсько</w:t>
      </w:r>
      <w:r w:rsidR="007B326E" w:rsidRPr="00505E7A">
        <w:rPr>
          <w:rFonts w:ascii="Times New Roman" w:hAnsi="Times New Roman"/>
          <w:sz w:val="28"/>
          <w:szCs w:val="28"/>
        </w:rPr>
        <w:t>сті у сфері молодіжної політики</w:t>
      </w:r>
      <w:r w:rsidR="008F29ED" w:rsidRPr="00505E7A">
        <w:rPr>
          <w:rFonts w:ascii="Times New Roman" w:hAnsi="Times New Roman"/>
          <w:sz w:val="28"/>
          <w:szCs w:val="28"/>
        </w:rPr>
        <w:t>.</w:t>
      </w:r>
    </w:p>
    <w:p w:rsidR="008F29ED" w:rsidRPr="003E1A60" w:rsidRDefault="008F29ED" w:rsidP="008F29ED">
      <w:pPr>
        <w:jc w:val="center"/>
        <w:rPr>
          <w:sz w:val="28"/>
          <w:szCs w:val="28"/>
          <w:lang w:val="uk-UA"/>
        </w:rPr>
      </w:pPr>
      <w:r w:rsidRPr="003E1A60">
        <w:rPr>
          <w:sz w:val="28"/>
          <w:szCs w:val="28"/>
          <w:lang w:val="uk-UA"/>
        </w:rPr>
        <w:t>Розділ 6. Виконавці Програми</w:t>
      </w:r>
    </w:p>
    <w:p w:rsidR="008F29ED" w:rsidRPr="001D0495" w:rsidRDefault="008F29ED" w:rsidP="008F29ED">
      <w:pPr>
        <w:ind w:firstLine="709"/>
        <w:jc w:val="both"/>
        <w:rPr>
          <w:sz w:val="27"/>
          <w:szCs w:val="27"/>
          <w:lang w:val="uk-UA"/>
        </w:rPr>
      </w:pPr>
    </w:p>
    <w:p w:rsidR="00E46C8D" w:rsidRPr="003E1A60" w:rsidRDefault="008F29ED" w:rsidP="0088138C">
      <w:pPr>
        <w:ind w:firstLine="709"/>
        <w:jc w:val="both"/>
        <w:rPr>
          <w:sz w:val="28"/>
          <w:szCs w:val="28"/>
          <w:lang w:val="uk-UA"/>
        </w:rPr>
      </w:pPr>
      <w:r w:rsidRPr="003E1A60">
        <w:rPr>
          <w:sz w:val="28"/>
          <w:szCs w:val="28"/>
          <w:lang w:val="uk-UA"/>
        </w:rPr>
        <w:t>Виконавцями Програми є:</w:t>
      </w:r>
    </w:p>
    <w:p w:rsidR="008F29ED" w:rsidRPr="00E46C8D" w:rsidRDefault="008F29ED" w:rsidP="00817463">
      <w:pPr>
        <w:pStyle w:val="a3"/>
        <w:numPr>
          <w:ilvl w:val="0"/>
          <w:numId w:val="34"/>
        </w:numPr>
        <w:spacing w:line="240" w:lineRule="auto"/>
        <w:ind w:left="0" w:firstLine="851"/>
        <w:rPr>
          <w:rFonts w:ascii="Times New Roman" w:hAnsi="Times New Roman"/>
          <w:sz w:val="28"/>
          <w:szCs w:val="28"/>
        </w:rPr>
      </w:pPr>
      <w:r w:rsidRPr="00E46C8D">
        <w:rPr>
          <w:rFonts w:ascii="Times New Roman" w:hAnsi="Times New Roman"/>
          <w:sz w:val="28"/>
          <w:szCs w:val="28"/>
        </w:rPr>
        <w:t>управління у справах сім'ї, молоді та спорту</w:t>
      </w:r>
      <w:r w:rsidR="00DA5912" w:rsidRPr="00E46C8D">
        <w:rPr>
          <w:rFonts w:ascii="Times New Roman" w:hAnsi="Times New Roman"/>
        </w:rPr>
        <w:t xml:space="preserve"> </w:t>
      </w:r>
      <w:r w:rsidR="00DA5912" w:rsidRPr="00E46C8D">
        <w:rPr>
          <w:rFonts w:ascii="Times New Roman" w:hAnsi="Times New Roman"/>
          <w:sz w:val="28"/>
          <w:szCs w:val="28"/>
        </w:rPr>
        <w:t>Чернігівської міської ради</w:t>
      </w:r>
      <w:r w:rsidRPr="00E46C8D">
        <w:rPr>
          <w:rFonts w:ascii="Times New Roman" w:hAnsi="Times New Roman"/>
          <w:sz w:val="28"/>
          <w:szCs w:val="28"/>
        </w:rPr>
        <w:t>;</w:t>
      </w:r>
    </w:p>
    <w:p w:rsidR="008F29ED" w:rsidRPr="00E46C8D" w:rsidRDefault="008F29ED" w:rsidP="00E46C8D">
      <w:pPr>
        <w:pStyle w:val="a3"/>
        <w:numPr>
          <w:ilvl w:val="0"/>
          <w:numId w:val="34"/>
        </w:numPr>
        <w:spacing w:line="240" w:lineRule="auto"/>
        <w:ind w:firstLine="131"/>
        <w:rPr>
          <w:rFonts w:ascii="Times New Roman" w:hAnsi="Times New Roman"/>
          <w:sz w:val="28"/>
          <w:szCs w:val="28"/>
        </w:rPr>
      </w:pPr>
      <w:r w:rsidRPr="00E46C8D">
        <w:rPr>
          <w:rFonts w:ascii="Times New Roman" w:hAnsi="Times New Roman"/>
          <w:sz w:val="28"/>
          <w:szCs w:val="28"/>
        </w:rPr>
        <w:t>Чернігівський міський центр соціальних служб;</w:t>
      </w:r>
    </w:p>
    <w:p w:rsidR="008F29ED" w:rsidRPr="00E46C8D" w:rsidRDefault="008F29ED" w:rsidP="00817463">
      <w:pPr>
        <w:pStyle w:val="a3"/>
        <w:numPr>
          <w:ilvl w:val="0"/>
          <w:numId w:val="34"/>
        </w:numPr>
        <w:spacing w:line="240" w:lineRule="auto"/>
        <w:ind w:left="0" w:firstLine="851"/>
        <w:rPr>
          <w:rFonts w:ascii="Times New Roman" w:hAnsi="Times New Roman"/>
          <w:sz w:val="28"/>
          <w:szCs w:val="28"/>
        </w:rPr>
      </w:pPr>
      <w:r w:rsidRPr="00E46C8D">
        <w:rPr>
          <w:rFonts w:ascii="Times New Roman" w:hAnsi="Times New Roman"/>
          <w:sz w:val="28"/>
          <w:szCs w:val="28"/>
        </w:rPr>
        <w:t>комунальний заклад «Позашкільний навчальний заклад «Центр роботи з дітьми та молоддю за місцем проживання»</w:t>
      </w:r>
      <w:r w:rsidR="00DA5912" w:rsidRPr="00E46C8D">
        <w:rPr>
          <w:rFonts w:ascii="Times New Roman" w:hAnsi="Times New Roman"/>
          <w:sz w:val="28"/>
          <w:szCs w:val="28"/>
        </w:rPr>
        <w:t xml:space="preserve"> Чернігівської міської ради</w:t>
      </w:r>
      <w:r w:rsidR="001047A2" w:rsidRPr="00E46C8D">
        <w:rPr>
          <w:rFonts w:ascii="Times New Roman" w:hAnsi="Times New Roman"/>
          <w:sz w:val="28"/>
          <w:szCs w:val="28"/>
        </w:rPr>
        <w:t>;</w:t>
      </w:r>
    </w:p>
    <w:p w:rsidR="008F29ED" w:rsidRPr="00E46C8D" w:rsidRDefault="008F29ED" w:rsidP="00E46C8D">
      <w:pPr>
        <w:pStyle w:val="a3"/>
        <w:numPr>
          <w:ilvl w:val="0"/>
          <w:numId w:val="34"/>
        </w:numPr>
        <w:spacing w:line="240" w:lineRule="auto"/>
        <w:ind w:firstLine="131"/>
        <w:rPr>
          <w:sz w:val="28"/>
          <w:szCs w:val="28"/>
        </w:rPr>
      </w:pPr>
      <w:r w:rsidRPr="00E46C8D">
        <w:rPr>
          <w:rFonts w:ascii="Times New Roman" w:hAnsi="Times New Roman"/>
          <w:sz w:val="28"/>
          <w:szCs w:val="28"/>
        </w:rPr>
        <w:t>інститути громадянського суспільства (за згодою)</w:t>
      </w:r>
      <w:r w:rsidR="001047A2" w:rsidRPr="00E46C8D">
        <w:rPr>
          <w:rFonts w:ascii="Times New Roman" w:hAnsi="Times New Roman"/>
          <w:sz w:val="28"/>
          <w:szCs w:val="28"/>
        </w:rPr>
        <w:t>.</w:t>
      </w:r>
      <w:r w:rsidR="007B326E" w:rsidRPr="00E46C8D">
        <w:rPr>
          <w:color w:val="FF0000"/>
          <w:sz w:val="28"/>
          <w:szCs w:val="28"/>
        </w:rPr>
        <w:t xml:space="preserve"> </w:t>
      </w:r>
      <w:r w:rsidR="002E3C93" w:rsidRPr="00E46C8D">
        <w:rPr>
          <w:color w:val="FF0000"/>
          <w:sz w:val="28"/>
          <w:szCs w:val="28"/>
        </w:rPr>
        <w:t xml:space="preserve">  </w:t>
      </w:r>
    </w:p>
    <w:p w:rsidR="008F29ED" w:rsidRPr="001D0495" w:rsidRDefault="008F29ED" w:rsidP="008F29ED">
      <w:pPr>
        <w:rPr>
          <w:rFonts w:eastAsia="Calibri"/>
          <w:sz w:val="27"/>
          <w:szCs w:val="27"/>
          <w:lang w:val="uk-UA"/>
        </w:rPr>
      </w:pPr>
    </w:p>
    <w:p w:rsidR="008F29ED" w:rsidRPr="003E1A60" w:rsidRDefault="008F29ED" w:rsidP="008F29ED">
      <w:pPr>
        <w:jc w:val="center"/>
        <w:rPr>
          <w:sz w:val="28"/>
          <w:szCs w:val="28"/>
          <w:lang w:val="uk-UA"/>
        </w:rPr>
      </w:pPr>
      <w:r w:rsidRPr="003E1A60">
        <w:rPr>
          <w:sz w:val="28"/>
          <w:szCs w:val="28"/>
          <w:lang w:val="uk-UA"/>
        </w:rPr>
        <w:t>Розділ 7. Координація та контроль за виконанням Програми</w:t>
      </w:r>
    </w:p>
    <w:p w:rsidR="008F29ED" w:rsidRPr="003E1A60" w:rsidRDefault="008F29ED" w:rsidP="008F29ED">
      <w:pPr>
        <w:ind w:firstLine="709"/>
        <w:jc w:val="center"/>
        <w:rPr>
          <w:sz w:val="28"/>
          <w:szCs w:val="28"/>
          <w:lang w:val="uk-UA"/>
        </w:rPr>
      </w:pPr>
    </w:p>
    <w:p w:rsidR="008F29ED" w:rsidRPr="003E1A60" w:rsidRDefault="008F29ED" w:rsidP="008F29ED">
      <w:pPr>
        <w:ind w:firstLine="709"/>
        <w:jc w:val="both"/>
        <w:rPr>
          <w:sz w:val="28"/>
          <w:szCs w:val="28"/>
          <w:lang w:val="uk-UA"/>
        </w:rPr>
      </w:pPr>
      <w:r w:rsidRPr="003E1A60">
        <w:rPr>
          <w:sz w:val="28"/>
          <w:szCs w:val="28"/>
          <w:lang w:val="uk-UA"/>
        </w:rPr>
        <w:t>Контроль за реалізацією заходів, передбачених Програмою, здійснюється заступник</w:t>
      </w:r>
      <w:r>
        <w:rPr>
          <w:sz w:val="28"/>
          <w:szCs w:val="28"/>
          <w:lang w:val="uk-UA"/>
        </w:rPr>
        <w:t>ом</w:t>
      </w:r>
      <w:r w:rsidRPr="003E1A60">
        <w:rPr>
          <w:sz w:val="28"/>
          <w:szCs w:val="28"/>
          <w:lang w:val="uk-UA"/>
        </w:rPr>
        <w:t xml:space="preserve"> Чернігівського міського голови згідно з розподілом функціональних повноважень.</w:t>
      </w:r>
    </w:p>
    <w:p w:rsidR="008F29ED" w:rsidRDefault="008F29ED" w:rsidP="008F29ED">
      <w:pPr>
        <w:ind w:firstLine="709"/>
        <w:jc w:val="both"/>
        <w:rPr>
          <w:rFonts w:eastAsia="Calibri"/>
          <w:sz w:val="28"/>
          <w:szCs w:val="28"/>
          <w:lang w:val="uk-UA"/>
        </w:rPr>
      </w:pPr>
      <w:r w:rsidRPr="003E1A60">
        <w:rPr>
          <w:sz w:val="28"/>
          <w:szCs w:val="28"/>
          <w:lang w:val="uk-UA"/>
        </w:rPr>
        <w:t xml:space="preserve">Головним координатором Програми є </w:t>
      </w:r>
      <w:r w:rsidRPr="00E73E3C">
        <w:rPr>
          <w:sz w:val="28"/>
          <w:szCs w:val="28"/>
          <w:lang w:val="uk-UA"/>
        </w:rPr>
        <w:t>управління у справах сім'ї, молоді та спорту</w:t>
      </w:r>
      <w:r w:rsidRPr="00E73E3C">
        <w:rPr>
          <w:rFonts w:eastAsia="Calibri"/>
          <w:sz w:val="28"/>
          <w:szCs w:val="28"/>
          <w:lang w:val="uk-UA"/>
        </w:rPr>
        <w:t xml:space="preserve"> </w:t>
      </w:r>
      <w:r>
        <w:rPr>
          <w:rFonts w:eastAsia="Calibri"/>
          <w:sz w:val="28"/>
          <w:szCs w:val="28"/>
          <w:lang w:val="uk-UA"/>
        </w:rPr>
        <w:t>Чернігівської міської ради.</w:t>
      </w:r>
    </w:p>
    <w:p w:rsidR="008F29ED" w:rsidRPr="003E1A60" w:rsidRDefault="008473E6" w:rsidP="008F29ED">
      <w:pPr>
        <w:ind w:firstLine="709"/>
        <w:jc w:val="both"/>
        <w:rPr>
          <w:sz w:val="28"/>
          <w:szCs w:val="28"/>
          <w:lang w:val="uk-UA"/>
        </w:rPr>
      </w:pPr>
      <w:r w:rsidRPr="008473E6">
        <w:rPr>
          <w:sz w:val="28"/>
          <w:szCs w:val="28"/>
          <w:lang w:val="uk-UA"/>
        </w:rPr>
        <w:t xml:space="preserve">Виконавці Програми щороку </w:t>
      </w:r>
      <w:r w:rsidR="008F29ED" w:rsidRPr="008473E6">
        <w:rPr>
          <w:sz w:val="28"/>
          <w:szCs w:val="28"/>
          <w:lang w:val="uk-UA"/>
        </w:rPr>
        <w:t xml:space="preserve">до </w:t>
      </w:r>
      <w:r w:rsidR="00DA5912">
        <w:rPr>
          <w:sz w:val="28"/>
          <w:szCs w:val="28"/>
          <w:lang w:val="uk-UA"/>
        </w:rPr>
        <w:t>15</w:t>
      </w:r>
      <w:r w:rsidR="008F29ED" w:rsidRPr="008473E6">
        <w:rPr>
          <w:sz w:val="28"/>
          <w:szCs w:val="28"/>
          <w:lang w:val="uk-UA"/>
        </w:rPr>
        <w:t xml:space="preserve"> січня надають до </w:t>
      </w:r>
      <w:r w:rsidR="008F29ED" w:rsidRPr="008473E6">
        <w:rPr>
          <w:rFonts w:eastAsia="Calibri"/>
          <w:sz w:val="28"/>
          <w:szCs w:val="28"/>
          <w:lang w:val="uk-UA"/>
        </w:rPr>
        <w:t xml:space="preserve">управління у справах сім'ї, молоді та спорту Чернігівської міської ради </w:t>
      </w:r>
      <w:r w:rsidR="008F29ED" w:rsidRPr="008473E6">
        <w:rPr>
          <w:sz w:val="28"/>
          <w:szCs w:val="28"/>
          <w:lang w:val="uk-UA"/>
        </w:rPr>
        <w:t>інформацію про виконання заходів Програми.</w:t>
      </w:r>
    </w:p>
    <w:p w:rsidR="008F29ED" w:rsidRDefault="008F29ED" w:rsidP="005A36E9">
      <w:pPr>
        <w:ind w:firstLine="709"/>
        <w:jc w:val="both"/>
        <w:rPr>
          <w:sz w:val="28"/>
          <w:szCs w:val="28"/>
          <w:lang w:val="uk-UA"/>
        </w:rPr>
      </w:pPr>
      <w:r w:rsidRPr="00E73E3C">
        <w:rPr>
          <w:rFonts w:eastAsia="Calibri"/>
          <w:sz w:val="28"/>
          <w:szCs w:val="28"/>
          <w:lang w:val="uk-UA"/>
        </w:rPr>
        <w:t xml:space="preserve">Управління у справах сім'ї, молоді та спорту Чернігівської міської ради </w:t>
      </w:r>
      <w:r w:rsidRPr="003E1A60">
        <w:rPr>
          <w:sz w:val="28"/>
          <w:szCs w:val="28"/>
          <w:lang w:val="uk-UA"/>
        </w:rPr>
        <w:t xml:space="preserve">щороку </w:t>
      </w:r>
      <w:r w:rsidR="008473E6">
        <w:rPr>
          <w:sz w:val="28"/>
          <w:szCs w:val="28"/>
          <w:lang w:val="uk-UA"/>
        </w:rPr>
        <w:t xml:space="preserve">до </w:t>
      </w:r>
      <w:r w:rsidR="00DA5912">
        <w:rPr>
          <w:sz w:val="28"/>
          <w:szCs w:val="28"/>
          <w:lang w:val="uk-UA"/>
        </w:rPr>
        <w:t>2</w:t>
      </w:r>
      <w:r w:rsidRPr="003E1A60">
        <w:rPr>
          <w:sz w:val="28"/>
          <w:szCs w:val="28"/>
          <w:lang w:val="uk-UA"/>
        </w:rPr>
        <w:t xml:space="preserve">5 січня інформує </w:t>
      </w:r>
      <w:r w:rsidR="00DA5912" w:rsidRPr="003E1A60">
        <w:rPr>
          <w:sz w:val="28"/>
          <w:szCs w:val="28"/>
          <w:lang w:val="uk-UA"/>
        </w:rPr>
        <w:t>про виконан</w:t>
      </w:r>
      <w:r w:rsidR="00DA5912">
        <w:rPr>
          <w:sz w:val="28"/>
          <w:szCs w:val="28"/>
          <w:lang w:val="uk-UA"/>
        </w:rPr>
        <w:t xml:space="preserve">ня заходів Програми </w:t>
      </w:r>
      <w:r w:rsidR="00B30113">
        <w:rPr>
          <w:sz w:val="28"/>
          <w:szCs w:val="28"/>
          <w:lang w:val="uk-UA"/>
        </w:rPr>
        <w:t>шляхом</w:t>
      </w:r>
      <w:r w:rsidRPr="003E1A60">
        <w:rPr>
          <w:sz w:val="28"/>
          <w:szCs w:val="28"/>
          <w:lang w:val="uk-UA"/>
        </w:rPr>
        <w:t xml:space="preserve"> розміщ</w:t>
      </w:r>
      <w:r w:rsidR="00B30113">
        <w:rPr>
          <w:sz w:val="28"/>
          <w:szCs w:val="28"/>
          <w:lang w:val="uk-UA"/>
        </w:rPr>
        <w:t>ення</w:t>
      </w:r>
      <w:r w:rsidRPr="003E1A60">
        <w:rPr>
          <w:sz w:val="28"/>
          <w:szCs w:val="28"/>
          <w:lang w:val="uk-UA"/>
        </w:rPr>
        <w:t xml:space="preserve"> </w:t>
      </w:r>
      <w:r w:rsidR="00DA5912">
        <w:rPr>
          <w:sz w:val="28"/>
          <w:szCs w:val="28"/>
          <w:lang w:val="uk-UA"/>
        </w:rPr>
        <w:t xml:space="preserve">звіту </w:t>
      </w:r>
      <w:r w:rsidR="0013230B">
        <w:rPr>
          <w:sz w:val="28"/>
          <w:szCs w:val="28"/>
          <w:lang w:val="uk-UA"/>
        </w:rPr>
        <w:t>у засобах масової інформації</w:t>
      </w:r>
      <w:r w:rsidR="005A36E9">
        <w:rPr>
          <w:sz w:val="28"/>
          <w:szCs w:val="28"/>
          <w:lang w:val="uk-UA"/>
        </w:rPr>
        <w:t>.</w:t>
      </w:r>
    </w:p>
    <w:p w:rsidR="008F29ED" w:rsidRDefault="008F29ED" w:rsidP="008F29ED">
      <w:pPr>
        <w:ind w:firstLine="709"/>
        <w:jc w:val="both"/>
        <w:rPr>
          <w:sz w:val="28"/>
          <w:szCs w:val="28"/>
          <w:lang w:val="uk-UA"/>
        </w:rPr>
      </w:pPr>
    </w:p>
    <w:p w:rsidR="006B218D" w:rsidRDefault="006B218D" w:rsidP="005A36E9">
      <w:pPr>
        <w:tabs>
          <w:tab w:val="left" w:pos="7088"/>
        </w:tabs>
        <w:jc w:val="both"/>
        <w:rPr>
          <w:sz w:val="28"/>
          <w:szCs w:val="28"/>
          <w:lang w:val="uk-UA"/>
        </w:rPr>
      </w:pPr>
    </w:p>
    <w:p w:rsidR="006B218D" w:rsidRDefault="006B218D" w:rsidP="005A36E9">
      <w:pPr>
        <w:tabs>
          <w:tab w:val="left" w:pos="7088"/>
        </w:tabs>
        <w:jc w:val="both"/>
        <w:rPr>
          <w:sz w:val="28"/>
          <w:szCs w:val="28"/>
          <w:lang w:val="uk-UA"/>
        </w:rPr>
      </w:pPr>
    </w:p>
    <w:p w:rsidR="006B218D" w:rsidRDefault="006B218D" w:rsidP="005A36E9">
      <w:pPr>
        <w:tabs>
          <w:tab w:val="left" w:pos="7088"/>
        </w:tabs>
        <w:jc w:val="both"/>
        <w:rPr>
          <w:sz w:val="28"/>
          <w:szCs w:val="28"/>
          <w:lang w:val="uk-UA"/>
        </w:rPr>
      </w:pPr>
    </w:p>
    <w:p w:rsidR="008F29ED" w:rsidRPr="0097102E" w:rsidRDefault="006B218D" w:rsidP="00B8581D">
      <w:pPr>
        <w:tabs>
          <w:tab w:val="left" w:pos="7088"/>
        </w:tabs>
        <w:jc w:val="both"/>
        <w:rPr>
          <w:sz w:val="28"/>
          <w:szCs w:val="28"/>
          <w:lang w:val="uk-UA"/>
        </w:rPr>
      </w:pPr>
      <w:r>
        <w:rPr>
          <w:sz w:val="28"/>
          <w:szCs w:val="28"/>
          <w:lang w:val="uk-UA"/>
        </w:rPr>
        <w:t xml:space="preserve">Заступник міського голови                                                              </w:t>
      </w:r>
      <w:r w:rsidR="007B326E">
        <w:rPr>
          <w:sz w:val="28"/>
          <w:szCs w:val="28"/>
          <w:lang w:val="uk-UA"/>
        </w:rPr>
        <w:t xml:space="preserve">Вікторія </w:t>
      </w:r>
      <w:r w:rsidR="00B8581D">
        <w:rPr>
          <w:sz w:val="28"/>
          <w:szCs w:val="28"/>
          <w:lang w:val="uk-UA"/>
        </w:rPr>
        <w:t xml:space="preserve"> </w:t>
      </w:r>
      <w:r w:rsidR="007B326E">
        <w:rPr>
          <w:sz w:val="28"/>
          <w:szCs w:val="28"/>
          <w:lang w:val="uk-UA"/>
        </w:rPr>
        <w:t>ПЕКУР</w:t>
      </w:r>
    </w:p>
    <w:p w:rsidR="008F29ED" w:rsidRPr="00462F1C" w:rsidRDefault="00205D19" w:rsidP="008F29ED">
      <w:pPr>
        <w:tabs>
          <w:tab w:val="left" w:pos="7735"/>
        </w:tabs>
        <w:rPr>
          <w:sz w:val="28"/>
          <w:szCs w:val="28"/>
          <w:lang w:val="uk-UA"/>
        </w:rPr>
      </w:pPr>
      <w:r>
        <w:rPr>
          <w:sz w:val="28"/>
          <w:szCs w:val="28"/>
          <w:lang w:val="uk-UA"/>
        </w:rPr>
        <w:t xml:space="preserve">                </w:t>
      </w:r>
      <w:r w:rsidR="008F29ED" w:rsidRPr="00462F1C">
        <w:rPr>
          <w:sz w:val="28"/>
          <w:szCs w:val="28"/>
          <w:lang w:val="uk-UA"/>
        </w:rPr>
        <w:t xml:space="preserve">                           </w:t>
      </w:r>
    </w:p>
    <w:p w:rsidR="008F29ED" w:rsidRDefault="008F29ED" w:rsidP="008F29ED">
      <w:pPr>
        <w:jc w:val="right"/>
        <w:rPr>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gridCol w:w="5067"/>
      </w:tblGrid>
      <w:tr w:rsidR="008F29ED" w:rsidTr="008473E6">
        <w:tc>
          <w:tcPr>
            <w:tcW w:w="4503" w:type="dxa"/>
          </w:tcPr>
          <w:p w:rsidR="008F29ED" w:rsidRDefault="008F29ED"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p w:rsidR="001F0F28" w:rsidRDefault="001F0F28" w:rsidP="008473E6">
            <w:pPr>
              <w:jc w:val="both"/>
              <w:rPr>
                <w:lang w:val="uk-UA"/>
              </w:rPr>
            </w:pPr>
          </w:p>
        </w:tc>
        <w:tc>
          <w:tcPr>
            <w:tcW w:w="5067" w:type="dxa"/>
          </w:tcPr>
          <w:p w:rsidR="0013230B" w:rsidRDefault="0013230B" w:rsidP="008473E6">
            <w:pPr>
              <w:jc w:val="both"/>
              <w:rPr>
                <w:sz w:val="28"/>
                <w:szCs w:val="28"/>
                <w:lang w:val="uk-UA"/>
              </w:rPr>
            </w:pPr>
          </w:p>
          <w:p w:rsidR="0013230B" w:rsidRDefault="0013230B" w:rsidP="008473E6">
            <w:pPr>
              <w:jc w:val="both"/>
              <w:rPr>
                <w:sz w:val="28"/>
                <w:szCs w:val="28"/>
                <w:lang w:val="uk-UA"/>
              </w:rPr>
            </w:pPr>
          </w:p>
          <w:p w:rsidR="0013230B" w:rsidRDefault="0013230B" w:rsidP="008473E6">
            <w:pPr>
              <w:jc w:val="both"/>
              <w:rPr>
                <w:sz w:val="28"/>
                <w:szCs w:val="28"/>
                <w:lang w:val="uk-UA"/>
              </w:rPr>
            </w:pPr>
          </w:p>
          <w:p w:rsidR="002743AA" w:rsidRDefault="002743AA" w:rsidP="008473E6">
            <w:pPr>
              <w:jc w:val="both"/>
              <w:rPr>
                <w:sz w:val="28"/>
                <w:szCs w:val="28"/>
                <w:lang w:val="uk-UA"/>
              </w:rPr>
            </w:pPr>
          </w:p>
          <w:p w:rsidR="002E3C93" w:rsidRDefault="002E3C93" w:rsidP="008473E6">
            <w:pPr>
              <w:jc w:val="both"/>
              <w:rPr>
                <w:sz w:val="28"/>
                <w:szCs w:val="28"/>
                <w:lang w:val="uk-UA"/>
              </w:rPr>
            </w:pPr>
          </w:p>
          <w:p w:rsidR="007A5B7E" w:rsidRDefault="007A5B7E" w:rsidP="008473E6">
            <w:pPr>
              <w:jc w:val="both"/>
              <w:rPr>
                <w:sz w:val="28"/>
                <w:szCs w:val="28"/>
                <w:lang w:val="uk-UA"/>
              </w:rPr>
            </w:pPr>
          </w:p>
          <w:p w:rsidR="008F29ED" w:rsidRDefault="00A01DA3" w:rsidP="008473E6">
            <w:pPr>
              <w:jc w:val="both"/>
              <w:rPr>
                <w:sz w:val="28"/>
                <w:szCs w:val="28"/>
                <w:lang w:val="uk-UA"/>
              </w:rPr>
            </w:pPr>
            <w:r w:rsidRPr="00A01DA3">
              <w:rPr>
                <w:sz w:val="28"/>
                <w:szCs w:val="28"/>
                <w:lang w:val="uk-UA"/>
              </w:rPr>
              <w:lastRenderedPageBreak/>
              <w:t xml:space="preserve">Додаток </w:t>
            </w:r>
            <w:r w:rsidR="008F29ED" w:rsidRPr="00462F1C">
              <w:rPr>
                <w:sz w:val="28"/>
                <w:szCs w:val="28"/>
                <w:lang w:val="uk-UA"/>
              </w:rPr>
              <w:t>1</w:t>
            </w:r>
          </w:p>
          <w:p w:rsidR="008F29ED" w:rsidRDefault="008F29ED" w:rsidP="008473E6">
            <w:pPr>
              <w:jc w:val="both"/>
              <w:rPr>
                <w:sz w:val="28"/>
                <w:szCs w:val="28"/>
                <w:lang w:val="uk-UA"/>
              </w:rPr>
            </w:pPr>
            <w:r w:rsidRPr="00462F1C">
              <w:rPr>
                <w:sz w:val="28"/>
                <w:szCs w:val="28"/>
                <w:lang w:val="uk-UA"/>
              </w:rPr>
              <w:t>до Програми «Молодь міста Чернігова»</w:t>
            </w:r>
          </w:p>
          <w:p w:rsidR="008F29ED" w:rsidRDefault="001047A2" w:rsidP="008473E6">
            <w:pPr>
              <w:jc w:val="both"/>
              <w:rPr>
                <w:lang w:val="uk-UA"/>
              </w:rPr>
            </w:pPr>
            <w:r>
              <w:rPr>
                <w:sz w:val="28"/>
                <w:szCs w:val="28"/>
                <w:lang w:val="uk-UA"/>
              </w:rPr>
              <w:t>на 202</w:t>
            </w:r>
            <w:r w:rsidR="00E27BB0">
              <w:rPr>
                <w:sz w:val="28"/>
                <w:szCs w:val="28"/>
                <w:lang w:val="uk-UA"/>
              </w:rPr>
              <w:t>7</w:t>
            </w:r>
            <w:r>
              <w:rPr>
                <w:sz w:val="28"/>
                <w:szCs w:val="28"/>
                <w:lang w:val="uk-UA"/>
              </w:rPr>
              <w:t>-202</w:t>
            </w:r>
            <w:r w:rsidR="00E27BB0">
              <w:rPr>
                <w:sz w:val="28"/>
                <w:szCs w:val="28"/>
                <w:lang w:val="uk-UA"/>
              </w:rPr>
              <w:t>9</w:t>
            </w:r>
            <w:r w:rsidR="008F29ED" w:rsidRPr="00462F1C">
              <w:rPr>
                <w:sz w:val="28"/>
                <w:szCs w:val="28"/>
                <w:lang w:val="uk-UA"/>
              </w:rPr>
              <w:t xml:space="preserve"> роки</w:t>
            </w:r>
          </w:p>
        </w:tc>
      </w:tr>
    </w:tbl>
    <w:p w:rsidR="008F29ED" w:rsidRDefault="008F29ED" w:rsidP="008F29ED">
      <w:pPr>
        <w:jc w:val="center"/>
        <w:outlineLvl w:val="0"/>
        <w:rPr>
          <w:b/>
          <w:sz w:val="28"/>
          <w:szCs w:val="28"/>
          <w:lang w:val="uk-UA"/>
        </w:rPr>
      </w:pPr>
      <w:r>
        <w:rPr>
          <w:b/>
          <w:sz w:val="28"/>
          <w:szCs w:val="28"/>
          <w:lang w:val="uk-UA"/>
        </w:rPr>
        <w:lastRenderedPageBreak/>
        <w:t>Ресурсне забезпечення Програми ( тис. грн )</w:t>
      </w:r>
    </w:p>
    <w:p w:rsidR="008F29ED" w:rsidRDefault="008F29ED" w:rsidP="008F29ED">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1418"/>
        <w:gridCol w:w="1275"/>
        <w:gridCol w:w="1276"/>
        <w:gridCol w:w="1672"/>
      </w:tblGrid>
      <w:tr w:rsidR="008F29ED" w:rsidRPr="002F237F" w:rsidTr="00E547DB">
        <w:tc>
          <w:tcPr>
            <w:tcW w:w="2972" w:type="dxa"/>
          </w:tcPr>
          <w:p w:rsidR="008F29ED" w:rsidRPr="0082209F" w:rsidRDefault="008F29ED" w:rsidP="008473E6">
            <w:pPr>
              <w:rPr>
                <w:sz w:val="28"/>
                <w:szCs w:val="28"/>
                <w:lang w:val="uk-UA"/>
              </w:rPr>
            </w:pPr>
            <w:r w:rsidRPr="0082209F">
              <w:rPr>
                <w:sz w:val="28"/>
                <w:szCs w:val="28"/>
                <w:lang w:val="uk-UA"/>
              </w:rPr>
              <w:t>Обсяг коштів, які пропонується залучити до виконання Програми</w:t>
            </w:r>
          </w:p>
        </w:tc>
        <w:tc>
          <w:tcPr>
            <w:tcW w:w="1418" w:type="dxa"/>
          </w:tcPr>
          <w:p w:rsidR="008F29ED" w:rsidRPr="0082209F" w:rsidRDefault="008F29ED" w:rsidP="008473E6">
            <w:pPr>
              <w:rPr>
                <w:sz w:val="28"/>
                <w:szCs w:val="28"/>
                <w:lang w:val="uk-UA"/>
              </w:rPr>
            </w:pPr>
          </w:p>
        </w:tc>
        <w:tc>
          <w:tcPr>
            <w:tcW w:w="1275" w:type="dxa"/>
          </w:tcPr>
          <w:p w:rsidR="008F29ED" w:rsidRDefault="00E547DB" w:rsidP="00E27BB0">
            <w:pPr>
              <w:jc w:val="center"/>
              <w:rPr>
                <w:sz w:val="28"/>
                <w:szCs w:val="28"/>
                <w:lang w:val="uk-UA"/>
              </w:rPr>
            </w:pPr>
            <w:r>
              <w:rPr>
                <w:sz w:val="28"/>
                <w:szCs w:val="28"/>
                <w:lang w:val="uk-UA"/>
              </w:rPr>
              <w:t>202</w:t>
            </w:r>
            <w:r w:rsidR="00E27BB0">
              <w:rPr>
                <w:sz w:val="28"/>
                <w:szCs w:val="28"/>
                <w:lang w:val="uk-UA"/>
              </w:rPr>
              <w:t>7</w:t>
            </w:r>
          </w:p>
          <w:p w:rsidR="00E547DB" w:rsidRPr="0082209F" w:rsidRDefault="00E547DB" w:rsidP="00E27BB0">
            <w:pPr>
              <w:jc w:val="center"/>
              <w:rPr>
                <w:sz w:val="28"/>
                <w:szCs w:val="28"/>
                <w:lang w:val="uk-UA"/>
              </w:rPr>
            </w:pPr>
            <w:r>
              <w:rPr>
                <w:sz w:val="28"/>
                <w:szCs w:val="28"/>
                <w:lang w:val="uk-UA"/>
              </w:rPr>
              <w:t>рік</w:t>
            </w:r>
          </w:p>
        </w:tc>
        <w:tc>
          <w:tcPr>
            <w:tcW w:w="1276" w:type="dxa"/>
          </w:tcPr>
          <w:p w:rsidR="008F29ED" w:rsidRDefault="00E547DB" w:rsidP="00E27BB0">
            <w:pPr>
              <w:jc w:val="center"/>
              <w:rPr>
                <w:sz w:val="28"/>
                <w:szCs w:val="28"/>
                <w:lang w:val="uk-UA"/>
              </w:rPr>
            </w:pPr>
            <w:r>
              <w:rPr>
                <w:sz w:val="28"/>
                <w:szCs w:val="28"/>
                <w:lang w:val="uk-UA"/>
              </w:rPr>
              <w:t>202</w:t>
            </w:r>
            <w:r w:rsidR="00E27BB0">
              <w:rPr>
                <w:sz w:val="28"/>
                <w:szCs w:val="28"/>
                <w:lang w:val="uk-UA"/>
              </w:rPr>
              <w:t>8</w:t>
            </w:r>
          </w:p>
          <w:p w:rsidR="00E547DB" w:rsidRPr="0082209F" w:rsidRDefault="00E547DB" w:rsidP="00E27BB0">
            <w:pPr>
              <w:jc w:val="center"/>
              <w:rPr>
                <w:sz w:val="28"/>
                <w:szCs w:val="28"/>
                <w:lang w:val="uk-UA"/>
              </w:rPr>
            </w:pPr>
            <w:r>
              <w:rPr>
                <w:sz w:val="28"/>
                <w:szCs w:val="28"/>
                <w:lang w:val="uk-UA"/>
              </w:rPr>
              <w:t>рік</w:t>
            </w:r>
          </w:p>
        </w:tc>
        <w:tc>
          <w:tcPr>
            <w:tcW w:w="1672" w:type="dxa"/>
          </w:tcPr>
          <w:p w:rsidR="008F29ED" w:rsidRDefault="00E547DB" w:rsidP="00E27BB0">
            <w:pPr>
              <w:jc w:val="center"/>
              <w:rPr>
                <w:sz w:val="28"/>
                <w:szCs w:val="28"/>
                <w:lang w:val="uk-UA"/>
              </w:rPr>
            </w:pPr>
            <w:r>
              <w:rPr>
                <w:sz w:val="28"/>
                <w:szCs w:val="28"/>
                <w:lang w:val="uk-UA"/>
              </w:rPr>
              <w:t>20</w:t>
            </w:r>
            <w:r w:rsidR="00E46C8D">
              <w:rPr>
                <w:sz w:val="28"/>
                <w:szCs w:val="28"/>
                <w:lang w:val="uk-UA"/>
              </w:rPr>
              <w:t>29</w:t>
            </w:r>
          </w:p>
          <w:p w:rsidR="00E547DB" w:rsidRPr="0082209F" w:rsidRDefault="00E547DB" w:rsidP="00E27BB0">
            <w:pPr>
              <w:jc w:val="center"/>
              <w:rPr>
                <w:sz w:val="28"/>
                <w:szCs w:val="28"/>
                <w:lang w:val="uk-UA"/>
              </w:rPr>
            </w:pPr>
            <w:r>
              <w:rPr>
                <w:sz w:val="28"/>
                <w:szCs w:val="28"/>
                <w:lang w:val="uk-UA"/>
              </w:rPr>
              <w:t>рік</w:t>
            </w:r>
          </w:p>
        </w:tc>
      </w:tr>
      <w:tr w:rsidR="008F29ED" w:rsidRPr="002F237F" w:rsidTr="00E547DB">
        <w:tc>
          <w:tcPr>
            <w:tcW w:w="2972" w:type="dxa"/>
          </w:tcPr>
          <w:p w:rsidR="008F29ED" w:rsidRPr="0082209F" w:rsidRDefault="008F29ED" w:rsidP="008473E6">
            <w:pPr>
              <w:rPr>
                <w:sz w:val="28"/>
                <w:szCs w:val="28"/>
                <w:lang w:val="uk-UA"/>
              </w:rPr>
            </w:pPr>
            <w:r w:rsidRPr="0082209F">
              <w:rPr>
                <w:sz w:val="28"/>
                <w:szCs w:val="28"/>
                <w:lang w:val="uk-UA"/>
              </w:rPr>
              <w:t>Всього,</w:t>
            </w:r>
          </w:p>
          <w:p w:rsidR="008F29ED" w:rsidRPr="0082209F" w:rsidRDefault="008F29ED" w:rsidP="008473E6">
            <w:pPr>
              <w:rPr>
                <w:sz w:val="28"/>
                <w:szCs w:val="28"/>
                <w:lang w:val="uk-UA"/>
              </w:rPr>
            </w:pPr>
            <w:r w:rsidRPr="0082209F">
              <w:rPr>
                <w:sz w:val="28"/>
                <w:szCs w:val="28"/>
                <w:lang w:val="uk-UA"/>
              </w:rPr>
              <w:t>у т.ч.</w:t>
            </w:r>
          </w:p>
        </w:tc>
        <w:tc>
          <w:tcPr>
            <w:tcW w:w="1418" w:type="dxa"/>
          </w:tcPr>
          <w:p w:rsidR="008F29ED" w:rsidRPr="0082209F" w:rsidRDefault="00E547DB" w:rsidP="00E27BB0">
            <w:pPr>
              <w:jc w:val="center"/>
              <w:rPr>
                <w:sz w:val="28"/>
                <w:szCs w:val="28"/>
                <w:lang w:val="uk-UA"/>
              </w:rPr>
            </w:pPr>
            <w:r>
              <w:rPr>
                <w:sz w:val="28"/>
                <w:szCs w:val="28"/>
                <w:lang w:val="uk-UA"/>
              </w:rPr>
              <w:t>2</w:t>
            </w:r>
            <w:r w:rsidR="00E27BB0">
              <w:rPr>
                <w:sz w:val="28"/>
                <w:szCs w:val="28"/>
                <w:lang w:val="uk-UA"/>
              </w:rPr>
              <w:t>750</w:t>
            </w:r>
            <w:r w:rsidR="008F29ED">
              <w:rPr>
                <w:sz w:val="28"/>
                <w:szCs w:val="28"/>
                <w:lang w:val="uk-UA"/>
              </w:rPr>
              <w:t>,</w:t>
            </w:r>
            <w:r w:rsidR="008F29ED" w:rsidRPr="0082209F">
              <w:rPr>
                <w:sz w:val="28"/>
                <w:szCs w:val="28"/>
                <w:lang w:val="uk-UA"/>
              </w:rPr>
              <w:t>0</w:t>
            </w:r>
          </w:p>
        </w:tc>
        <w:tc>
          <w:tcPr>
            <w:tcW w:w="1275" w:type="dxa"/>
          </w:tcPr>
          <w:p w:rsidR="008F29ED" w:rsidRPr="0082209F" w:rsidRDefault="00E27BB0" w:rsidP="00E27BB0">
            <w:pPr>
              <w:jc w:val="center"/>
              <w:rPr>
                <w:sz w:val="28"/>
                <w:szCs w:val="28"/>
              </w:rPr>
            </w:pPr>
            <w:r>
              <w:rPr>
                <w:sz w:val="28"/>
                <w:szCs w:val="28"/>
                <w:lang w:val="uk-UA"/>
              </w:rPr>
              <w:t>8</w:t>
            </w:r>
            <w:r w:rsidR="00E547DB">
              <w:rPr>
                <w:sz w:val="28"/>
                <w:szCs w:val="28"/>
                <w:lang w:val="uk-UA"/>
              </w:rPr>
              <w:t>60</w:t>
            </w:r>
            <w:r w:rsidR="008F29ED" w:rsidRPr="0082209F">
              <w:rPr>
                <w:sz w:val="28"/>
                <w:szCs w:val="28"/>
              </w:rPr>
              <w:t>,0</w:t>
            </w:r>
          </w:p>
        </w:tc>
        <w:tc>
          <w:tcPr>
            <w:tcW w:w="1276" w:type="dxa"/>
          </w:tcPr>
          <w:p w:rsidR="008F29ED" w:rsidRPr="0082209F" w:rsidRDefault="00E27BB0" w:rsidP="00E27BB0">
            <w:pPr>
              <w:jc w:val="center"/>
              <w:rPr>
                <w:sz w:val="28"/>
                <w:szCs w:val="28"/>
              </w:rPr>
            </w:pPr>
            <w:r>
              <w:rPr>
                <w:sz w:val="28"/>
                <w:szCs w:val="28"/>
                <w:lang w:val="uk-UA"/>
              </w:rPr>
              <w:t>92</w:t>
            </w:r>
            <w:r w:rsidR="00E547DB">
              <w:rPr>
                <w:sz w:val="28"/>
                <w:szCs w:val="28"/>
                <w:lang w:val="uk-UA"/>
              </w:rPr>
              <w:t>0</w:t>
            </w:r>
            <w:r w:rsidR="008F29ED">
              <w:rPr>
                <w:sz w:val="28"/>
                <w:szCs w:val="28"/>
              </w:rPr>
              <w:t>,</w:t>
            </w:r>
            <w:r w:rsidR="008F29ED" w:rsidRPr="0082209F">
              <w:rPr>
                <w:sz w:val="28"/>
                <w:szCs w:val="28"/>
              </w:rPr>
              <w:t>0</w:t>
            </w:r>
          </w:p>
        </w:tc>
        <w:tc>
          <w:tcPr>
            <w:tcW w:w="1672" w:type="dxa"/>
          </w:tcPr>
          <w:p w:rsidR="008F29ED" w:rsidRPr="0082209F" w:rsidRDefault="00E27BB0" w:rsidP="00E27BB0">
            <w:pPr>
              <w:jc w:val="center"/>
              <w:rPr>
                <w:sz w:val="28"/>
                <w:szCs w:val="28"/>
                <w:lang w:val="uk-UA"/>
              </w:rPr>
            </w:pPr>
            <w:r>
              <w:rPr>
                <w:sz w:val="28"/>
                <w:szCs w:val="28"/>
                <w:lang w:val="uk-UA"/>
              </w:rPr>
              <w:t>970</w:t>
            </w:r>
            <w:r w:rsidR="008F29ED" w:rsidRPr="0082209F">
              <w:rPr>
                <w:sz w:val="28"/>
                <w:szCs w:val="28"/>
                <w:lang w:val="uk-UA"/>
              </w:rPr>
              <w:t>,0</w:t>
            </w:r>
          </w:p>
        </w:tc>
      </w:tr>
      <w:tr w:rsidR="00E27BB0" w:rsidRPr="002F237F" w:rsidTr="00E547DB">
        <w:tc>
          <w:tcPr>
            <w:tcW w:w="2972" w:type="dxa"/>
          </w:tcPr>
          <w:p w:rsidR="00E27BB0" w:rsidRPr="0082209F" w:rsidRDefault="00E27BB0" w:rsidP="00E27BB0">
            <w:pPr>
              <w:rPr>
                <w:sz w:val="28"/>
                <w:szCs w:val="28"/>
                <w:lang w:val="uk-UA"/>
              </w:rPr>
            </w:pPr>
            <w:r>
              <w:rPr>
                <w:sz w:val="28"/>
                <w:szCs w:val="28"/>
                <w:lang w:val="uk-UA"/>
              </w:rPr>
              <w:t>Б</w:t>
            </w:r>
            <w:r w:rsidRPr="0082209F">
              <w:rPr>
                <w:sz w:val="28"/>
                <w:szCs w:val="28"/>
                <w:lang w:val="uk-UA"/>
              </w:rPr>
              <w:t>юджет</w:t>
            </w:r>
            <w:r>
              <w:rPr>
                <w:sz w:val="28"/>
                <w:szCs w:val="28"/>
                <w:lang w:val="uk-UA"/>
              </w:rPr>
              <w:t xml:space="preserve"> Чернігівської міської територіальної громади</w:t>
            </w:r>
          </w:p>
        </w:tc>
        <w:tc>
          <w:tcPr>
            <w:tcW w:w="1418" w:type="dxa"/>
          </w:tcPr>
          <w:p w:rsidR="00E27BB0" w:rsidRPr="0082209F" w:rsidRDefault="00E27BB0" w:rsidP="00E27BB0">
            <w:pPr>
              <w:jc w:val="center"/>
              <w:rPr>
                <w:sz w:val="28"/>
                <w:szCs w:val="28"/>
                <w:lang w:val="uk-UA"/>
              </w:rPr>
            </w:pPr>
            <w:r>
              <w:rPr>
                <w:sz w:val="28"/>
                <w:szCs w:val="28"/>
                <w:lang w:val="uk-UA"/>
              </w:rPr>
              <w:t>2750,0</w:t>
            </w:r>
          </w:p>
        </w:tc>
        <w:tc>
          <w:tcPr>
            <w:tcW w:w="1275" w:type="dxa"/>
          </w:tcPr>
          <w:p w:rsidR="00E27BB0" w:rsidRPr="00E27BB0" w:rsidRDefault="00E27BB0" w:rsidP="00E27BB0">
            <w:pPr>
              <w:jc w:val="center"/>
              <w:rPr>
                <w:sz w:val="28"/>
                <w:szCs w:val="28"/>
                <w:lang w:val="uk-UA"/>
              </w:rPr>
            </w:pPr>
            <w:r w:rsidRPr="00E27BB0">
              <w:rPr>
                <w:sz w:val="28"/>
                <w:szCs w:val="28"/>
              </w:rPr>
              <w:t>860,0</w:t>
            </w:r>
          </w:p>
        </w:tc>
        <w:tc>
          <w:tcPr>
            <w:tcW w:w="1276" w:type="dxa"/>
          </w:tcPr>
          <w:p w:rsidR="00E27BB0" w:rsidRPr="00E27BB0" w:rsidRDefault="00E27BB0" w:rsidP="00E27BB0">
            <w:pPr>
              <w:jc w:val="center"/>
              <w:rPr>
                <w:sz w:val="28"/>
                <w:szCs w:val="28"/>
                <w:lang w:val="uk-UA"/>
              </w:rPr>
            </w:pPr>
            <w:r w:rsidRPr="00E27BB0">
              <w:rPr>
                <w:sz w:val="28"/>
                <w:szCs w:val="28"/>
              </w:rPr>
              <w:t>920,0</w:t>
            </w:r>
          </w:p>
        </w:tc>
        <w:tc>
          <w:tcPr>
            <w:tcW w:w="1672" w:type="dxa"/>
          </w:tcPr>
          <w:p w:rsidR="00E27BB0" w:rsidRPr="00E27BB0" w:rsidRDefault="00E27BB0" w:rsidP="00E27BB0">
            <w:pPr>
              <w:jc w:val="center"/>
              <w:rPr>
                <w:sz w:val="28"/>
                <w:szCs w:val="28"/>
                <w:lang w:val="uk-UA"/>
              </w:rPr>
            </w:pPr>
            <w:r w:rsidRPr="00E27BB0">
              <w:rPr>
                <w:sz w:val="28"/>
                <w:szCs w:val="28"/>
              </w:rPr>
              <w:t>970,0</w:t>
            </w:r>
          </w:p>
        </w:tc>
      </w:tr>
    </w:tbl>
    <w:p w:rsidR="008F29ED" w:rsidRDefault="008F29ED" w:rsidP="008F29ED">
      <w:pPr>
        <w:jc w:val="both"/>
        <w:rPr>
          <w:sz w:val="28"/>
          <w:szCs w:val="28"/>
          <w:lang w:val="uk-UA"/>
        </w:rPr>
      </w:pPr>
    </w:p>
    <w:p w:rsidR="008F29ED" w:rsidRDefault="008F29ED" w:rsidP="008F29ED">
      <w:pPr>
        <w:tabs>
          <w:tab w:val="left" w:pos="7735"/>
        </w:tabs>
        <w:rPr>
          <w:sz w:val="28"/>
          <w:szCs w:val="28"/>
          <w:lang w:val="uk-UA"/>
        </w:rPr>
      </w:pPr>
    </w:p>
    <w:p w:rsidR="008F29ED" w:rsidRDefault="008F29ED" w:rsidP="008F29ED">
      <w:pPr>
        <w:tabs>
          <w:tab w:val="left" w:pos="7735"/>
        </w:tabs>
        <w:rPr>
          <w:sz w:val="28"/>
          <w:szCs w:val="28"/>
          <w:lang w:val="uk-UA"/>
        </w:rPr>
      </w:pPr>
    </w:p>
    <w:p w:rsidR="008F29ED" w:rsidRDefault="008F29ED" w:rsidP="008F29ED">
      <w:pPr>
        <w:tabs>
          <w:tab w:val="left" w:pos="7735"/>
        </w:tabs>
        <w:rPr>
          <w:sz w:val="28"/>
          <w:szCs w:val="28"/>
          <w:lang w:val="uk-UA"/>
        </w:rPr>
      </w:pPr>
    </w:p>
    <w:p w:rsidR="008F29ED" w:rsidRDefault="008F29ED" w:rsidP="008F29ED">
      <w:pPr>
        <w:tabs>
          <w:tab w:val="left" w:pos="7735"/>
        </w:tabs>
        <w:rPr>
          <w:sz w:val="28"/>
          <w:szCs w:val="28"/>
          <w:lang w:val="uk-UA"/>
        </w:rPr>
      </w:pPr>
    </w:p>
    <w:p w:rsidR="008F29ED" w:rsidRPr="007C1789" w:rsidRDefault="008F29ED" w:rsidP="008F29ED">
      <w:pPr>
        <w:rPr>
          <w:sz w:val="28"/>
          <w:szCs w:val="28"/>
          <w:lang w:val="uk-UA"/>
        </w:rPr>
        <w:sectPr w:rsidR="008F29ED" w:rsidRPr="007C1789" w:rsidSect="002E3C93">
          <w:headerReference w:type="default" r:id="rId8"/>
          <w:pgSz w:w="11906" w:h="16838"/>
          <w:pgMar w:top="1134" w:right="567" w:bottom="1134" w:left="1701" w:header="709"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06"/>
        <w:gridCol w:w="5180"/>
      </w:tblGrid>
      <w:tr w:rsidR="008F29ED" w:rsidTr="008473E6">
        <w:tc>
          <w:tcPr>
            <w:tcW w:w="9606" w:type="dxa"/>
          </w:tcPr>
          <w:p w:rsidR="008F29ED" w:rsidRDefault="008F29ED" w:rsidP="008473E6">
            <w:pPr>
              <w:tabs>
                <w:tab w:val="left" w:pos="7735"/>
              </w:tabs>
              <w:rPr>
                <w:b/>
                <w:sz w:val="28"/>
                <w:szCs w:val="28"/>
                <w:lang w:val="uk-UA"/>
              </w:rPr>
            </w:pPr>
          </w:p>
        </w:tc>
        <w:tc>
          <w:tcPr>
            <w:tcW w:w="5180" w:type="dxa"/>
          </w:tcPr>
          <w:p w:rsidR="008F29ED" w:rsidRPr="00C157E2" w:rsidRDefault="008F29ED" w:rsidP="008473E6">
            <w:pPr>
              <w:tabs>
                <w:tab w:val="left" w:pos="7735"/>
              </w:tabs>
              <w:rPr>
                <w:sz w:val="28"/>
                <w:szCs w:val="28"/>
                <w:lang w:val="uk-UA"/>
              </w:rPr>
            </w:pPr>
            <w:r w:rsidRPr="00C157E2">
              <w:rPr>
                <w:sz w:val="28"/>
                <w:szCs w:val="28"/>
                <w:lang w:val="uk-UA"/>
              </w:rPr>
              <w:t>Додаток 2</w:t>
            </w:r>
          </w:p>
          <w:p w:rsidR="008F29ED" w:rsidRDefault="008F29ED" w:rsidP="008473E6">
            <w:pPr>
              <w:tabs>
                <w:tab w:val="left" w:pos="7735"/>
              </w:tabs>
              <w:rPr>
                <w:sz w:val="28"/>
                <w:szCs w:val="28"/>
                <w:lang w:val="uk-UA"/>
              </w:rPr>
            </w:pPr>
            <w:r>
              <w:rPr>
                <w:sz w:val="28"/>
                <w:szCs w:val="28"/>
                <w:lang w:val="uk-UA"/>
              </w:rPr>
              <w:t>д</w:t>
            </w:r>
            <w:r w:rsidRPr="00C157E2">
              <w:rPr>
                <w:sz w:val="28"/>
                <w:szCs w:val="28"/>
                <w:lang w:val="uk-UA"/>
              </w:rPr>
              <w:t>о Програми «Молодь міста Чернігова»</w:t>
            </w:r>
          </w:p>
          <w:p w:rsidR="008F29ED" w:rsidRDefault="001047A2" w:rsidP="008473E6">
            <w:pPr>
              <w:tabs>
                <w:tab w:val="left" w:pos="7735"/>
              </w:tabs>
              <w:rPr>
                <w:b/>
                <w:sz w:val="28"/>
                <w:szCs w:val="28"/>
                <w:lang w:val="uk-UA"/>
              </w:rPr>
            </w:pPr>
            <w:r>
              <w:rPr>
                <w:sz w:val="28"/>
                <w:szCs w:val="28"/>
                <w:lang w:val="uk-UA"/>
              </w:rPr>
              <w:t>на 202</w:t>
            </w:r>
            <w:r w:rsidR="00595185">
              <w:rPr>
                <w:sz w:val="28"/>
                <w:szCs w:val="28"/>
                <w:lang w:val="uk-UA"/>
              </w:rPr>
              <w:t>7</w:t>
            </w:r>
            <w:r>
              <w:rPr>
                <w:sz w:val="28"/>
                <w:szCs w:val="28"/>
                <w:lang w:val="uk-UA"/>
              </w:rPr>
              <w:t>-202</w:t>
            </w:r>
            <w:r w:rsidR="00595185">
              <w:rPr>
                <w:sz w:val="28"/>
                <w:szCs w:val="28"/>
                <w:lang w:val="uk-UA"/>
              </w:rPr>
              <w:t>9</w:t>
            </w:r>
            <w:r w:rsidR="008F29ED">
              <w:rPr>
                <w:sz w:val="28"/>
                <w:szCs w:val="28"/>
                <w:lang w:val="uk-UA"/>
              </w:rPr>
              <w:t xml:space="preserve"> роки</w:t>
            </w:r>
          </w:p>
        </w:tc>
      </w:tr>
    </w:tbl>
    <w:p w:rsidR="00790E8F" w:rsidRPr="00790E8F" w:rsidRDefault="00790E8F" w:rsidP="008F29ED">
      <w:pPr>
        <w:tabs>
          <w:tab w:val="left" w:pos="7735"/>
        </w:tabs>
        <w:rPr>
          <w:b/>
          <w:sz w:val="10"/>
          <w:szCs w:val="10"/>
          <w:lang w:val="uk-UA"/>
        </w:rPr>
      </w:pPr>
    </w:p>
    <w:p w:rsidR="008F29ED" w:rsidRDefault="008F29ED" w:rsidP="008F29ED">
      <w:pPr>
        <w:tabs>
          <w:tab w:val="left" w:pos="7735"/>
        </w:tabs>
        <w:jc w:val="center"/>
        <w:rPr>
          <w:sz w:val="28"/>
          <w:szCs w:val="28"/>
          <w:lang w:val="uk-UA"/>
        </w:rPr>
      </w:pPr>
      <w:r w:rsidRPr="00C157E2">
        <w:rPr>
          <w:sz w:val="28"/>
          <w:szCs w:val="28"/>
          <w:lang w:val="uk-UA"/>
        </w:rPr>
        <w:t xml:space="preserve">Напрямки діяльності та основні заходи щодо реалізації </w:t>
      </w:r>
      <w:r w:rsidRPr="00C157E2">
        <w:rPr>
          <w:sz w:val="28"/>
          <w:szCs w:val="28"/>
          <w:lang w:val="uk-UA"/>
        </w:rPr>
        <w:br/>
        <w:t>Програми «Моло</w:t>
      </w:r>
      <w:r w:rsidR="001047A2">
        <w:rPr>
          <w:sz w:val="28"/>
          <w:szCs w:val="28"/>
          <w:lang w:val="uk-UA"/>
        </w:rPr>
        <w:t>дь міста Чернігова» на 202</w:t>
      </w:r>
      <w:r w:rsidR="00595185">
        <w:rPr>
          <w:sz w:val="28"/>
          <w:szCs w:val="28"/>
          <w:lang w:val="uk-UA"/>
        </w:rPr>
        <w:t>7</w:t>
      </w:r>
      <w:r w:rsidR="001047A2">
        <w:rPr>
          <w:sz w:val="28"/>
          <w:szCs w:val="28"/>
          <w:lang w:val="uk-UA"/>
        </w:rPr>
        <w:t>-202</w:t>
      </w:r>
      <w:r w:rsidR="00595185">
        <w:rPr>
          <w:sz w:val="28"/>
          <w:szCs w:val="28"/>
          <w:lang w:val="uk-UA"/>
        </w:rPr>
        <w:t>9</w:t>
      </w:r>
      <w:r w:rsidRPr="00C157E2">
        <w:rPr>
          <w:sz w:val="28"/>
          <w:szCs w:val="28"/>
          <w:lang w:val="uk-UA"/>
        </w:rPr>
        <w:t xml:space="preserve"> роки</w:t>
      </w:r>
    </w:p>
    <w:p w:rsidR="00440159" w:rsidRPr="00790E8F" w:rsidRDefault="00440159" w:rsidP="008F29ED">
      <w:pPr>
        <w:tabs>
          <w:tab w:val="left" w:pos="7735"/>
        </w:tabs>
        <w:jc w:val="center"/>
        <w:rPr>
          <w:sz w:val="10"/>
          <w:szCs w:val="10"/>
          <w:lang w:val="uk-UA"/>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3685"/>
        <w:gridCol w:w="1730"/>
        <w:gridCol w:w="1276"/>
        <w:gridCol w:w="1417"/>
        <w:gridCol w:w="1389"/>
      </w:tblGrid>
      <w:tr w:rsidR="008F29ED" w:rsidRPr="00C157E2" w:rsidTr="008473E6">
        <w:trPr>
          <w:trHeight w:val="864"/>
        </w:trPr>
        <w:tc>
          <w:tcPr>
            <w:tcW w:w="5637" w:type="dxa"/>
            <w:vMerge w:val="restart"/>
            <w:shd w:val="clear" w:color="auto" w:fill="auto"/>
            <w:vAlign w:val="center"/>
          </w:tcPr>
          <w:p w:rsidR="008F29ED" w:rsidRPr="00C157E2" w:rsidRDefault="008F29ED" w:rsidP="008473E6">
            <w:pPr>
              <w:tabs>
                <w:tab w:val="left" w:pos="7735"/>
              </w:tabs>
              <w:rPr>
                <w:sz w:val="28"/>
                <w:szCs w:val="28"/>
                <w:lang w:val="uk-UA"/>
              </w:rPr>
            </w:pPr>
            <w:r w:rsidRPr="00C157E2">
              <w:rPr>
                <w:sz w:val="28"/>
                <w:szCs w:val="28"/>
                <w:lang w:val="uk-UA"/>
              </w:rPr>
              <w:t>Задачі щодо виконання Програми</w:t>
            </w:r>
          </w:p>
        </w:tc>
        <w:tc>
          <w:tcPr>
            <w:tcW w:w="3685" w:type="dxa"/>
            <w:vMerge w:val="restart"/>
            <w:shd w:val="clear" w:color="auto" w:fill="auto"/>
            <w:vAlign w:val="center"/>
          </w:tcPr>
          <w:p w:rsidR="008F29ED" w:rsidRPr="00C157E2" w:rsidRDefault="008F29ED" w:rsidP="008473E6">
            <w:pPr>
              <w:tabs>
                <w:tab w:val="left" w:pos="7735"/>
              </w:tabs>
              <w:rPr>
                <w:sz w:val="28"/>
                <w:szCs w:val="28"/>
                <w:lang w:val="uk-UA"/>
              </w:rPr>
            </w:pPr>
            <w:r w:rsidRPr="00C157E2">
              <w:rPr>
                <w:sz w:val="28"/>
                <w:szCs w:val="28"/>
                <w:lang w:val="uk-UA"/>
              </w:rPr>
              <w:t>Виконавці задач</w:t>
            </w:r>
          </w:p>
        </w:tc>
        <w:tc>
          <w:tcPr>
            <w:tcW w:w="5812" w:type="dxa"/>
            <w:gridSpan w:val="4"/>
            <w:shd w:val="clear" w:color="auto" w:fill="auto"/>
            <w:vAlign w:val="center"/>
          </w:tcPr>
          <w:p w:rsidR="008F29ED" w:rsidRPr="00C157E2" w:rsidRDefault="008F29ED" w:rsidP="008473E6">
            <w:pPr>
              <w:tabs>
                <w:tab w:val="left" w:pos="7735"/>
              </w:tabs>
              <w:rPr>
                <w:sz w:val="28"/>
                <w:szCs w:val="28"/>
                <w:lang w:val="uk-UA"/>
              </w:rPr>
            </w:pPr>
            <w:r w:rsidRPr="00C157E2">
              <w:rPr>
                <w:sz w:val="28"/>
                <w:szCs w:val="28"/>
                <w:lang w:val="uk-UA"/>
              </w:rPr>
              <w:t xml:space="preserve">Фінансування Програми </w:t>
            </w:r>
            <w:r w:rsidR="00B00FD0">
              <w:rPr>
                <w:sz w:val="28"/>
                <w:szCs w:val="28"/>
                <w:lang w:val="uk-UA"/>
              </w:rPr>
              <w:t xml:space="preserve">бюджетом </w:t>
            </w:r>
            <w:r w:rsidR="00B00FD0" w:rsidRPr="00B00FD0">
              <w:rPr>
                <w:sz w:val="28"/>
                <w:szCs w:val="28"/>
                <w:lang w:val="uk-UA"/>
              </w:rPr>
              <w:t xml:space="preserve">Чернігівської міської територіальної громади </w:t>
            </w:r>
            <w:r w:rsidRPr="00C157E2">
              <w:rPr>
                <w:sz w:val="28"/>
                <w:szCs w:val="28"/>
                <w:lang w:val="uk-UA"/>
              </w:rPr>
              <w:t>за роками виконання</w:t>
            </w:r>
            <w:r w:rsidR="00B00FD0">
              <w:rPr>
                <w:sz w:val="28"/>
                <w:szCs w:val="28"/>
                <w:lang w:val="uk-UA"/>
              </w:rPr>
              <w:t xml:space="preserve">  </w:t>
            </w:r>
            <w:r>
              <w:rPr>
                <w:sz w:val="28"/>
                <w:szCs w:val="28"/>
                <w:lang w:val="uk-UA"/>
              </w:rPr>
              <w:t>(тис. грн</w:t>
            </w:r>
            <w:r w:rsidRPr="00C157E2">
              <w:rPr>
                <w:sz w:val="28"/>
                <w:szCs w:val="28"/>
                <w:lang w:val="uk-UA"/>
              </w:rPr>
              <w:t>)</w:t>
            </w:r>
          </w:p>
        </w:tc>
      </w:tr>
      <w:tr w:rsidR="008F29ED" w:rsidRPr="00C157E2" w:rsidTr="003E0CD4">
        <w:trPr>
          <w:trHeight w:val="369"/>
        </w:trPr>
        <w:tc>
          <w:tcPr>
            <w:tcW w:w="5637" w:type="dxa"/>
            <w:vMerge/>
            <w:shd w:val="clear" w:color="auto" w:fill="auto"/>
            <w:vAlign w:val="center"/>
          </w:tcPr>
          <w:p w:rsidR="008F29ED" w:rsidRPr="00C157E2" w:rsidRDefault="008F29ED" w:rsidP="008473E6">
            <w:pPr>
              <w:tabs>
                <w:tab w:val="left" w:pos="7735"/>
              </w:tabs>
              <w:rPr>
                <w:sz w:val="28"/>
                <w:szCs w:val="28"/>
                <w:lang w:val="uk-UA"/>
              </w:rPr>
            </w:pPr>
          </w:p>
        </w:tc>
        <w:tc>
          <w:tcPr>
            <w:tcW w:w="3685" w:type="dxa"/>
            <w:vMerge/>
            <w:shd w:val="clear" w:color="auto" w:fill="auto"/>
            <w:vAlign w:val="center"/>
          </w:tcPr>
          <w:p w:rsidR="008F29ED" w:rsidRPr="00C157E2" w:rsidRDefault="008F29ED" w:rsidP="008473E6">
            <w:pPr>
              <w:tabs>
                <w:tab w:val="left" w:pos="7735"/>
              </w:tabs>
              <w:rPr>
                <w:sz w:val="28"/>
                <w:szCs w:val="28"/>
                <w:lang w:val="uk-UA"/>
              </w:rPr>
            </w:pPr>
          </w:p>
        </w:tc>
        <w:tc>
          <w:tcPr>
            <w:tcW w:w="1730" w:type="dxa"/>
            <w:shd w:val="clear" w:color="auto" w:fill="auto"/>
            <w:vAlign w:val="center"/>
          </w:tcPr>
          <w:p w:rsidR="008F29ED" w:rsidRPr="00C157E2" w:rsidRDefault="003E0CD4" w:rsidP="003E0CD4">
            <w:pPr>
              <w:tabs>
                <w:tab w:val="left" w:pos="7735"/>
              </w:tabs>
              <w:rPr>
                <w:sz w:val="28"/>
                <w:szCs w:val="28"/>
                <w:lang w:val="uk-UA"/>
              </w:rPr>
            </w:pPr>
            <w:r>
              <w:rPr>
                <w:sz w:val="28"/>
                <w:szCs w:val="28"/>
                <w:lang w:val="uk-UA"/>
              </w:rPr>
              <w:t>Усього витрат на виконання Програми</w:t>
            </w:r>
          </w:p>
        </w:tc>
        <w:tc>
          <w:tcPr>
            <w:tcW w:w="1276" w:type="dxa"/>
            <w:shd w:val="clear" w:color="auto" w:fill="auto"/>
            <w:vAlign w:val="center"/>
          </w:tcPr>
          <w:p w:rsidR="008F29ED" w:rsidRPr="00C157E2" w:rsidRDefault="007E6F72" w:rsidP="003E0CD4">
            <w:pPr>
              <w:tabs>
                <w:tab w:val="left" w:pos="7735"/>
              </w:tabs>
              <w:rPr>
                <w:sz w:val="28"/>
                <w:szCs w:val="28"/>
                <w:lang w:val="uk-UA"/>
              </w:rPr>
            </w:pPr>
            <w:r>
              <w:rPr>
                <w:sz w:val="28"/>
                <w:szCs w:val="28"/>
                <w:lang w:val="uk-UA"/>
              </w:rPr>
              <w:t>202</w:t>
            </w:r>
            <w:r w:rsidR="00595185">
              <w:rPr>
                <w:sz w:val="28"/>
                <w:szCs w:val="28"/>
                <w:lang w:val="uk-UA"/>
              </w:rPr>
              <w:t>7</w:t>
            </w:r>
            <w:r w:rsidR="008F29ED" w:rsidRPr="00C157E2">
              <w:rPr>
                <w:sz w:val="28"/>
                <w:szCs w:val="28"/>
                <w:lang w:val="uk-UA"/>
              </w:rPr>
              <w:t xml:space="preserve"> рік</w:t>
            </w:r>
          </w:p>
        </w:tc>
        <w:tc>
          <w:tcPr>
            <w:tcW w:w="1417" w:type="dxa"/>
            <w:shd w:val="clear" w:color="auto" w:fill="auto"/>
            <w:vAlign w:val="center"/>
          </w:tcPr>
          <w:p w:rsidR="008F29ED" w:rsidRPr="00C157E2" w:rsidRDefault="007E6F72" w:rsidP="003E0CD4">
            <w:pPr>
              <w:tabs>
                <w:tab w:val="left" w:pos="7735"/>
              </w:tabs>
              <w:rPr>
                <w:sz w:val="28"/>
                <w:szCs w:val="28"/>
                <w:lang w:val="uk-UA"/>
              </w:rPr>
            </w:pPr>
            <w:r>
              <w:rPr>
                <w:sz w:val="28"/>
                <w:szCs w:val="28"/>
                <w:lang w:val="uk-UA"/>
              </w:rPr>
              <w:t>202</w:t>
            </w:r>
            <w:r w:rsidR="00595185">
              <w:rPr>
                <w:sz w:val="28"/>
                <w:szCs w:val="28"/>
                <w:lang w:val="uk-UA"/>
              </w:rPr>
              <w:t>8</w:t>
            </w:r>
            <w:r w:rsidR="008F29ED" w:rsidRPr="00C157E2">
              <w:rPr>
                <w:sz w:val="28"/>
                <w:szCs w:val="28"/>
                <w:lang w:val="uk-UA"/>
              </w:rPr>
              <w:t xml:space="preserve"> рік</w:t>
            </w:r>
          </w:p>
        </w:tc>
        <w:tc>
          <w:tcPr>
            <w:tcW w:w="1389" w:type="dxa"/>
            <w:shd w:val="clear" w:color="auto" w:fill="auto"/>
            <w:vAlign w:val="center"/>
          </w:tcPr>
          <w:p w:rsidR="008F29ED" w:rsidRPr="00C157E2" w:rsidRDefault="003E0CD4" w:rsidP="008473E6">
            <w:pPr>
              <w:tabs>
                <w:tab w:val="left" w:pos="7735"/>
              </w:tabs>
              <w:rPr>
                <w:sz w:val="28"/>
                <w:szCs w:val="28"/>
                <w:lang w:val="uk-UA"/>
              </w:rPr>
            </w:pPr>
            <w:r>
              <w:rPr>
                <w:sz w:val="28"/>
                <w:szCs w:val="28"/>
                <w:lang w:val="uk-UA"/>
              </w:rPr>
              <w:t>202</w:t>
            </w:r>
            <w:r w:rsidR="00595185">
              <w:rPr>
                <w:sz w:val="28"/>
                <w:szCs w:val="28"/>
                <w:lang w:val="uk-UA"/>
              </w:rPr>
              <w:t>9</w:t>
            </w:r>
            <w:r>
              <w:rPr>
                <w:sz w:val="28"/>
                <w:szCs w:val="28"/>
                <w:lang w:val="uk-UA"/>
              </w:rPr>
              <w:t xml:space="preserve"> рік</w:t>
            </w:r>
          </w:p>
        </w:tc>
      </w:tr>
      <w:tr w:rsidR="008F29ED" w:rsidRPr="00595185" w:rsidTr="008473E6">
        <w:trPr>
          <w:trHeight w:val="308"/>
        </w:trPr>
        <w:tc>
          <w:tcPr>
            <w:tcW w:w="15134" w:type="dxa"/>
            <w:gridSpan w:val="6"/>
            <w:shd w:val="clear" w:color="auto" w:fill="auto"/>
          </w:tcPr>
          <w:p w:rsidR="008F29ED" w:rsidRPr="00595185" w:rsidRDefault="00595185" w:rsidP="0002076C">
            <w:pPr>
              <w:pStyle w:val="a3"/>
              <w:numPr>
                <w:ilvl w:val="0"/>
                <w:numId w:val="30"/>
              </w:numPr>
              <w:tabs>
                <w:tab w:val="left" w:pos="589"/>
              </w:tabs>
              <w:spacing w:line="240" w:lineRule="auto"/>
              <w:ind w:left="0" w:firstLine="340"/>
              <w:rPr>
                <w:rFonts w:ascii="Times New Roman" w:hAnsi="Times New Roman"/>
                <w:bCs/>
                <w:sz w:val="28"/>
                <w:szCs w:val="28"/>
              </w:rPr>
            </w:pPr>
            <w:r w:rsidRPr="00595185">
              <w:rPr>
                <w:rFonts w:ascii="Times New Roman" w:hAnsi="Times New Roman"/>
                <w:bCs/>
                <w:sz w:val="28"/>
                <w:szCs w:val="28"/>
              </w:rPr>
              <w:t xml:space="preserve"> Розширення участі молоді у суспільному житті та зміцнення соціальної згуртованості (шляхом проведення заходів з метою розширення доступу молоді до формування, реалізації та моніторингу молодіжної політики; створення нових можливостей і зменшення бар’єрів для участі молоді у суспільному житті, її залучення до громадської, волонтерської діяльності та інших форм участі у суспільному житті, зокрема, до діяльності молодіжних рад, органів учнівського і студентського самоврядування, молодіжних та дитячих громадських організацій, інших суб’єктів молодіжної роботи</w:t>
            </w:r>
          </w:p>
        </w:tc>
      </w:tr>
      <w:tr w:rsidR="008F29ED" w:rsidRPr="00C157E2" w:rsidTr="003E0CD4">
        <w:trPr>
          <w:trHeight w:val="1417"/>
        </w:trPr>
        <w:tc>
          <w:tcPr>
            <w:tcW w:w="5637" w:type="dxa"/>
            <w:shd w:val="clear" w:color="auto" w:fill="auto"/>
          </w:tcPr>
          <w:p w:rsidR="008F29ED" w:rsidRPr="00C157E2" w:rsidRDefault="008F29ED" w:rsidP="0002076C">
            <w:pPr>
              <w:numPr>
                <w:ilvl w:val="0"/>
                <w:numId w:val="25"/>
              </w:numPr>
              <w:tabs>
                <w:tab w:val="left" w:pos="7735"/>
              </w:tabs>
              <w:ind w:left="284" w:hanging="284"/>
              <w:rPr>
                <w:sz w:val="28"/>
                <w:szCs w:val="28"/>
                <w:lang w:val="uk-UA"/>
              </w:rPr>
            </w:pPr>
            <w:r w:rsidRPr="00C157E2">
              <w:rPr>
                <w:sz w:val="28"/>
                <w:szCs w:val="28"/>
                <w:lang w:val="uk-UA"/>
              </w:rPr>
              <w:t>співпрацювати з молодіжними та дитячими  інститутами громадянського суспільства;</w:t>
            </w:r>
          </w:p>
          <w:p w:rsidR="008F29ED" w:rsidRDefault="008F29ED" w:rsidP="0002076C">
            <w:pPr>
              <w:numPr>
                <w:ilvl w:val="0"/>
                <w:numId w:val="25"/>
              </w:numPr>
              <w:tabs>
                <w:tab w:val="left" w:pos="7735"/>
              </w:tabs>
              <w:ind w:left="284" w:hanging="284"/>
              <w:rPr>
                <w:sz w:val="28"/>
                <w:szCs w:val="28"/>
                <w:lang w:val="uk-UA"/>
              </w:rPr>
            </w:pPr>
            <w:r w:rsidRPr="00C157E2">
              <w:rPr>
                <w:sz w:val="28"/>
                <w:szCs w:val="28"/>
                <w:lang w:val="uk-UA"/>
              </w:rPr>
              <w:t>розвивати молодіжну інфраструктуру, співпрацювати з органами студентського та учнівського  самоврядування;</w:t>
            </w:r>
          </w:p>
          <w:p w:rsidR="00317688" w:rsidRDefault="00317688" w:rsidP="0002076C">
            <w:pPr>
              <w:numPr>
                <w:ilvl w:val="0"/>
                <w:numId w:val="25"/>
              </w:numPr>
              <w:tabs>
                <w:tab w:val="left" w:pos="7735"/>
              </w:tabs>
              <w:ind w:left="284" w:hanging="284"/>
              <w:rPr>
                <w:sz w:val="28"/>
                <w:szCs w:val="28"/>
                <w:lang w:val="uk-UA"/>
              </w:rPr>
            </w:pPr>
            <w:r>
              <w:rPr>
                <w:sz w:val="28"/>
                <w:szCs w:val="28"/>
                <w:lang w:val="uk-UA"/>
              </w:rPr>
              <w:t>забезпечити підтримку створення і діяльності молодіжної ради та інших консультативно – дорадчих органів з питань молоді у місті</w:t>
            </w:r>
            <w:r w:rsidR="00032FE5">
              <w:rPr>
                <w:sz w:val="28"/>
                <w:szCs w:val="28"/>
                <w:lang w:val="uk-UA"/>
              </w:rPr>
              <w:t>;</w:t>
            </w:r>
          </w:p>
          <w:p w:rsidR="00032FE5" w:rsidRPr="00032FE5" w:rsidRDefault="00032FE5" w:rsidP="0002076C">
            <w:pPr>
              <w:pStyle w:val="a3"/>
              <w:numPr>
                <w:ilvl w:val="0"/>
                <w:numId w:val="25"/>
              </w:numPr>
              <w:tabs>
                <w:tab w:val="left" w:pos="7735"/>
              </w:tabs>
              <w:spacing w:line="240" w:lineRule="auto"/>
              <w:ind w:left="284" w:hanging="284"/>
              <w:rPr>
                <w:sz w:val="28"/>
                <w:szCs w:val="28"/>
              </w:rPr>
            </w:pPr>
            <w:r w:rsidRPr="00032FE5">
              <w:rPr>
                <w:rFonts w:ascii="Times New Roman" w:eastAsia="Times New Roman" w:hAnsi="Times New Roman"/>
                <w:sz w:val="28"/>
                <w:szCs w:val="28"/>
                <w:lang w:eastAsia="ru-RU"/>
              </w:rPr>
              <w:lastRenderedPageBreak/>
              <w:t>сприяти розвитку волонтерства як форми залучення молоді до суспільно значущої діяльності;</w:t>
            </w:r>
          </w:p>
          <w:p w:rsidR="00032FE5" w:rsidRPr="00032FE5" w:rsidRDefault="00032FE5" w:rsidP="0002076C">
            <w:pPr>
              <w:pStyle w:val="a3"/>
              <w:numPr>
                <w:ilvl w:val="0"/>
                <w:numId w:val="25"/>
              </w:numPr>
              <w:spacing w:line="240" w:lineRule="auto"/>
              <w:ind w:left="284" w:hanging="284"/>
              <w:rPr>
                <w:rFonts w:ascii="Times New Roman" w:hAnsi="Times New Roman"/>
                <w:sz w:val="28"/>
                <w:szCs w:val="28"/>
              </w:rPr>
            </w:pPr>
            <w:r w:rsidRPr="00032FE5">
              <w:rPr>
                <w:rFonts w:ascii="Times New Roman" w:hAnsi="Times New Roman"/>
                <w:sz w:val="28"/>
                <w:szCs w:val="28"/>
              </w:rPr>
              <w:t>розвивати екологічну культуру, підтримувати екологічні ініціативи молоді;</w:t>
            </w:r>
          </w:p>
          <w:p w:rsidR="008F29ED" w:rsidRPr="00C157E2" w:rsidRDefault="008F29ED" w:rsidP="0002076C">
            <w:pPr>
              <w:numPr>
                <w:ilvl w:val="0"/>
                <w:numId w:val="25"/>
              </w:numPr>
              <w:tabs>
                <w:tab w:val="left" w:pos="7735"/>
              </w:tabs>
              <w:ind w:left="284" w:hanging="284"/>
              <w:rPr>
                <w:sz w:val="28"/>
                <w:szCs w:val="28"/>
                <w:lang w:val="uk-UA"/>
              </w:rPr>
            </w:pPr>
            <w:r w:rsidRPr="00C157E2">
              <w:rPr>
                <w:sz w:val="28"/>
                <w:szCs w:val="28"/>
                <w:lang w:val="uk-UA"/>
              </w:rPr>
              <w:t>проводити форуми, конференції, воркшопи, тренінги, фестивалі  та інші форми роботи для конструктивного молодіжного співробітництва на різних рівнях;</w:t>
            </w:r>
          </w:p>
          <w:p w:rsidR="008F29ED" w:rsidRPr="00C157E2" w:rsidRDefault="008F29ED" w:rsidP="0002076C">
            <w:pPr>
              <w:numPr>
                <w:ilvl w:val="0"/>
                <w:numId w:val="25"/>
              </w:numPr>
              <w:tabs>
                <w:tab w:val="left" w:pos="7735"/>
              </w:tabs>
              <w:ind w:left="284" w:hanging="284"/>
              <w:rPr>
                <w:sz w:val="28"/>
                <w:szCs w:val="28"/>
                <w:lang w:val="uk-UA"/>
              </w:rPr>
            </w:pPr>
            <w:r w:rsidRPr="00C157E2">
              <w:rPr>
                <w:sz w:val="28"/>
                <w:szCs w:val="28"/>
                <w:lang w:val="uk-UA"/>
              </w:rPr>
              <w:t>сприяти у виготовленні методичної та інформаційно-просвітницької продукції.</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w:t>
            </w:r>
          </w:p>
          <w:p w:rsidR="008F29ED" w:rsidRPr="00C157E2" w:rsidRDefault="008F29ED" w:rsidP="008473E6">
            <w:pPr>
              <w:tabs>
                <w:tab w:val="left" w:pos="7735"/>
              </w:tabs>
              <w:rPr>
                <w:sz w:val="28"/>
                <w:szCs w:val="28"/>
                <w:lang w:val="uk-UA"/>
              </w:rPr>
            </w:pPr>
            <w:r w:rsidRPr="00C157E2">
              <w:rPr>
                <w:sz w:val="28"/>
                <w:szCs w:val="28"/>
                <w:lang w:val="uk-UA"/>
              </w:rPr>
              <w:t>комунальний заклад «Позашкільний навчальний заклад «Центр роботи з дітьми та молоддю за місцем проживання»,</w:t>
            </w:r>
          </w:p>
          <w:p w:rsidR="008F29ED" w:rsidRPr="00C157E2" w:rsidRDefault="008F29ED" w:rsidP="008473E6">
            <w:pPr>
              <w:tabs>
                <w:tab w:val="left" w:pos="7735"/>
              </w:tabs>
              <w:rPr>
                <w:sz w:val="28"/>
                <w:szCs w:val="28"/>
                <w:lang w:val="uk-UA"/>
              </w:rPr>
            </w:pPr>
            <w:r w:rsidRPr="00C157E2">
              <w:rPr>
                <w:sz w:val="28"/>
                <w:szCs w:val="28"/>
                <w:lang w:val="uk-UA"/>
              </w:rPr>
              <w:t xml:space="preserve">інститути громадянського суспільства </w:t>
            </w:r>
            <w:r w:rsidR="00A01DA3">
              <w:rPr>
                <w:sz w:val="28"/>
                <w:szCs w:val="28"/>
                <w:lang w:val="uk-UA"/>
              </w:rPr>
              <w:t>(за згодою)</w:t>
            </w:r>
          </w:p>
          <w:p w:rsidR="008F29ED" w:rsidRPr="00C157E2" w:rsidRDefault="008F29ED" w:rsidP="008473E6">
            <w:pPr>
              <w:tabs>
                <w:tab w:val="left" w:pos="7735"/>
              </w:tabs>
              <w:rPr>
                <w:sz w:val="28"/>
                <w:szCs w:val="28"/>
                <w:lang w:val="uk-UA"/>
              </w:rPr>
            </w:pPr>
          </w:p>
        </w:tc>
        <w:tc>
          <w:tcPr>
            <w:tcW w:w="1730" w:type="dxa"/>
            <w:shd w:val="clear" w:color="auto" w:fill="auto"/>
          </w:tcPr>
          <w:p w:rsidR="008F29ED" w:rsidRPr="00C157E2" w:rsidRDefault="003E0CD4" w:rsidP="00317688">
            <w:pPr>
              <w:tabs>
                <w:tab w:val="left" w:pos="7735"/>
              </w:tabs>
              <w:jc w:val="center"/>
              <w:rPr>
                <w:sz w:val="28"/>
                <w:szCs w:val="28"/>
                <w:lang w:val="uk-UA"/>
              </w:rPr>
            </w:pPr>
            <w:r>
              <w:rPr>
                <w:sz w:val="28"/>
                <w:szCs w:val="28"/>
                <w:lang w:val="uk-UA"/>
              </w:rPr>
              <w:lastRenderedPageBreak/>
              <w:t>3</w:t>
            </w:r>
            <w:r w:rsidR="00B00FD0">
              <w:rPr>
                <w:sz w:val="28"/>
                <w:szCs w:val="28"/>
                <w:lang w:val="uk-UA"/>
              </w:rPr>
              <w:t>78</w:t>
            </w:r>
            <w:r w:rsidR="008F29ED" w:rsidRPr="00C157E2">
              <w:rPr>
                <w:sz w:val="28"/>
                <w:szCs w:val="28"/>
                <w:lang w:val="uk-UA"/>
              </w:rPr>
              <w:t>,0</w:t>
            </w:r>
          </w:p>
        </w:tc>
        <w:tc>
          <w:tcPr>
            <w:tcW w:w="1276" w:type="dxa"/>
            <w:shd w:val="clear" w:color="auto" w:fill="auto"/>
          </w:tcPr>
          <w:p w:rsidR="008F29ED" w:rsidRPr="00C157E2" w:rsidRDefault="00B00FD0" w:rsidP="00317688">
            <w:pPr>
              <w:tabs>
                <w:tab w:val="left" w:pos="7735"/>
              </w:tabs>
              <w:jc w:val="center"/>
              <w:rPr>
                <w:sz w:val="28"/>
                <w:szCs w:val="28"/>
                <w:lang w:val="uk-UA"/>
              </w:rPr>
            </w:pPr>
            <w:r>
              <w:rPr>
                <w:sz w:val="28"/>
                <w:szCs w:val="28"/>
                <w:lang w:val="uk-UA"/>
              </w:rPr>
              <w:t>118,0</w:t>
            </w:r>
          </w:p>
        </w:tc>
        <w:tc>
          <w:tcPr>
            <w:tcW w:w="1417" w:type="dxa"/>
            <w:shd w:val="clear" w:color="auto" w:fill="auto"/>
          </w:tcPr>
          <w:p w:rsidR="008F29ED" w:rsidRPr="00C157E2" w:rsidRDefault="003E0CD4" w:rsidP="00317688">
            <w:pPr>
              <w:tabs>
                <w:tab w:val="left" w:pos="7735"/>
              </w:tabs>
              <w:jc w:val="center"/>
              <w:rPr>
                <w:sz w:val="28"/>
                <w:szCs w:val="28"/>
                <w:lang w:val="uk-UA"/>
              </w:rPr>
            </w:pPr>
            <w:r>
              <w:rPr>
                <w:sz w:val="28"/>
                <w:szCs w:val="28"/>
                <w:lang w:val="uk-UA"/>
              </w:rPr>
              <w:t>1</w:t>
            </w:r>
            <w:r w:rsidR="00B00FD0">
              <w:rPr>
                <w:sz w:val="28"/>
                <w:szCs w:val="28"/>
                <w:lang w:val="uk-UA"/>
              </w:rPr>
              <w:t>26</w:t>
            </w:r>
            <w:r w:rsidR="008F29ED" w:rsidRPr="00C157E2">
              <w:rPr>
                <w:sz w:val="28"/>
                <w:szCs w:val="28"/>
                <w:lang w:val="uk-UA"/>
              </w:rPr>
              <w:t>,0</w:t>
            </w:r>
          </w:p>
        </w:tc>
        <w:tc>
          <w:tcPr>
            <w:tcW w:w="1389" w:type="dxa"/>
            <w:shd w:val="clear" w:color="auto" w:fill="auto"/>
          </w:tcPr>
          <w:p w:rsidR="008F29ED" w:rsidRPr="00C157E2" w:rsidRDefault="003E0CD4" w:rsidP="00317688">
            <w:pPr>
              <w:tabs>
                <w:tab w:val="left" w:pos="7735"/>
              </w:tabs>
              <w:jc w:val="center"/>
              <w:rPr>
                <w:sz w:val="28"/>
                <w:szCs w:val="28"/>
                <w:lang w:val="uk-UA"/>
              </w:rPr>
            </w:pPr>
            <w:r>
              <w:rPr>
                <w:sz w:val="28"/>
                <w:szCs w:val="28"/>
                <w:lang w:val="uk-UA"/>
              </w:rPr>
              <w:t>1</w:t>
            </w:r>
            <w:r w:rsidR="00B00FD0">
              <w:rPr>
                <w:sz w:val="28"/>
                <w:szCs w:val="28"/>
                <w:lang w:val="uk-UA"/>
              </w:rPr>
              <w:t>34</w:t>
            </w:r>
            <w:r w:rsidR="008F29ED">
              <w:rPr>
                <w:sz w:val="28"/>
                <w:szCs w:val="28"/>
                <w:lang w:val="uk-UA"/>
              </w:rPr>
              <w:t>,0</w:t>
            </w:r>
          </w:p>
        </w:tc>
      </w:tr>
      <w:tr w:rsidR="008F29ED" w:rsidRPr="00C157E2" w:rsidTr="008473E6">
        <w:trPr>
          <w:trHeight w:val="308"/>
        </w:trPr>
        <w:tc>
          <w:tcPr>
            <w:tcW w:w="15134" w:type="dxa"/>
            <w:gridSpan w:val="6"/>
            <w:shd w:val="clear" w:color="auto" w:fill="auto"/>
          </w:tcPr>
          <w:p w:rsidR="008F29ED" w:rsidRPr="00C157E2" w:rsidRDefault="008F29ED" w:rsidP="0002076C">
            <w:pPr>
              <w:tabs>
                <w:tab w:val="left" w:pos="7735"/>
              </w:tabs>
              <w:rPr>
                <w:bCs/>
                <w:sz w:val="28"/>
                <w:szCs w:val="28"/>
                <w:lang w:val="uk-UA"/>
              </w:rPr>
            </w:pPr>
            <w:r w:rsidRPr="00C157E2">
              <w:rPr>
                <w:bCs/>
                <w:sz w:val="28"/>
                <w:szCs w:val="28"/>
                <w:lang w:val="uk-UA"/>
              </w:rPr>
              <w:lastRenderedPageBreak/>
              <w:t xml:space="preserve">2. </w:t>
            </w:r>
            <w:r w:rsidR="00317688" w:rsidRPr="00595185">
              <w:rPr>
                <w:bCs/>
                <w:sz w:val="28"/>
                <w:szCs w:val="28"/>
                <w:lang w:val="uk-UA"/>
              </w:rPr>
              <w:t xml:space="preserve">Сприяння </w:t>
            </w:r>
            <w:r w:rsidR="00595185" w:rsidRPr="00595185">
              <w:rPr>
                <w:bCs/>
                <w:sz w:val="28"/>
                <w:szCs w:val="28"/>
                <w:lang w:val="uk-UA"/>
              </w:rPr>
              <w:t>створенню умов для розвитку спроможності інститутів громадянського суспільства (шляхом підтримки соціальних проєктів інститутів громадянського суспільства, що працюють з молоддю, та направлених на молодь міста);</w:t>
            </w:r>
          </w:p>
        </w:tc>
      </w:tr>
      <w:tr w:rsidR="008F29ED" w:rsidRPr="00C157E2" w:rsidTr="003E0CD4">
        <w:trPr>
          <w:trHeight w:val="308"/>
        </w:trPr>
        <w:tc>
          <w:tcPr>
            <w:tcW w:w="5637" w:type="dxa"/>
            <w:shd w:val="clear" w:color="auto" w:fill="auto"/>
          </w:tcPr>
          <w:p w:rsidR="008F29ED" w:rsidRPr="00C157E2" w:rsidRDefault="008F29ED" w:rsidP="0002076C">
            <w:pPr>
              <w:numPr>
                <w:ilvl w:val="0"/>
                <w:numId w:val="25"/>
              </w:numPr>
              <w:tabs>
                <w:tab w:val="left" w:pos="7735"/>
              </w:tabs>
              <w:ind w:left="306" w:hanging="306"/>
              <w:rPr>
                <w:sz w:val="28"/>
                <w:szCs w:val="28"/>
                <w:lang w:val="uk-UA"/>
              </w:rPr>
            </w:pPr>
            <w:r w:rsidRPr="00C157E2">
              <w:rPr>
                <w:bCs/>
                <w:sz w:val="28"/>
                <w:szCs w:val="28"/>
                <w:lang w:val="uk-UA"/>
              </w:rPr>
              <w:t>пров</w:t>
            </w:r>
            <w:r w:rsidR="0013230B">
              <w:rPr>
                <w:bCs/>
                <w:sz w:val="28"/>
                <w:szCs w:val="28"/>
                <w:lang w:val="uk-UA"/>
              </w:rPr>
              <w:t>одити</w:t>
            </w:r>
            <w:r w:rsidRPr="00C157E2">
              <w:rPr>
                <w:bCs/>
                <w:sz w:val="28"/>
                <w:szCs w:val="28"/>
                <w:lang w:val="uk-UA"/>
              </w:rPr>
              <w:t xml:space="preserve"> конкурс проєктів програм інститутів громадянського суспільства, що працюють з молоддю, та проєктів, направлених на молодь міста.</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t>управління у справах сім’ї, молоді та спорту Чернігівської міської ради, інститути громадянського суспільства</w:t>
            </w:r>
            <w:r w:rsidR="00A01DA3">
              <w:rPr>
                <w:sz w:val="28"/>
                <w:szCs w:val="28"/>
                <w:lang w:val="uk-UA"/>
              </w:rPr>
              <w:t xml:space="preserve"> </w:t>
            </w:r>
            <w:r w:rsidR="00A01DA3" w:rsidRPr="00A01DA3">
              <w:rPr>
                <w:sz w:val="28"/>
                <w:szCs w:val="28"/>
                <w:lang w:val="uk-UA"/>
              </w:rPr>
              <w:t>(за згодою)</w:t>
            </w:r>
          </w:p>
        </w:tc>
        <w:tc>
          <w:tcPr>
            <w:tcW w:w="1730" w:type="dxa"/>
            <w:shd w:val="clear" w:color="auto" w:fill="auto"/>
          </w:tcPr>
          <w:p w:rsidR="008F29ED" w:rsidRPr="00C157E2" w:rsidRDefault="00317688" w:rsidP="008473E6">
            <w:pPr>
              <w:tabs>
                <w:tab w:val="left" w:pos="7735"/>
              </w:tabs>
              <w:rPr>
                <w:sz w:val="28"/>
                <w:szCs w:val="28"/>
                <w:lang w:val="uk-UA"/>
              </w:rPr>
            </w:pPr>
            <w:r>
              <w:rPr>
                <w:sz w:val="28"/>
                <w:szCs w:val="28"/>
                <w:lang w:val="uk-UA"/>
              </w:rPr>
              <w:t>615</w:t>
            </w:r>
            <w:r w:rsidR="008F29ED" w:rsidRPr="00C157E2">
              <w:rPr>
                <w:sz w:val="28"/>
                <w:szCs w:val="28"/>
                <w:lang w:val="uk-UA"/>
              </w:rPr>
              <w:t>,0</w:t>
            </w:r>
          </w:p>
        </w:tc>
        <w:tc>
          <w:tcPr>
            <w:tcW w:w="1276" w:type="dxa"/>
            <w:shd w:val="clear" w:color="auto" w:fill="auto"/>
          </w:tcPr>
          <w:p w:rsidR="008F29ED" w:rsidRPr="00C157E2" w:rsidRDefault="003E0CD4" w:rsidP="008473E6">
            <w:pPr>
              <w:tabs>
                <w:tab w:val="left" w:pos="7735"/>
              </w:tabs>
              <w:rPr>
                <w:sz w:val="28"/>
                <w:szCs w:val="28"/>
                <w:lang w:val="uk-UA"/>
              </w:rPr>
            </w:pPr>
            <w:r>
              <w:rPr>
                <w:sz w:val="28"/>
                <w:szCs w:val="28"/>
                <w:lang w:val="uk-UA"/>
              </w:rPr>
              <w:t>1</w:t>
            </w:r>
            <w:r w:rsidR="00317688">
              <w:rPr>
                <w:sz w:val="28"/>
                <w:szCs w:val="28"/>
                <w:lang w:val="uk-UA"/>
              </w:rPr>
              <w:t>92</w:t>
            </w:r>
            <w:r w:rsidR="008F29ED" w:rsidRPr="00C157E2">
              <w:rPr>
                <w:sz w:val="28"/>
                <w:szCs w:val="28"/>
                <w:lang w:val="uk-UA"/>
              </w:rPr>
              <w:t>,0</w:t>
            </w:r>
          </w:p>
        </w:tc>
        <w:tc>
          <w:tcPr>
            <w:tcW w:w="1417" w:type="dxa"/>
            <w:shd w:val="clear" w:color="auto" w:fill="auto"/>
          </w:tcPr>
          <w:p w:rsidR="008F29ED" w:rsidRPr="00C157E2" w:rsidRDefault="00317688" w:rsidP="008473E6">
            <w:pPr>
              <w:tabs>
                <w:tab w:val="left" w:pos="7735"/>
              </w:tabs>
              <w:rPr>
                <w:sz w:val="28"/>
                <w:szCs w:val="28"/>
                <w:lang w:val="uk-UA"/>
              </w:rPr>
            </w:pPr>
            <w:r>
              <w:rPr>
                <w:sz w:val="28"/>
                <w:szCs w:val="28"/>
                <w:lang w:val="uk-UA"/>
              </w:rPr>
              <w:t>205</w:t>
            </w:r>
            <w:r w:rsidR="008F29ED" w:rsidRPr="00C157E2">
              <w:rPr>
                <w:sz w:val="28"/>
                <w:szCs w:val="28"/>
                <w:lang w:val="uk-UA"/>
              </w:rPr>
              <w:t>,0</w:t>
            </w:r>
          </w:p>
        </w:tc>
        <w:tc>
          <w:tcPr>
            <w:tcW w:w="1389" w:type="dxa"/>
            <w:shd w:val="clear" w:color="auto" w:fill="auto"/>
          </w:tcPr>
          <w:p w:rsidR="008F29ED" w:rsidRPr="00C157E2" w:rsidRDefault="00317688" w:rsidP="008473E6">
            <w:pPr>
              <w:tabs>
                <w:tab w:val="left" w:pos="7735"/>
              </w:tabs>
              <w:rPr>
                <w:sz w:val="28"/>
                <w:szCs w:val="28"/>
                <w:lang w:val="uk-UA"/>
              </w:rPr>
            </w:pPr>
            <w:r>
              <w:rPr>
                <w:sz w:val="28"/>
                <w:szCs w:val="28"/>
                <w:lang w:val="uk-UA"/>
              </w:rPr>
              <w:t>2</w:t>
            </w:r>
            <w:r w:rsidR="003E0CD4">
              <w:rPr>
                <w:sz w:val="28"/>
                <w:szCs w:val="28"/>
                <w:lang w:val="uk-UA"/>
              </w:rPr>
              <w:t>18</w:t>
            </w:r>
            <w:r w:rsidR="008F29ED">
              <w:rPr>
                <w:sz w:val="28"/>
                <w:szCs w:val="28"/>
                <w:lang w:val="uk-UA"/>
              </w:rPr>
              <w:t>,0</w:t>
            </w:r>
          </w:p>
        </w:tc>
      </w:tr>
      <w:tr w:rsidR="008F29ED" w:rsidRPr="00C157E2" w:rsidTr="008473E6">
        <w:trPr>
          <w:trHeight w:val="308"/>
        </w:trPr>
        <w:tc>
          <w:tcPr>
            <w:tcW w:w="15134" w:type="dxa"/>
            <w:gridSpan w:val="6"/>
            <w:shd w:val="clear" w:color="auto" w:fill="auto"/>
          </w:tcPr>
          <w:p w:rsidR="008F29ED" w:rsidRPr="00C157E2" w:rsidRDefault="008F29ED" w:rsidP="008473E6">
            <w:pPr>
              <w:tabs>
                <w:tab w:val="left" w:pos="7735"/>
              </w:tabs>
              <w:rPr>
                <w:bCs/>
                <w:sz w:val="28"/>
                <w:szCs w:val="28"/>
                <w:lang w:val="uk-UA"/>
              </w:rPr>
            </w:pPr>
            <w:r w:rsidRPr="00C157E2">
              <w:rPr>
                <w:bCs/>
                <w:sz w:val="28"/>
                <w:szCs w:val="28"/>
                <w:lang w:val="uk-UA"/>
              </w:rPr>
              <w:t xml:space="preserve">3. </w:t>
            </w:r>
            <w:r w:rsidR="00317688" w:rsidRPr="00595185">
              <w:rPr>
                <w:bCs/>
                <w:sz w:val="28"/>
                <w:szCs w:val="28"/>
                <w:lang w:val="uk-UA"/>
              </w:rPr>
              <w:t xml:space="preserve">Сприяння </w:t>
            </w:r>
            <w:r w:rsidR="00595185" w:rsidRPr="00595185">
              <w:rPr>
                <w:bCs/>
                <w:sz w:val="28"/>
                <w:szCs w:val="28"/>
                <w:lang w:val="uk-UA"/>
              </w:rPr>
              <w:t>самореалізації та спроможності молоді через  проведення заходів з метою розвитку неформальної освіти, усунення дискримінації щодо окремих категорій молоді (молодих людей із вразливих груп населення, з числа внутрішньо переміщених осіб та осіб з інвалідністю);</w:t>
            </w:r>
          </w:p>
        </w:tc>
      </w:tr>
      <w:tr w:rsidR="008F29ED" w:rsidRPr="00C157E2" w:rsidTr="003E0CD4">
        <w:trPr>
          <w:trHeight w:val="308"/>
        </w:trPr>
        <w:tc>
          <w:tcPr>
            <w:tcW w:w="5637" w:type="dxa"/>
            <w:shd w:val="clear" w:color="auto" w:fill="auto"/>
          </w:tcPr>
          <w:p w:rsidR="008F29ED" w:rsidRPr="00C157E2" w:rsidRDefault="008F29ED" w:rsidP="00317688">
            <w:pPr>
              <w:numPr>
                <w:ilvl w:val="0"/>
                <w:numId w:val="25"/>
              </w:numPr>
              <w:tabs>
                <w:tab w:val="left" w:pos="7735"/>
              </w:tabs>
              <w:ind w:left="306" w:hanging="306"/>
              <w:rPr>
                <w:sz w:val="28"/>
                <w:szCs w:val="28"/>
                <w:lang w:val="uk-UA"/>
              </w:rPr>
            </w:pPr>
            <w:r w:rsidRPr="00C157E2">
              <w:rPr>
                <w:sz w:val="28"/>
                <w:szCs w:val="28"/>
                <w:lang w:val="uk-UA"/>
              </w:rPr>
              <w:t xml:space="preserve">проводити тренінги, майстер-класи та інші форм роботи з метою набуття молодими людьми знань, навичок та </w:t>
            </w:r>
            <w:proofErr w:type="spellStart"/>
            <w:r w:rsidRPr="00C157E2">
              <w:rPr>
                <w:sz w:val="28"/>
                <w:szCs w:val="28"/>
                <w:lang w:val="uk-UA"/>
              </w:rPr>
              <w:t>компетентностей</w:t>
            </w:r>
            <w:proofErr w:type="spellEnd"/>
            <w:r w:rsidRPr="00C157E2">
              <w:rPr>
                <w:sz w:val="28"/>
                <w:szCs w:val="28"/>
                <w:lang w:val="uk-UA"/>
              </w:rPr>
              <w:t xml:space="preserve"> в неформальній освіті;</w:t>
            </w:r>
          </w:p>
          <w:p w:rsidR="008F29ED" w:rsidRPr="00C157E2" w:rsidRDefault="008F29ED" w:rsidP="00317688">
            <w:pPr>
              <w:numPr>
                <w:ilvl w:val="0"/>
                <w:numId w:val="25"/>
              </w:numPr>
              <w:tabs>
                <w:tab w:val="left" w:pos="7735"/>
              </w:tabs>
              <w:ind w:left="306" w:hanging="306"/>
              <w:rPr>
                <w:sz w:val="28"/>
                <w:szCs w:val="28"/>
                <w:lang w:val="uk-UA"/>
              </w:rPr>
            </w:pPr>
            <w:r w:rsidRPr="00C157E2">
              <w:rPr>
                <w:sz w:val="28"/>
                <w:szCs w:val="28"/>
                <w:lang w:val="uk-UA"/>
              </w:rPr>
              <w:t>надавати підтримку у проведенні акцій, заходів неформальної освіти;</w:t>
            </w:r>
          </w:p>
          <w:p w:rsidR="008F29ED" w:rsidRPr="00C157E2" w:rsidRDefault="008F29ED" w:rsidP="00317688">
            <w:pPr>
              <w:numPr>
                <w:ilvl w:val="0"/>
                <w:numId w:val="25"/>
              </w:numPr>
              <w:tabs>
                <w:tab w:val="left" w:pos="7735"/>
              </w:tabs>
              <w:ind w:left="306" w:hanging="306"/>
              <w:rPr>
                <w:sz w:val="28"/>
                <w:szCs w:val="28"/>
                <w:lang w:val="uk-UA"/>
              </w:rPr>
            </w:pPr>
            <w:r w:rsidRPr="00C157E2">
              <w:rPr>
                <w:sz w:val="28"/>
                <w:szCs w:val="28"/>
                <w:lang w:val="uk-UA"/>
              </w:rPr>
              <w:lastRenderedPageBreak/>
              <w:t>реалізовувати заходи та акції, спрямовані на безпеку життєдіяльності;</w:t>
            </w:r>
          </w:p>
          <w:p w:rsidR="008F29ED" w:rsidRPr="00032FE5" w:rsidRDefault="008F29ED" w:rsidP="00032FE5">
            <w:pPr>
              <w:numPr>
                <w:ilvl w:val="0"/>
                <w:numId w:val="25"/>
              </w:numPr>
              <w:tabs>
                <w:tab w:val="left" w:pos="7735"/>
              </w:tabs>
              <w:ind w:left="306" w:hanging="306"/>
              <w:rPr>
                <w:sz w:val="28"/>
                <w:szCs w:val="28"/>
                <w:lang w:val="uk-UA"/>
              </w:rPr>
            </w:pPr>
            <w:r w:rsidRPr="00032FE5">
              <w:rPr>
                <w:sz w:val="28"/>
                <w:szCs w:val="28"/>
                <w:lang w:val="uk-UA"/>
              </w:rPr>
              <w:t>проводити  заходи розвитку лідерських якостей та механізмів комунікації молоді;</w:t>
            </w:r>
          </w:p>
          <w:p w:rsidR="008F29ED" w:rsidRDefault="008F29ED" w:rsidP="00032FE5">
            <w:pPr>
              <w:numPr>
                <w:ilvl w:val="0"/>
                <w:numId w:val="25"/>
              </w:numPr>
              <w:tabs>
                <w:tab w:val="left" w:pos="7735"/>
              </w:tabs>
              <w:ind w:left="306" w:hanging="306"/>
              <w:rPr>
                <w:sz w:val="28"/>
                <w:szCs w:val="28"/>
                <w:lang w:val="uk-UA"/>
              </w:rPr>
            </w:pPr>
            <w:r w:rsidRPr="00C157E2">
              <w:rPr>
                <w:sz w:val="28"/>
                <w:szCs w:val="28"/>
                <w:lang w:val="uk-UA"/>
              </w:rPr>
              <w:t>організовувати благодійні акції, ярмарки, аукціони для вирішення соціально-орієнтованих проблем;</w:t>
            </w:r>
          </w:p>
          <w:p w:rsidR="000E5FB5" w:rsidRPr="000E5FB5" w:rsidRDefault="000E5FB5" w:rsidP="000E5FB5">
            <w:pPr>
              <w:numPr>
                <w:ilvl w:val="0"/>
                <w:numId w:val="25"/>
              </w:numPr>
              <w:tabs>
                <w:tab w:val="left" w:pos="7735"/>
              </w:tabs>
              <w:ind w:left="306" w:hanging="306"/>
              <w:rPr>
                <w:sz w:val="28"/>
                <w:szCs w:val="28"/>
                <w:lang w:val="uk-UA"/>
              </w:rPr>
            </w:pPr>
            <w:r w:rsidRPr="000E5FB5">
              <w:rPr>
                <w:sz w:val="28"/>
                <w:szCs w:val="28"/>
                <w:lang w:val="uk-UA"/>
              </w:rPr>
              <w:t>підтримувати інститути громадянського суспільства, волонтерські  об’єднання у проведенні заходів, акцій для соціально вразливих верств населення;</w:t>
            </w:r>
          </w:p>
          <w:p w:rsidR="000E5FB5" w:rsidRPr="000E5FB5" w:rsidRDefault="000E5FB5" w:rsidP="000E5FB5">
            <w:pPr>
              <w:numPr>
                <w:ilvl w:val="0"/>
                <w:numId w:val="25"/>
              </w:numPr>
              <w:tabs>
                <w:tab w:val="left" w:pos="7735"/>
              </w:tabs>
              <w:ind w:left="306" w:hanging="306"/>
              <w:rPr>
                <w:sz w:val="28"/>
                <w:szCs w:val="28"/>
                <w:lang w:val="uk-UA"/>
              </w:rPr>
            </w:pPr>
            <w:r w:rsidRPr="000E5FB5">
              <w:rPr>
                <w:sz w:val="28"/>
                <w:szCs w:val="28"/>
                <w:lang w:val="uk-UA"/>
              </w:rPr>
              <w:t xml:space="preserve">підвищувати рівень толерантності і солідарності молоді, забезпечувати умови для рівної   участі всіх груп молоді у суспільному житті, протидію дискримінації за будь-якими ознаками в молодіжному середовищі, в тому числі протидію проявам </w:t>
            </w:r>
            <w:proofErr w:type="spellStart"/>
            <w:r w:rsidRPr="000E5FB5">
              <w:rPr>
                <w:sz w:val="28"/>
                <w:szCs w:val="28"/>
                <w:lang w:val="uk-UA"/>
              </w:rPr>
              <w:t>булінгу</w:t>
            </w:r>
            <w:proofErr w:type="spellEnd"/>
            <w:r w:rsidRPr="000E5FB5">
              <w:rPr>
                <w:sz w:val="28"/>
                <w:szCs w:val="28"/>
                <w:lang w:val="uk-UA"/>
              </w:rPr>
              <w:t xml:space="preserve"> та </w:t>
            </w:r>
            <w:proofErr w:type="spellStart"/>
            <w:r w:rsidRPr="000E5FB5">
              <w:rPr>
                <w:sz w:val="28"/>
                <w:szCs w:val="28"/>
                <w:lang w:val="uk-UA"/>
              </w:rPr>
              <w:t>мобінгу</w:t>
            </w:r>
            <w:proofErr w:type="spellEnd"/>
            <w:r w:rsidRPr="000E5FB5">
              <w:rPr>
                <w:sz w:val="28"/>
                <w:szCs w:val="28"/>
                <w:lang w:val="uk-UA"/>
              </w:rPr>
              <w:t>;</w:t>
            </w:r>
          </w:p>
          <w:p w:rsidR="000E5FB5" w:rsidRPr="00C157E2" w:rsidRDefault="000E5FB5" w:rsidP="000E5FB5">
            <w:pPr>
              <w:numPr>
                <w:ilvl w:val="0"/>
                <w:numId w:val="25"/>
              </w:numPr>
              <w:tabs>
                <w:tab w:val="left" w:pos="7735"/>
              </w:tabs>
              <w:ind w:left="306" w:hanging="306"/>
              <w:rPr>
                <w:sz w:val="28"/>
                <w:szCs w:val="28"/>
                <w:lang w:val="uk-UA"/>
              </w:rPr>
            </w:pPr>
            <w:r w:rsidRPr="000E5FB5">
              <w:rPr>
                <w:sz w:val="28"/>
                <w:szCs w:val="28"/>
                <w:lang w:val="uk-UA"/>
              </w:rPr>
              <w:t>підтримувати молодь з інвалідністю для участі у громадському житті.</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сприяти в організації та проведенні профорієнтаційних заходів.</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w:t>
            </w:r>
            <w:r w:rsidR="00A01DA3" w:rsidRPr="00C157E2">
              <w:rPr>
                <w:sz w:val="28"/>
                <w:szCs w:val="28"/>
                <w:lang w:val="uk-UA"/>
              </w:rPr>
              <w:t xml:space="preserve">комунальний заклад «Позашкільний навчальний заклад «Центр роботи з </w:t>
            </w:r>
            <w:r w:rsidR="00A01DA3" w:rsidRPr="00C157E2">
              <w:rPr>
                <w:sz w:val="28"/>
                <w:szCs w:val="28"/>
                <w:lang w:val="uk-UA"/>
              </w:rPr>
              <w:lastRenderedPageBreak/>
              <w:t>дітьми та молоддю за місцем проживання»</w:t>
            </w:r>
            <w:r w:rsidR="00A01DA3">
              <w:rPr>
                <w:sz w:val="28"/>
                <w:szCs w:val="28"/>
                <w:lang w:val="uk-UA"/>
              </w:rPr>
              <w:t xml:space="preserve">, </w:t>
            </w:r>
            <w:r w:rsidRPr="00C157E2">
              <w:rPr>
                <w:sz w:val="28"/>
                <w:szCs w:val="28"/>
                <w:lang w:val="uk-UA"/>
              </w:rPr>
              <w:t>інститути громадянського суспільства</w:t>
            </w:r>
            <w:r w:rsidR="00A01DA3">
              <w:rPr>
                <w:sz w:val="28"/>
                <w:szCs w:val="28"/>
                <w:lang w:val="uk-UA"/>
              </w:rPr>
              <w:t xml:space="preserve"> </w:t>
            </w:r>
            <w:r w:rsidR="00A01DA3" w:rsidRPr="00A01DA3">
              <w:rPr>
                <w:sz w:val="28"/>
                <w:szCs w:val="28"/>
                <w:lang w:val="uk-UA"/>
              </w:rPr>
              <w:t>(за згодою)</w:t>
            </w:r>
            <w:r w:rsidRPr="00C157E2">
              <w:rPr>
                <w:sz w:val="28"/>
                <w:szCs w:val="28"/>
                <w:lang w:val="uk-UA"/>
              </w:rPr>
              <w:t xml:space="preserve"> </w:t>
            </w:r>
          </w:p>
          <w:p w:rsidR="008F29ED" w:rsidRPr="00C157E2" w:rsidRDefault="008F29ED" w:rsidP="008473E6">
            <w:pPr>
              <w:tabs>
                <w:tab w:val="left" w:pos="7735"/>
              </w:tabs>
              <w:rPr>
                <w:sz w:val="28"/>
                <w:szCs w:val="28"/>
                <w:lang w:val="uk-UA"/>
              </w:rPr>
            </w:pPr>
          </w:p>
          <w:p w:rsidR="008F29ED" w:rsidRPr="00C157E2" w:rsidRDefault="008F29ED" w:rsidP="008473E6">
            <w:pPr>
              <w:tabs>
                <w:tab w:val="left" w:pos="7735"/>
              </w:tabs>
              <w:rPr>
                <w:sz w:val="28"/>
                <w:szCs w:val="28"/>
                <w:lang w:val="uk-UA"/>
              </w:rPr>
            </w:pPr>
          </w:p>
          <w:p w:rsidR="008F29ED" w:rsidRPr="00C157E2" w:rsidRDefault="008F29ED" w:rsidP="008473E6">
            <w:pPr>
              <w:tabs>
                <w:tab w:val="left" w:pos="7735"/>
              </w:tabs>
              <w:rPr>
                <w:sz w:val="28"/>
                <w:szCs w:val="28"/>
                <w:lang w:val="uk-UA"/>
              </w:rPr>
            </w:pPr>
          </w:p>
        </w:tc>
        <w:tc>
          <w:tcPr>
            <w:tcW w:w="1730" w:type="dxa"/>
            <w:shd w:val="clear" w:color="auto" w:fill="auto"/>
          </w:tcPr>
          <w:p w:rsidR="008F29ED" w:rsidRPr="00C157E2" w:rsidRDefault="00E547DB" w:rsidP="008473E6">
            <w:pPr>
              <w:tabs>
                <w:tab w:val="left" w:pos="7735"/>
              </w:tabs>
              <w:rPr>
                <w:sz w:val="28"/>
                <w:szCs w:val="28"/>
                <w:lang w:val="uk-UA"/>
              </w:rPr>
            </w:pPr>
            <w:r>
              <w:rPr>
                <w:sz w:val="28"/>
                <w:szCs w:val="28"/>
                <w:lang w:val="uk-UA"/>
              </w:rPr>
              <w:lastRenderedPageBreak/>
              <w:t>3</w:t>
            </w:r>
            <w:r w:rsidR="00317688">
              <w:rPr>
                <w:sz w:val="28"/>
                <w:szCs w:val="28"/>
                <w:lang w:val="uk-UA"/>
              </w:rPr>
              <w:t>7</w:t>
            </w:r>
            <w:r w:rsidR="00032FE5">
              <w:rPr>
                <w:sz w:val="28"/>
                <w:szCs w:val="28"/>
                <w:lang w:val="uk-UA"/>
              </w:rPr>
              <w:t>8</w:t>
            </w:r>
            <w:r w:rsidR="008F29ED" w:rsidRPr="00C157E2">
              <w:rPr>
                <w:sz w:val="28"/>
                <w:szCs w:val="28"/>
                <w:lang w:val="uk-UA"/>
              </w:rPr>
              <w:t>,0</w:t>
            </w:r>
          </w:p>
        </w:tc>
        <w:tc>
          <w:tcPr>
            <w:tcW w:w="1276" w:type="dxa"/>
            <w:shd w:val="clear" w:color="auto" w:fill="auto"/>
          </w:tcPr>
          <w:p w:rsidR="008F29ED" w:rsidRPr="00C157E2" w:rsidRDefault="00317688" w:rsidP="008473E6">
            <w:pPr>
              <w:tabs>
                <w:tab w:val="left" w:pos="7735"/>
              </w:tabs>
              <w:rPr>
                <w:sz w:val="28"/>
                <w:szCs w:val="28"/>
                <w:lang w:val="uk-UA"/>
              </w:rPr>
            </w:pPr>
            <w:r>
              <w:rPr>
                <w:sz w:val="28"/>
                <w:szCs w:val="28"/>
                <w:lang w:val="uk-UA"/>
              </w:rPr>
              <w:t>118</w:t>
            </w:r>
            <w:r w:rsidR="008F29ED" w:rsidRPr="00C157E2">
              <w:rPr>
                <w:sz w:val="28"/>
                <w:szCs w:val="28"/>
                <w:lang w:val="uk-UA"/>
              </w:rPr>
              <w:t>,0</w:t>
            </w:r>
          </w:p>
        </w:tc>
        <w:tc>
          <w:tcPr>
            <w:tcW w:w="1417" w:type="dxa"/>
            <w:shd w:val="clear" w:color="auto" w:fill="auto"/>
          </w:tcPr>
          <w:p w:rsidR="008F29ED" w:rsidRPr="00C157E2" w:rsidRDefault="00E547DB" w:rsidP="00E547DB">
            <w:pPr>
              <w:tabs>
                <w:tab w:val="left" w:pos="7735"/>
              </w:tabs>
              <w:rPr>
                <w:sz w:val="28"/>
                <w:szCs w:val="28"/>
                <w:lang w:val="uk-UA"/>
              </w:rPr>
            </w:pPr>
            <w:r>
              <w:rPr>
                <w:sz w:val="28"/>
                <w:szCs w:val="28"/>
                <w:lang w:val="uk-UA"/>
              </w:rPr>
              <w:t>1</w:t>
            </w:r>
            <w:r w:rsidR="00317688">
              <w:rPr>
                <w:sz w:val="28"/>
                <w:szCs w:val="28"/>
                <w:lang w:val="uk-UA"/>
              </w:rPr>
              <w:t>26</w:t>
            </w:r>
            <w:r w:rsidR="008F29ED" w:rsidRPr="00C157E2">
              <w:rPr>
                <w:sz w:val="28"/>
                <w:szCs w:val="28"/>
                <w:lang w:val="uk-UA"/>
              </w:rPr>
              <w:t>,0</w:t>
            </w:r>
          </w:p>
        </w:tc>
        <w:tc>
          <w:tcPr>
            <w:tcW w:w="1389"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317688">
              <w:rPr>
                <w:sz w:val="28"/>
                <w:szCs w:val="28"/>
                <w:lang w:val="uk-UA"/>
              </w:rPr>
              <w:t>34</w:t>
            </w:r>
            <w:r w:rsidR="008F29ED">
              <w:rPr>
                <w:sz w:val="28"/>
                <w:szCs w:val="28"/>
                <w:lang w:val="uk-UA"/>
              </w:rPr>
              <w:t>,0</w:t>
            </w:r>
          </w:p>
        </w:tc>
      </w:tr>
      <w:tr w:rsidR="0010176C" w:rsidRPr="00C157E2" w:rsidTr="009C44BB">
        <w:trPr>
          <w:trHeight w:val="308"/>
        </w:trPr>
        <w:tc>
          <w:tcPr>
            <w:tcW w:w="15134" w:type="dxa"/>
            <w:gridSpan w:val="6"/>
            <w:shd w:val="clear" w:color="auto" w:fill="auto"/>
          </w:tcPr>
          <w:p w:rsidR="0010176C" w:rsidRPr="00C157E2" w:rsidRDefault="0010176C" w:rsidP="0010176C">
            <w:pPr>
              <w:tabs>
                <w:tab w:val="left" w:pos="7735"/>
              </w:tabs>
              <w:rPr>
                <w:bCs/>
                <w:sz w:val="28"/>
                <w:szCs w:val="28"/>
                <w:lang w:val="uk-UA"/>
              </w:rPr>
            </w:pPr>
            <w:r w:rsidRPr="00C157E2">
              <w:rPr>
                <w:bCs/>
                <w:sz w:val="28"/>
                <w:szCs w:val="28"/>
                <w:lang w:val="uk-UA"/>
              </w:rPr>
              <w:lastRenderedPageBreak/>
              <w:t xml:space="preserve">4. </w:t>
            </w:r>
            <w:r w:rsidR="00032FE5" w:rsidRPr="00595185">
              <w:rPr>
                <w:bCs/>
                <w:sz w:val="28"/>
                <w:szCs w:val="28"/>
                <w:lang w:val="uk-UA"/>
              </w:rPr>
              <w:t xml:space="preserve">Підвищення </w:t>
            </w:r>
            <w:r w:rsidR="00595185" w:rsidRPr="00595185">
              <w:rPr>
                <w:bCs/>
                <w:sz w:val="28"/>
                <w:szCs w:val="28"/>
                <w:lang w:val="uk-UA"/>
              </w:rPr>
              <w:t>інституційної спроможності та розвиток доказової молодіжної політики через підтримку творчої, обдарованої,  молоді та сприяння розвитку змістовного дозвілля</w:t>
            </w:r>
          </w:p>
        </w:tc>
      </w:tr>
      <w:tr w:rsidR="008F29ED" w:rsidRPr="00C157E2" w:rsidTr="003E0CD4">
        <w:trPr>
          <w:trHeight w:val="308"/>
        </w:trPr>
        <w:tc>
          <w:tcPr>
            <w:tcW w:w="5637" w:type="dxa"/>
            <w:shd w:val="clear" w:color="auto" w:fill="auto"/>
          </w:tcPr>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сприяти діяльності молодіжних просторів (майданчиків, хабів, клубів);</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 xml:space="preserve">підтримувати та розвивати інтелектуальний рух в місті, </w:t>
            </w:r>
            <w:r w:rsidR="00594080">
              <w:rPr>
                <w:sz w:val="28"/>
                <w:szCs w:val="28"/>
                <w:lang w:val="uk-UA"/>
              </w:rPr>
              <w:t xml:space="preserve">сприяти в  організації та </w:t>
            </w:r>
            <w:r w:rsidRPr="00C157E2">
              <w:rPr>
                <w:sz w:val="28"/>
                <w:szCs w:val="28"/>
                <w:lang w:val="uk-UA"/>
              </w:rPr>
              <w:t xml:space="preserve">проведенні ігор, кубків, </w:t>
            </w:r>
            <w:r w:rsidRPr="00C157E2">
              <w:rPr>
                <w:sz w:val="28"/>
                <w:szCs w:val="28"/>
                <w:lang w:val="uk-UA"/>
              </w:rPr>
              <w:lastRenderedPageBreak/>
              <w:t>фестивалів</w:t>
            </w:r>
            <w:r w:rsidR="00032FE5">
              <w:rPr>
                <w:sz w:val="28"/>
                <w:szCs w:val="28"/>
                <w:lang w:val="uk-UA"/>
              </w:rPr>
              <w:t xml:space="preserve"> гумористичного напрямку</w:t>
            </w:r>
            <w:r w:rsidRPr="00C157E2">
              <w:rPr>
                <w:sz w:val="28"/>
                <w:szCs w:val="28"/>
                <w:lang w:val="uk-UA"/>
              </w:rPr>
              <w:t>;</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підтримувати та розвивати творчу молодь, молодіжні субкультур</w:t>
            </w:r>
            <w:r w:rsidR="0013230B">
              <w:rPr>
                <w:sz w:val="28"/>
                <w:szCs w:val="28"/>
                <w:lang w:val="uk-UA"/>
              </w:rPr>
              <w:t>и</w:t>
            </w:r>
            <w:r w:rsidRPr="00C157E2">
              <w:rPr>
                <w:sz w:val="28"/>
                <w:szCs w:val="28"/>
                <w:lang w:val="uk-UA"/>
              </w:rPr>
              <w:t>,  сприяти у проведенні фестивалів, конкурсів;</w:t>
            </w:r>
          </w:p>
          <w:p w:rsidR="008F29ED" w:rsidRPr="00C157E2" w:rsidRDefault="008F29ED" w:rsidP="00032FE5">
            <w:pPr>
              <w:numPr>
                <w:ilvl w:val="0"/>
                <w:numId w:val="25"/>
              </w:numPr>
              <w:tabs>
                <w:tab w:val="left" w:pos="7735"/>
              </w:tabs>
              <w:ind w:left="306" w:hanging="306"/>
              <w:rPr>
                <w:sz w:val="28"/>
                <w:szCs w:val="28"/>
                <w:lang w:val="uk-UA"/>
              </w:rPr>
            </w:pPr>
            <w:r w:rsidRPr="00C157E2">
              <w:rPr>
                <w:sz w:val="28"/>
                <w:szCs w:val="28"/>
                <w:lang w:val="uk-UA"/>
              </w:rPr>
              <w:t>організовувати та проводити заходи з нагоди  Дня молоді, Дня студентів, тощо;</w:t>
            </w:r>
          </w:p>
          <w:p w:rsidR="008F29ED" w:rsidRPr="000E5FB5" w:rsidRDefault="008F29ED" w:rsidP="000E5FB5">
            <w:pPr>
              <w:numPr>
                <w:ilvl w:val="0"/>
                <w:numId w:val="25"/>
              </w:numPr>
              <w:tabs>
                <w:tab w:val="left" w:pos="7735"/>
              </w:tabs>
              <w:ind w:left="306" w:hanging="306"/>
              <w:rPr>
                <w:sz w:val="28"/>
                <w:szCs w:val="28"/>
                <w:lang w:val="uk-UA"/>
              </w:rPr>
            </w:pPr>
            <w:r w:rsidRPr="00C157E2">
              <w:rPr>
                <w:sz w:val="28"/>
                <w:szCs w:val="28"/>
                <w:lang w:val="uk-UA"/>
              </w:rPr>
              <w:t>організовувати та проводити Табір молодіжного активу «Перехрестя»</w:t>
            </w:r>
            <w:r w:rsidR="00032FE5">
              <w:rPr>
                <w:sz w:val="28"/>
                <w:szCs w:val="28"/>
                <w:lang w:val="uk-UA"/>
              </w:rPr>
              <w:t xml:space="preserve"> (у різних форматах, в тому числі </w:t>
            </w:r>
            <w:proofErr w:type="spellStart"/>
            <w:r w:rsidR="00032FE5">
              <w:rPr>
                <w:sz w:val="28"/>
                <w:szCs w:val="28"/>
                <w:lang w:val="uk-UA"/>
              </w:rPr>
              <w:t>приклубному</w:t>
            </w:r>
            <w:proofErr w:type="spellEnd"/>
            <w:r w:rsidRPr="00C157E2">
              <w:rPr>
                <w:sz w:val="28"/>
                <w:szCs w:val="28"/>
                <w:lang w:val="uk-UA"/>
              </w:rPr>
              <w:t>;</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 xml:space="preserve">управління у справах сім’ї, молоді та спорту Чернігівської міської ради,  Чернігівський міський центр соціальних служб, </w:t>
            </w:r>
            <w:r w:rsidRPr="00C157E2">
              <w:rPr>
                <w:sz w:val="28"/>
                <w:szCs w:val="28"/>
                <w:lang w:val="uk-UA"/>
              </w:rPr>
              <w:lastRenderedPageBreak/>
              <w:t xml:space="preserve">комунальний заклад «Позашкільний навчальний заклад «Центр роботи з дітьми та молоддю за місцем проживання», </w:t>
            </w:r>
          </w:p>
          <w:p w:rsidR="008F29ED" w:rsidRPr="00C157E2" w:rsidRDefault="008F29ED" w:rsidP="008473E6">
            <w:pPr>
              <w:tabs>
                <w:tab w:val="left" w:pos="7735"/>
              </w:tabs>
              <w:rPr>
                <w:sz w:val="28"/>
                <w:szCs w:val="28"/>
                <w:lang w:val="uk-UA"/>
              </w:rPr>
            </w:pPr>
            <w:r w:rsidRPr="00C157E2">
              <w:rPr>
                <w:sz w:val="28"/>
                <w:szCs w:val="28"/>
                <w:lang w:val="uk-UA"/>
              </w:rPr>
              <w:t xml:space="preserve">інститути громадянського суспільства </w:t>
            </w:r>
            <w:r w:rsidR="00A01DA3" w:rsidRPr="00A01DA3">
              <w:rPr>
                <w:sz w:val="28"/>
                <w:szCs w:val="28"/>
                <w:lang w:val="uk-UA"/>
              </w:rPr>
              <w:t>(за згодою)</w:t>
            </w:r>
          </w:p>
          <w:p w:rsidR="008F29ED" w:rsidRPr="00C157E2" w:rsidRDefault="008F29ED" w:rsidP="008473E6">
            <w:pPr>
              <w:tabs>
                <w:tab w:val="left" w:pos="7735"/>
              </w:tabs>
              <w:rPr>
                <w:sz w:val="28"/>
                <w:szCs w:val="28"/>
                <w:lang w:val="uk-UA"/>
              </w:rPr>
            </w:pPr>
          </w:p>
        </w:tc>
        <w:tc>
          <w:tcPr>
            <w:tcW w:w="1730" w:type="dxa"/>
            <w:shd w:val="clear" w:color="auto" w:fill="auto"/>
          </w:tcPr>
          <w:p w:rsidR="008F29ED" w:rsidRPr="00C157E2" w:rsidRDefault="00E547DB" w:rsidP="008473E6">
            <w:pPr>
              <w:tabs>
                <w:tab w:val="left" w:pos="7735"/>
              </w:tabs>
              <w:rPr>
                <w:sz w:val="28"/>
                <w:szCs w:val="28"/>
                <w:lang w:val="uk-UA"/>
              </w:rPr>
            </w:pPr>
            <w:r>
              <w:rPr>
                <w:sz w:val="28"/>
                <w:szCs w:val="28"/>
                <w:lang w:val="uk-UA"/>
              </w:rPr>
              <w:lastRenderedPageBreak/>
              <w:t>3</w:t>
            </w:r>
            <w:r w:rsidR="00032FE5">
              <w:rPr>
                <w:sz w:val="28"/>
                <w:szCs w:val="28"/>
                <w:lang w:val="uk-UA"/>
              </w:rPr>
              <w:t>78</w:t>
            </w:r>
            <w:r w:rsidR="008F29ED" w:rsidRPr="00C157E2">
              <w:rPr>
                <w:sz w:val="28"/>
                <w:szCs w:val="28"/>
                <w:lang w:val="uk-UA"/>
              </w:rPr>
              <w:t>,0</w:t>
            </w:r>
          </w:p>
        </w:tc>
        <w:tc>
          <w:tcPr>
            <w:tcW w:w="1276" w:type="dxa"/>
            <w:shd w:val="clear" w:color="auto" w:fill="auto"/>
          </w:tcPr>
          <w:p w:rsidR="008F29ED" w:rsidRPr="00C157E2" w:rsidRDefault="00032FE5" w:rsidP="008473E6">
            <w:pPr>
              <w:tabs>
                <w:tab w:val="left" w:pos="7735"/>
              </w:tabs>
              <w:rPr>
                <w:sz w:val="28"/>
                <w:szCs w:val="28"/>
                <w:lang w:val="uk-UA"/>
              </w:rPr>
            </w:pPr>
            <w:r>
              <w:rPr>
                <w:sz w:val="28"/>
                <w:szCs w:val="28"/>
                <w:lang w:val="uk-UA"/>
              </w:rPr>
              <w:t>118</w:t>
            </w:r>
            <w:r w:rsidR="008F29ED" w:rsidRPr="00C157E2">
              <w:rPr>
                <w:sz w:val="28"/>
                <w:szCs w:val="28"/>
                <w:lang w:val="uk-UA"/>
              </w:rPr>
              <w:t>,0</w:t>
            </w:r>
          </w:p>
        </w:tc>
        <w:tc>
          <w:tcPr>
            <w:tcW w:w="1417"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032FE5">
              <w:rPr>
                <w:sz w:val="28"/>
                <w:szCs w:val="28"/>
                <w:lang w:val="uk-UA"/>
              </w:rPr>
              <w:t>26</w:t>
            </w:r>
            <w:r w:rsidR="008F29ED" w:rsidRPr="00C157E2">
              <w:rPr>
                <w:sz w:val="28"/>
                <w:szCs w:val="28"/>
                <w:lang w:val="uk-UA"/>
              </w:rPr>
              <w:t>,0</w:t>
            </w:r>
          </w:p>
        </w:tc>
        <w:tc>
          <w:tcPr>
            <w:tcW w:w="1389"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032FE5">
              <w:rPr>
                <w:sz w:val="28"/>
                <w:szCs w:val="28"/>
                <w:lang w:val="uk-UA"/>
              </w:rPr>
              <w:t>34</w:t>
            </w:r>
            <w:r w:rsidR="008F29ED">
              <w:rPr>
                <w:sz w:val="28"/>
                <w:szCs w:val="28"/>
                <w:lang w:val="uk-UA"/>
              </w:rPr>
              <w:t>, 0</w:t>
            </w:r>
          </w:p>
        </w:tc>
      </w:tr>
      <w:tr w:rsidR="008F29ED" w:rsidRPr="00C157E2" w:rsidTr="008473E6">
        <w:trPr>
          <w:trHeight w:val="308"/>
        </w:trPr>
        <w:tc>
          <w:tcPr>
            <w:tcW w:w="15134" w:type="dxa"/>
            <w:gridSpan w:val="6"/>
            <w:shd w:val="clear" w:color="auto" w:fill="auto"/>
          </w:tcPr>
          <w:p w:rsidR="008F29ED" w:rsidRPr="00C157E2" w:rsidRDefault="008F29ED" w:rsidP="00A90DE3">
            <w:pPr>
              <w:tabs>
                <w:tab w:val="left" w:pos="7735"/>
              </w:tabs>
              <w:rPr>
                <w:bCs/>
                <w:sz w:val="28"/>
                <w:szCs w:val="28"/>
                <w:lang w:val="uk-UA"/>
              </w:rPr>
            </w:pPr>
            <w:r w:rsidRPr="00C157E2">
              <w:rPr>
                <w:bCs/>
                <w:sz w:val="28"/>
                <w:szCs w:val="28"/>
                <w:lang w:val="uk-UA"/>
              </w:rPr>
              <w:lastRenderedPageBreak/>
              <w:t xml:space="preserve">5. </w:t>
            </w:r>
            <w:r w:rsidR="00B00FD0" w:rsidRPr="00B00FD0">
              <w:rPr>
                <w:bCs/>
                <w:sz w:val="28"/>
                <w:szCs w:val="28"/>
                <w:lang w:val="uk-UA"/>
              </w:rPr>
              <w:t>Популяризація культури здоров’я серед молоді та профілактика негативних явищ в молодіжному середовищі шляхом проведення заходів з метою формування культури відповідального ставлення до власного фізичного, репродуктивного та психічного здоров’я, розширення доступу до психологічної допомоги і підтримки гармонійних відносин у молодих сім’ях (зокрема, ветеранів війни), які зіткнулися з викликами, спричиненими збройною агресією проти України</w:t>
            </w:r>
          </w:p>
        </w:tc>
      </w:tr>
      <w:tr w:rsidR="008F29ED" w:rsidRPr="00C157E2" w:rsidTr="003E0CD4">
        <w:trPr>
          <w:trHeight w:val="308"/>
        </w:trPr>
        <w:tc>
          <w:tcPr>
            <w:tcW w:w="5637" w:type="dxa"/>
            <w:shd w:val="clear" w:color="auto" w:fill="auto"/>
          </w:tcPr>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проводити заходи, направлені на утвердження здорового способу життя;</w:t>
            </w:r>
          </w:p>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сприяти проведенню заходів щодо попередження та протидії вживання психоактивних речовин, алкоголю</w:t>
            </w:r>
            <w:r w:rsidR="00A90DE3">
              <w:rPr>
                <w:sz w:val="28"/>
                <w:szCs w:val="28"/>
                <w:lang w:val="uk-UA"/>
              </w:rPr>
              <w:t xml:space="preserve"> </w:t>
            </w:r>
            <w:r w:rsidRPr="00C157E2">
              <w:rPr>
                <w:sz w:val="28"/>
                <w:szCs w:val="28"/>
                <w:lang w:val="uk-UA"/>
              </w:rPr>
              <w:t>та інших;</w:t>
            </w:r>
          </w:p>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підтримувати заходи, спрямовані на збереження репродуктивного, сексуального та ментального здоров’я;</w:t>
            </w:r>
          </w:p>
          <w:p w:rsidR="008F29ED" w:rsidRPr="00C157E2" w:rsidRDefault="008F29ED" w:rsidP="00A90DE3">
            <w:pPr>
              <w:numPr>
                <w:ilvl w:val="0"/>
                <w:numId w:val="25"/>
              </w:numPr>
              <w:tabs>
                <w:tab w:val="left" w:pos="7735"/>
              </w:tabs>
              <w:ind w:left="307" w:hanging="284"/>
              <w:rPr>
                <w:sz w:val="28"/>
                <w:szCs w:val="28"/>
                <w:lang w:val="uk-UA"/>
              </w:rPr>
            </w:pPr>
            <w:r w:rsidRPr="00C157E2">
              <w:rPr>
                <w:sz w:val="28"/>
                <w:szCs w:val="28"/>
                <w:lang w:val="uk-UA"/>
              </w:rPr>
              <w:t>проводити профілактичну роботу по запобіганню поширенню інфекційних хвороб, в тому числі ВІЛ-інфекції та інших інфекцій, що передаються статевим шляхом;</w:t>
            </w:r>
          </w:p>
          <w:p w:rsidR="008F29ED" w:rsidRPr="00C157E2" w:rsidRDefault="008F29ED" w:rsidP="000E5FB5">
            <w:pPr>
              <w:numPr>
                <w:ilvl w:val="0"/>
                <w:numId w:val="25"/>
              </w:numPr>
              <w:tabs>
                <w:tab w:val="left" w:pos="7735"/>
              </w:tabs>
              <w:ind w:left="306" w:hanging="284"/>
              <w:rPr>
                <w:sz w:val="28"/>
                <w:szCs w:val="28"/>
                <w:lang w:val="uk-UA"/>
              </w:rPr>
            </w:pPr>
            <w:r w:rsidRPr="00C157E2">
              <w:rPr>
                <w:sz w:val="28"/>
                <w:szCs w:val="28"/>
                <w:lang w:val="uk-UA"/>
              </w:rPr>
              <w:t xml:space="preserve">створювати та поширювати </w:t>
            </w:r>
            <w:r w:rsidRPr="00C157E2">
              <w:rPr>
                <w:sz w:val="28"/>
                <w:szCs w:val="28"/>
                <w:lang w:val="uk-UA"/>
              </w:rPr>
              <w:lastRenderedPageBreak/>
              <w:t>інформаційно-просвітницьку продукцію тощо.</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управління у справах сім’ї, молоді та спорту Чернігівської міської ради,  комунальний заклад «Позашкільний навчальний заклад «Центр роботи з дітьми та молоддю за місцем проживання»,</w:t>
            </w:r>
          </w:p>
          <w:p w:rsidR="008F29ED" w:rsidRDefault="008F29ED" w:rsidP="008473E6">
            <w:pPr>
              <w:tabs>
                <w:tab w:val="left" w:pos="7735"/>
              </w:tabs>
              <w:rPr>
                <w:sz w:val="28"/>
                <w:szCs w:val="28"/>
                <w:lang w:val="uk-UA"/>
              </w:rPr>
            </w:pPr>
            <w:r w:rsidRPr="00C157E2">
              <w:rPr>
                <w:sz w:val="28"/>
                <w:szCs w:val="28"/>
                <w:lang w:val="uk-UA"/>
              </w:rPr>
              <w:t xml:space="preserve">інститути громадянського суспільства, </w:t>
            </w:r>
            <w:r w:rsidR="005A36E9">
              <w:rPr>
                <w:rFonts w:eastAsia="Calibri"/>
                <w:sz w:val="28"/>
                <w:szCs w:val="28"/>
                <w:lang w:val="uk-UA"/>
              </w:rPr>
              <w:t xml:space="preserve">Чернігівський </w:t>
            </w:r>
            <w:r w:rsidR="005A36E9" w:rsidRPr="003E1A60">
              <w:rPr>
                <w:rFonts w:eastAsia="Calibri"/>
                <w:sz w:val="28"/>
                <w:szCs w:val="28"/>
                <w:lang w:val="uk-UA"/>
              </w:rPr>
              <w:t xml:space="preserve">міський центр соціальних служб </w:t>
            </w:r>
            <w:r w:rsidR="00A01DA3" w:rsidRPr="00A01DA3">
              <w:rPr>
                <w:rFonts w:eastAsia="Calibri"/>
                <w:sz w:val="28"/>
                <w:szCs w:val="28"/>
                <w:lang w:val="uk-UA"/>
              </w:rPr>
              <w:t>(за згодою)</w:t>
            </w:r>
          </w:p>
          <w:p w:rsidR="005A36E9" w:rsidRPr="00C157E2" w:rsidRDefault="005A36E9" w:rsidP="008473E6">
            <w:pPr>
              <w:tabs>
                <w:tab w:val="left" w:pos="7735"/>
              </w:tabs>
              <w:rPr>
                <w:sz w:val="28"/>
                <w:szCs w:val="28"/>
                <w:lang w:val="uk-UA"/>
              </w:rPr>
            </w:pPr>
          </w:p>
        </w:tc>
        <w:tc>
          <w:tcPr>
            <w:tcW w:w="1730" w:type="dxa"/>
            <w:shd w:val="clear" w:color="auto" w:fill="auto"/>
          </w:tcPr>
          <w:p w:rsidR="008F29ED" w:rsidRPr="00C157E2" w:rsidRDefault="000E5FB5" w:rsidP="008473E6">
            <w:pPr>
              <w:tabs>
                <w:tab w:val="left" w:pos="7735"/>
              </w:tabs>
              <w:rPr>
                <w:sz w:val="28"/>
                <w:szCs w:val="28"/>
                <w:lang w:val="uk-UA"/>
              </w:rPr>
            </w:pPr>
            <w:r>
              <w:rPr>
                <w:sz w:val="28"/>
                <w:szCs w:val="28"/>
                <w:lang w:val="uk-UA"/>
              </w:rPr>
              <w:t>615</w:t>
            </w:r>
            <w:r w:rsidR="008F29ED" w:rsidRPr="00C157E2">
              <w:rPr>
                <w:sz w:val="28"/>
                <w:szCs w:val="28"/>
                <w:lang w:val="uk-UA"/>
              </w:rPr>
              <w:t>,0</w:t>
            </w:r>
          </w:p>
        </w:tc>
        <w:tc>
          <w:tcPr>
            <w:tcW w:w="1276" w:type="dxa"/>
            <w:shd w:val="clear" w:color="auto" w:fill="auto"/>
          </w:tcPr>
          <w:p w:rsidR="008F29ED" w:rsidRPr="00C157E2" w:rsidRDefault="000E5FB5" w:rsidP="008473E6">
            <w:pPr>
              <w:tabs>
                <w:tab w:val="left" w:pos="7735"/>
              </w:tabs>
              <w:rPr>
                <w:sz w:val="28"/>
                <w:szCs w:val="28"/>
                <w:lang w:val="uk-UA"/>
              </w:rPr>
            </w:pPr>
            <w:r>
              <w:rPr>
                <w:sz w:val="28"/>
                <w:szCs w:val="28"/>
                <w:lang w:val="uk-UA"/>
              </w:rPr>
              <w:t>192</w:t>
            </w:r>
            <w:r w:rsidR="008F29ED" w:rsidRPr="00C157E2">
              <w:rPr>
                <w:sz w:val="28"/>
                <w:szCs w:val="28"/>
                <w:lang w:val="uk-UA"/>
              </w:rPr>
              <w:t>,0</w:t>
            </w:r>
          </w:p>
        </w:tc>
        <w:tc>
          <w:tcPr>
            <w:tcW w:w="1417" w:type="dxa"/>
            <w:shd w:val="clear" w:color="auto" w:fill="auto"/>
          </w:tcPr>
          <w:p w:rsidR="008F29ED" w:rsidRPr="00C157E2" w:rsidRDefault="000E5FB5" w:rsidP="008473E6">
            <w:pPr>
              <w:tabs>
                <w:tab w:val="left" w:pos="7735"/>
              </w:tabs>
              <w:rPr>
                <w:sz w:val="28"/>
                <w:szCs w:val="28"/>
                <w:lang w:val="uk-UA"/>
              </w:rPr>
            </w:pPr>
            <w:r>
              <w:rPr>
                <w:sz w:val="28"/>
                <w:szCs w:val="28"/>
                <w:lang w:val="uk-UA"/>
              </w:rPr>
              <w:t>205</w:t>
            </w:r>
            <w:r w:rsidR="008F29ED" w:rsidRPr="00C157E2">
              <w:rPr>
                <w:sz w:val="28"/>
                <w:szCs w:val="28"/>
                <w:lang w:val="uk-UA"/>
              </w:rPr>
              <w:t>,0</w:t>
            </w:r>
          </w:p>
        </w:tc>
        <w:tc>
          <w:tcPr>
            <w:tcW w:w="1389" w:type="dxa"/>
            <w:shd w:val="clear" w:color="auto" w:fill="auto"/>
          </w:tcPr>
          <w:p w:rsidR="008F29ED" w:rsidRPr="00C157E2" w:rsidRDefault="000E5FB5" w:rsidP="008473E6">
            <w:pPr>
              <w:tabs>
                <w:tab w:val="left" w:pos="7735"/>
              </w:tabs>
              <w:rPr>
                <w:sz w:val="28"/>
                <w:szCs w:val="28"/>
                <w:lang w:val="uk-UA"/>
              </w:rPr>
            </w:pPr>
            <w:r>
              <w:rPr>
                <w:sz w:val="28"/>
                <w:szCs w:val="28"/>
                <w:lang w:val="uk-UA"/>
              </w:rPr>
              <w:t>2</w:t>
            </w:r>
            <w:r w:rsidR="00E547DB">
              <w:rPr>
                <w:sz w:val="28"/>
                <w:szCs w:val="28"/>
                <w:lang w:val="uk-UA"/>
              </w:rPr>
              <w:t>18</w:t>
            </w:r>
            <w:r w:rsidR="008F29ED">
              <w:rPr>
                <w:sz w:val="28"/>
                <w:szCs w:val="28"/>
                <w:lang w:val="uk-UA"/>
              </w:rPr>
              <w:t>, 0</w:t>
            </w:r>
          </w:p>
        </w:tc>
      </w:tr>
      <w:tr w:rsidR="008F29ED" w:rsidRPr="00C157E2" w:rsidTr="008473E6">
        <w:trPr>
          <w:trHeight w:val="308"/>
        </w:trPr>
        <w:tc>
          <w:tcPr>
            <w:tcW w:w="15134" w:type="dxa"/>
            <w:gridSpan w:val="6"/>
            <w:shd w:val="clear" w:color="auto" w:fill="auto"/>
          </w:tcPr>
          <w:p w:rsidR="008F29ED" w:rsidRPr="00C157E2" w:rsidRDefault="008F29ED" w:rsidP="008473E6">
            <w:pPr>
              <w:tabs>
                <w:tab w:val="left" w:pos="7735"/>
              </w:tabs>
              <w:rPr>
                <w:sz w:val="28"/>
                <w:szCs w:val="28"/>
                <w:lang w:val="uk-UA"/>
              </w:rPr>
            </w:pPr>
            <w:r w:rsidRPr="00C157E2">
              <w:rPr>
                <w:sz w:val="28"/>
                <w:szCs w:val="28"/>
                <w:lang w:val="uk-UA"/>
              </w:rPr>
              <w:lastRenderedPageBreak/>
              <w:t>6.</w:t>
            </w:r>
            <w:r w:rsidR="00595185">
              <w:t xml:space="preserve"> </w:t>
            </w:r>
            <w:r w:rsidR="003A558C" w:rsidRPr="003A558C">
              <w:rPr>
                <w:sz w:val="28"/>
                <w:szCs w:val="28"/>
                <w:lang w:val="uk-UA"/>
              </w:rPr>
              <w:t>Утвердження української національної та громадянської ідентичності, формування духовності, національної самосвідомості молоді міста, її патріотичне виховання та формування правової культури (шляхом проведення заходів з метою зміцнення соціальної згуртованості та формування у молоді стійкого усвідомлення належності до українського суспільства, в якому кожна молода людина відчуває потребу впливати на власне майбутнє та майбутнє своєї країни, а також підвищення рівня участі ветеранів війни у суспільному житті як прикладу громадянської стійкості)</w:t>
            </w:r>
            <w:r w:rsidR="00595185" w:rsidRPr="00595185">
              <w:rPr>
                <w:sz w:val="28"/>
                <w:szCs w:val="28"/>
                <w:lang w:val="uk-UA"/>
              </w:rPr>
              <w:t>;</w:t>
            </w:r>
          </w:p>
        </w:tc>
      </w:tr>
      <w:tr w:rsidR="008F29ED" w:rsidRPr="00C157E2" w:rsidTr="003E0CD4">
        <w:trPr>
          <w:trHeight w:val="308"/>
        </w:trPr>
        <w:tc>
          <w:tcPr>
            <w:tcW w:w="5637" w:type="dxa"/>
            <w:shd w:val="clear" w:color="auto" w:fill="auto"/>
          </w:tcPr>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 xml:space="preserve">підтримувати </w:t>
            </w:r>
            <w:r w:rsidR="0013230B">
              <w:rPr>
                <w:sz w:val="28"/>
                <w:szCs w:val="28"/>
                <w:lang w:val="uk-UA"/>
              </w:rPr>
              <w:t xml:space="preserve">проведення </w:t>
            </w:r>
            <w:r w:rsidRPr="00C157E2">
              <w:rPr>
                <w:sz w:val="28"/>
                <w:szCs w:val="28"/>
                <w:lang w:val="uk-UA"/>
              </w:rPr>
              <w:t>таборів інститутів громадянського суспільства;</w:t>
            </w:r>
          </w:p>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інформаційно підтримувати заходи патріотичного виховання через мережу Інтернет, інші медіа;</w:t>
            </w:r>
          </w:p>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проводити молодіжні заходи, присвячені визначним подіям. Сприяти  святкуванню або відзначенню пам’ятних, державних та міжнародних дат;</w:t>
            </w:r>
          </w:p>
          <w:p w:rsidR="008F29ED" w:rsidRPr="00C157E2" w:rsidRDefault="008F29ED" w:rsidP="003A558C">
            <w:pPr>
              <w:numPr>
                <w:ilvl w:val="0"/>
                <w:numId w:val="25"/>
              </w:numPr>
              <w:tabs>
                <w:tab w:val="left" w:pos="7735"/>
              </w:tabs>
              <w:ind w:left="306" w:hanging="306"/>
              <w:rPr>
                <w:sz w:val="28"/>
                <w:szCs w:val="28"/>
                <w:lang w:val="uk-UA"/>
              </w:rPr>
            </w:pPr>
            <w:r w:rsidRPr="00C157E2">
              <w:rPr>
                <w:sz w:val="28"/>
                <w:szCs w:val="28"/>
                <w:lang w:val="uk-UA"/>
              </w:rPr>
              <w:t xml:space="preserve">сприяти організації </w:t>
            </w:r>
            <w:r w:rsidR="0013230B">
              <w:rPr>
                <w:sz w:val="28"/>
                <w:szCs w:val="28"/>
                <w:lang w:val="uk-UA"/>
              </w:rPr>
              <w:t xml:space="preserve">та проведенні </w:t>
            </w:r>
            <w:r w:rsidRPr="00C157E2">
              <w:rPr>
                <w:sz w:val="28"/>
                <w:szCs w:val="28"/>
                <w:lang w:val="uk-UA"/>
              </w:rPr>
              <w:t>майстер-класів, семінарів, зустрічей з громадськими діячами, відом</w:t>
            </w:r>
            <w:r w:rsidR="00594080">
              <w:rPr>
                <w:sz w:val="28"/>
                <w:szCs w:val="28"/>
                <w:lang w:val="uk-UA"/>
              </w:rPr>
              <w:t>ими спортсменами, волонтерами, військови</w:t>
            </w:r>
            <w:r w:rsidR="00A90DE3">
              <w:rPr>
                <w:sz w:val="28"/>
                <w:szCs w:val="28"/>
                <w:lang w:val="uk-UA"/>
              </w:rPr>
              <w:t xml:space="preserve">ми </w:t>
            </w:r>
            <w:r w:rsidR="00B80129">
              <w:rPr>
                <w:sz w:val="28"/>
                <w:szCs w:val="28"/>
                <w:lang w:val="uk-UA"/>
              </w:rPr>
              <w:t xml:space="preserve">та ветеранами </w:t>
            </w:r>
            <w:r w:rsidR="00594080">
              <w:rPr>
                <w:sz w:val="28"/>
                <w:szCs w:val="28"/>
                <w:lang w:val="uk-UA"/>
              </w:rPr>
              <w:t>ЗСУ</w:t>
            </w:r>
            <w:r w:rsidRPr="00C157E2">
              <w:rPr>
                <w:sz w:val="28"/>
                <w:szCs w:val="28"/>
                <w:lang w:val="uk-UA"/>
              </w:rPr>
              <w:t>, представниками поліції;</w:t>
            </w:r>
          </w:p>
          <w:p w:rsidR="008F29ED" w:rsidRPr="00C157E2" w:rsidRDefault="008F29ED" w:rsidP="0002076C">
            <w:pPr>
              <w:numPr>
                <w:ilvl w:val="0"/>
                <w:numId w:val="25"/>
              </w:numPr>
              <w:tabs>
                <w:tab w:val="left" w:pos="7735"/>
              </w:tabs>
              <w:ind w:left="306" w:hanging="306"/>
              <w:rPr>
                <w:sz w:val="28"/>
                <w:szCs w:val="28"/>
                <w:lang w:val="uk-UA"/>
              </w:rPr>
            </w:pPr>
            <w:r w:rsidRPr="00C157E2">
              <w:rPr>
                <w:sz w:val="28"/>
                <w:szCs w:val="28"/>
                <w:lang w:val="uk-UA"/>
              </w:rPr>
              <w:t>формувати правову культуру, пропагувати соціально безпечну поведінку;</w:t>
            </w:r>
          </w:p>
          <w:p w:rsidR="008F29ED" w:rsidRPr="00C157E2" w:rsidRDefault="008F29ED" w:rsidP="0002076C">
            <w:pPr>
              <w:numPr>
                <w:ilvl w:val="0"/>
                <w:numId w:val="25"/>
              </w:numPr>
              <w:tabs>
                <w:tab w:val="left" w:pos="7735"/>
              </w:tabs>
              <w:ind w:left="306" w:hanging="306"/>
              <w:rPr>
                <w:sz w:val="28"/>
                <w:szCs w:val="28"/>
                <w:lang w:val="uk-UA"/>
              </w:rPr>
            </w:pPr>
            <w:r w:rsidRPr="00C157E2">
              <w:rPr>
                <w:sz w:val="28"/>
                <w:szCs w:val="28"/>
                <w:lang w:val="uk-UA"/>
              </w:rPr>
              <w:t xml:space="preserve">створювати та поширювати  друковану просвітницько-профілактичну продукцію та соціальну рекламу. </w:t>
            </w:r>
          </w:p>
        </w:tc>
        <w:tc>
          <w:tcPr>
            <w:tcW w:w="3685" w:type="dxa"/>
            <w:shd w:val="clear" w:color="auto" w:fill="auto"/>
          </w:tcPr>
          <w:p w:rsidR="008F29ED" w:rsidRPr="00C157E2" w:rsidRDefault="008F29ED" w:rsidP="008473E6">
            <w:pPr>
              <w:tabs>
                <w:tab w:val="left" w:pos="7735"/>
              </w:tabs>
              <w:rPr>
                <w:sz w:val="28"/>
                <w:szCs w:val="28"/>
                <w:lang w:val="uk-UA"/>
              </w:rPr>
            </w:pPr>
            <w:r w:rsidRPr="00C157E2">
              <w:rPr>
                <w:sz w:val="28"/>
                <w:szCs w:val="28"/>
                <w:lang w:val="uk-UA"/>
              </w:rPr>
              <w:t xml:space="preserve">управління у справах сім’ї, молоді та спорту, комунальний заклад «Позашкільний навчальний заклад «Центр роботи з дітьми та молоддю за місцем проживання»,  </w:t>
            </w:r>
          </w:p>
          <w:p w:rsidR="008F29ED" w:rsidRPr="00C157E2" w:rsidRDefault="008F29ED" w:rsidP="008473E6">
            <w:pPr>
              <w:tabs>
                <w:tab w:val="left" w:pos="7735"/>
              </w:tabs>
              <w:rPr>
                <w:sz w:val="28"/>
                <w:szCs w:val="28"/>
                <w:lang w:val="uk-UA"/>
              </w:rPr>
            </w:pPr>
            <w:r w:rsidRPr="00C157E2">
              <w:rPr>
                <w:sz w:val="28"/>
                <w:szCs w:val="28"/>
                <w:lang w:val="uk-UA"/>
              </w:rPr>
              <w:t>інститути громадянського суспільства</w:t>
            </w:r>
            <w:r w:rsidR="00A01DA3">
              <w:rPr>
                <w:sz w:val="28"/>
                <w:szCs w:val="28"/>
                <w:lang w:val="uk-UA"/>
              </w:rPr>
              <w:t xml:space="preserve"> </w:t>
            </w:r>
            <w:r w:rsidR="00A01DA3" w:rsidRPr="00A01DA3">
              <w:rPr>
                <w:sz w:val="28"/>
                <w:szCs w:val="28"/>
                <w:lang w:val="uk-UA"/>
              </w:rPr>
              <w:t>(за згодою)</w:t>
            </w:r>
          </w:p>
        </w:tc>
        <w:tc>
          <w:tcPr>
            <w:tcW w:w="1730" w:type="dxa"/>
            <w:shd w:val="clear" w:color="auto" w:fill="auto"/>
          </w:tcPr>
          <w:p w:rsidR="008F29ED" w:rsidRPr="00C157E2" w:rsidRDefault="00E547DB" w:rsidP="008473E6">
            <w:pPr>
              <w:tabs>
                <w:tab w:val="left" w:pos="7735"/>
              </w:tabs>
              <w:rPr>
                <w:sz w:val="28"/>
                <w:szCs w:val="28"/>
                <w:lang w:val="uk-UA"/>
              </w:rPr>
            </w:pPr>
            <w:r>
              <w:rPr>
                <w:sz w:val="28"/>
                <w:szCs w:val="28"/>
                <w:lang w:val="uk-UA"/>
              </w:rPr>
              <w:t>3</w:t>
            </w:r>
            <w:r w:rsidR="003A558C">
              <w:rPr>
                <w:sz w:val="28"/>
                <w:szCs w:val="28"/>
                <w:lang w:val="uk-UA"/>
              </w:rPr>
              <w:t>86</w:t>
            </w:r>
            <w:r w:rsidR="008F29ED" w:rsidRPr="00C157E2">
              <w:rPr>
                <w:sz w:val="28"/>
                <w:szCs w:val="28"/>
                <w:lang w:val="uk-UA"/>
              </w:rPr>
              <w:t>,0</w:t>
            </w:r>
          </w:p>
        </w:tc>
        <w:tc>
          <w:tcPr>
            <w:tcW w:w="1276" w:type="dxa"/>
            <w:shd w:val="clear" w:color="auto" w:fill="auto"/>
          </w:tcPr>
          <w:p w:rsidR="008F29ED" w:rsidRPr="00C157E2" w:rsidRDefault="003A558C" w:rsidP="008473E6">
            <w:pPr>
              <w:tabs>
                <w:tab w:val="left" w:pos="7735"/>
              </w:tabs>
              <w:rPr>
                <w:sz w:val="28"/>
                <w:szCs w:val="28"/>
                <w:lang w:val="uk-UA"/>
              </w:rPr>
            </w:pPr>
            <w:r>
              <w:rPr>
                <w:sz w:val="28"/>
                <w:szCs w:val="28"/>
                <w:lang w:val="uk-UA"/>
              </w:rPr>
              <w:t>122</w:t>
            </w:r>
            <w:r w:rsidR="008F29ED" w:rsidRPr="00C157E2">
              <w:rPr>
                <w:sz w:val="28"/>
                <w:szCs w:val="28"/>
                <w:lang w:val="uk-UA"/>
              </w:rPr>
              <w:t>,0</w:t>
            </w:r>
          </w:p>
        </w:tc>
        <w:tc>
          <w:tcPr>
            <w:tcW w:w="1417" w:type="dxa"/>
            <w:shd w:val="clear" w:color="auto" w:fill="auto"/>
          </w:tcPr>
          <w:p w:rsidR="008F29ED" w:rsidRPr="00C157E2" w:rsidRDefault="00205D19" w:rsidP="00E547DB">
            <w:pPr>
              <w:tabs>
                <w:tab w:val="left" w:pos="7735"/>
              </w:tabs>
              <w:rPr>
                <w:sz w:val="28"/>
                <w:szCs w:val="28"/>
                <w:lang w:val="uk-UA"/>
              </w:rPr>
            </w:pPr>
            <w:r>
              <w:rPr>
                <w:sz w:val="28"/>
                <w:szCs w:val="28"/>
                <w:lang w:val="uk-UA"/>
              </w:rPr>
              <w:t>1</w:t>
            </w:r>
            <w:r w:rsidR="003A558C">
              <w:rPr>
                <w:sz w:val="28"/>
                <w:szCs w:val="28"/>
                <w:lang w:val="uk-UA"/>
              </w:rPr>
              <w:t>32</w:t>
            </w:r>
            <w:r w:rsidR="008F29ED" w:rsidRPr="00C157E2">
              <w:rPr>
                <w:sz w:val="28"/>
                <w:szCs w:val="28"/>
                <w:lang w:val="uk-UA"/>
              </w:rPr>
              <w:t>,0</w:t>
            </w:r>
          </w:p>
        </w:tc>
        <w:tc>
          <w:tcPr>
            <w:tcW w:w="1389" w:type="dxa"/>
            <w:shd w:val="clear" w:color="auto" w:fill="auto"/>
          </w:tcPr>
          <w:p w:rsidR="008F29ED" w:rsidRPr="00C157E2" w:rsidRDefault="00E547DB" w:rsidP="008473E6">
            <w:pPr>
              <w:tabs>
                <w:tab w:val="left" w:pos="7735"/>
              </w:tabs>
              <w:rPr>
                <w:sz w:val="28"/>
                <w:szCs w:val="28"/>
                <w:lang w:val="uk-UA"/>
              </w:rPr>
            </w:pPr>
            <w:r>
              <w:rPr>
                <w:sz w:val="28"/>
                <w:szCs w:val="28"/>
                <w:lang w:val="uk-UA"/>
              </w:rPr>
              <w:t>1</w:t>
            </w:r>
            <w:r w:rsidR="003A558C">
              <w:rPr>
                <w:sz w:val="28"/>
                <w:szCs w:val="28"/>
                <w:lang w:val="uk-UA"/>
              </w:rPr>
              <w:t>32</w:t>
            </w:r>
            <w:r w:rsidR="008F29ED">
              <w:rPr>
                <w:sz w:val="28"/>
                <w:szCs w:val="28"/>
                <w:lang w:val="uk-UA"/>
              </w:rPr>
              <w:t>,0</w:t>
            </w:r>
          </w:p>
        </w:tc>
      </w:tr>
      <w:tr w:rsidR="008F29ED" w:rsidRPr="00C157E2" w:rsidTr="003E0CD4">
        <w:trPr>
          <w:trHeight w:val="308"/>
        </w:trPr>
        <w:tc>
          <w:tcPr>
            <w:tcW w:w="9322" w:type="dxa"/>
            <w:gridSpan w:val="2"/>
            <w:shd w:val="clear" w:color="auto" w:fill="auto"/>
          </w:tcPr>
          <w:p w:rsidR="008F29ED" w:rsidRPr="00E547DB" w:rsidRDefault="008F29ED" w:rsidP="008473E6">
            <w:pPr>
              <w:tabs>
                <w:tab w:val="left" w:pos="7735"/>
              </w:tabs>
              <w:rPr>
                <w:b/>
                <w:sz w:val="28"/>
                <w:szCs w:val="28"/>
                <w:lang w:val="uk-UA"/>
              </w:rPr>
            </w:pPr>
            <w:r w:rsidRPr="00E547DB">
              <w:rPr>
                <w:b/>
                <w:sz w:val="28"/>
                <w:szCs w:val="28"/>
                <w:lang w:val="uk-UA"/>
              </w:rPr>
              <w:t xml:space="preserve">Загальна сума: </w:t>
            </w:r>
          </w:p>
        </w:tc>
        <w:tc>
          <w:tcPr>
            <w:tcW w:w="1730" w:type="dxa"/>
            <w:shd w:val="clear" w:color="auto" w:fill="auto"/>
          </w:tcPr>
          <w:p w:rsidR="008F29ED" w:rsidRPr="00E547DB" w:rsidRDefault="00E547DB" w:rsidP="008473E6">
            <w:pPr>
              <w:tabs>
                <w:tab w:val="left" w:pos="7735"/>
              </w:tabs>
              <w:rPr>
                <w:b/>
                <w:sz w:val="28"/>
                <w:szCs w:val="28"/>
                <w:lang w:val="uk-UA"/>
              </w:rPr>
            </w:pPr>
            <w:r w:rsidRPr="00E547DB">
              <w:rPr>
                <w:b/>
                <w:sz w:val="28"/>
                <w:szCs w:val="28"/>
                <w:lang w:val="uk-UA"/>
              </w:rPr>
              <w:t>2</w:t>
            </w:r>
            <w:r w:rsidR="0002076C">
              <w:rPr>
                <w:b/>
                <w:sz w:val="28"/>
                <w:szCs w:val="28"/>
                <w:lang w:val="uk-UA"/>
              </w:rPr>
              <w:t>750</w:t>
            </w:r>
            <w:r w:rsidR="008F29ED" w:rsidRPr="00E547DB">
              <w:rPr>
                <w:b/>
                <w:sz w:val="28"/>
                <w:szCs w:val="28"/>
                <w:lang w:val="uk-UA"/>
              </w:rPr>
              <w:t>,0</w:t>
            </w:r>
          </w:p>
        </w:tc>
        <w:tc>
          <w:tcPr>
            <w:tcW w:w="1276" w:type="dxa"/>
            <w:shd w:val="clear" w:color="auto" w:fill="auto"/>
          </w:tcPr>
          <w:p w:rsidR="008F29ED" w:rsidRPr="00E547DB" w:rsidRDefault="0002076C" w:rsidP="008473E6">
            <w:pPr>
              <w:tabs>
                <w:tab w:val="left" w:pos="7735"/>
              </w:tabs>
              <w:rPr>
                <w:b/>
                <w:sz w:val="28"/>
                <w:szCs w:val="28"/>
                <w:lang w:val="uk-UA"/>
              </w:rPr>
            </w:pPr>
            <w:r>
              <w:rPr>
                <w:b/>
                <w:sz w:val="28"/>
                <w:szCs w:val="28"/>
                <w:lang w:val="uk-UA"/>
              </w:rPr>
              <w:t>8</w:t>
            </w:r>
            <w:r w:rsidR="00E547DB" w:rsidRPr="00E547DB">
              <w:rPr>
                <w:b/>
                <w:sz w:val="28"/>
                <w:szCs w:val="28"/>
                <w:lang w:val="uk-UA"/>
              </w:rPr>
              <w:t>60</w:t>
            </w:r>
            <w:r w:rsidR="008F29ED" w:rsidRPr="00E547DB">
              <w:rPr>
                <w:b/>
                <w:sz w:val="28"/>
                <w:szCs w:val="28"/>
                <w:lang w:val="uk-UA"/>
              </w:rPr>
              <w:t>,0</w:t>
            </w:r>
          </w:p>
        </w:tc>
        <w:tc>
          <w:tcPr>
            <w:tcW w:w="1417" w:type="dxa"/>
            <w:shd w:val="clear" w:color="auto" w:fill="auto"/>
          </w:tcPr>
          <w:p w:rsidR="008F29ED" w:rsidRPr="00E547DB" w:rsidRDefault="0002076C" w:rsidP="008473E6">
            <w:pPr>
              <w:tabs>
                <w:tab w:val="left" w:pos="7735"/>
              </w:tabs>
              <w:rPr>
                <w:b/>
                <w:sz w:val="28"/>
                <w:szCs w:val="28"/>
                <w:lang w:val="uk-UA"/>
              </w:rPr>
            </w:pPr>
            <w:r>
              <w:rPr>
                <w:b/>
                <w:sz w:val="28"/>
                <w:szCs w:val="28"/>
                <w:lang w:val="uk-UA"/>
              </w:rPr>
              <w:t>92</w:t>
            </w:r>
            <w:r w:rsidR="00E547DB" w:rsidRPr="00E547DB">
              <w:rPr>
                <w:b/>
                <w:sz w:val="28"/>
                <w:szCs w:val="28"/>
                <w:lang w:val="uk-UA"/>
              </w:rPr>
              <w:t>0</w:t>
            </w:r>
            <w:r w:rsidR="008F29ED" w:rsidRPr="00E547DB">
              <w:rPr>
                <w:b/>
                <w:sz w:val="28"/>
                <w:szCs w:val="28"/>
                <w:lang w:val="uk-UA"/>
              </w:rPr>
              <w:t>,0</w:t>
            </w:r>
          </w:p>
        </w:tc>
        <w:tc>
          <w:tcPr>
            <w:tcW w:w="1389" w:type="dxa"/>
            <w:shd w:val="clear" w:color="auto" w:fill="auto"/>
          </w:tcPr>
          <w:p w:rsidR="008F29ED" w:rsidRPr="00E547DB" w:rsidRDefault="0002076C" w:rsidP="008473E6">
            <w:pPr>
              <w:tabs>
                <w:tab w:val="left" w:pos="7735"/>
              </w:tabs>
              <w:rPr>
                <w:b/>
                <w:sz w:val="28"/>
                <w:szCs w:val="28"/>
                <w:lang w:val="uk-UA"/>
              </w:rPr>
            </w:pPr>
            <w:r>
              <w:rPr>
                <w:b/>
                <w:sz w:val="28"/>
                <w:szCs w:val="28"/>
                <w:lang w:val="uk-UA"/>
              </w:rPr>
              <w:t>970</w:t>
            </w:r>
            <w:r w:rsidR="008F29ED" w:rsidRPr="00E547DB">
              <w:rPr>
                <w:b/>
                <w:sz w:val="28"/>
                <w:szCs w:val="28"/>
                <w:lang w:val="uk-UA"/>
              </w:rPr>
              <w:t>,0</w:t>
            </w:r>
          </w:p>
        </w:tc>
      </w:tr>
    </w:tbl>
    <w:p w:rsidR="008473E6" w:rsidRPr="00555A65" w:rsidRDefault="008473E6" w:rsidP="00555A65">
      <w:pPr>
        <w:rPr>
          <w:lang w:val="uk-UA"/>
        </w:rPr>
      </w:pPr>
    </w:p>
    <w:sectPr w:rsidR="008473E6" w:rsidRPr="00555A65" w:rsidSect="002E3C93">
      <w:pgSz w:w="16838" w:h="11906" w:orient="landscape"/>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5C5" w:rsidRDefault="008B35C5" w:rsidP="00B06867">
      <w:r>
        <w:separator/>
      </w:r>
    </w:p>
  </w:endnote>
  <w:endnote w:type="continuationSeparator" w:id="0">
    <w:p w:rsidR="008B35C5" w:rsidRDefault="008B35C5" w:rsidP="00B06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5C5" w:rsidRDefault="008B35C5" w:rsidP="00B06867">
      <w:r>
        <w:separator/>
      </w:r>
    </w:p>
  </w:footnote>
  <w:footnote w:type="continuationSeparator" w:id="0">
    <w:p w:rsidR="008B35C5" w:rsidRDefault="008B35C5" w:rsidP="00B06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5C5" w:rsidRPr="00572A14" w:rsidRDefault="00625988" w:rsidP="008473E6">
    <w:pPr>
      <w:pStyle w:val="a4"/>
      <w:jc w:val="center"/>
      <w:rPr>
        <w:lang w:val="uk-UA"/>
      </w:rPr>
    </w:pPr>
    <w:fldSimple w:instr="PAGE   \* MERGEFORMAT">
      <w:r w:rsidR="00790E8F">
        <w:rPr>
          <w:noProof/>
        </w:rPr>
        <w:t>14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30D"/>
    <w:multiLevelType w:val="hybridMultilevel"/>
    <w:tmpl w:val="1D12B0B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4764379"/>
    <w:multiLevelType w:val="hybridMultilevel"/>
    <w:tmpl w:val="93EAED08"/>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9AE78D6"/>
    <w:multiLevelType w:val="hybridMultilevel"/>
    <w:tmpl w:val="E5B84084"/>
    <w:lvl w:ilvl="0" w:tplc="8C1EDF0C">
      <w:start w:val="6"/>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09F06541"/>
    <w:multiLevelType w:val="hybridMultilevel"/>
    <w:tmpl w:val="5A8C2480"/>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AF21D6C"/>
    <w:multiLevelType w:val="hybridMultilevel"/>
    <w:tmpl w:val="DBBE978E"/>
    <w:lvl w:ilvl="0" w:tplc="8C1EDF0C">
      <w:start w:val="6"/>
      <w:numFmt w:val="bullet"/>
      <w:lvlText w:val=""/>
      <w:lvlJc w:val="left"/>
      <w:pPr>
        <w:ind w:left="1410" w:hanging="360"/>
      </w:pPr>
      <w:rPr>
        <w:rFonts w:ascii="Times New Roman" w:eastAsia="Times New Roman" w:hAnsi="Times New Roman" w:hint="default"/>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5">
    <w:nsid w:val="0D33043D"/>
    <w:multiLevelType w:val="hybridMultilevel"/>
    <w:tmpl w:val="807CB7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CB742B"/>
    <w:multiLevelType w:val="hybridMultilevel"/>
    <w:tmpl w:val="890611DA"/>
    <w:lvl w:ilvl="0" w:tplc="8F3EC7AC">
      <w:numFmt w:val="bullet"/>
      <w:lvlText w:val="-"/>
      <w:lvlJc w:val="left"/>
      <w:pPr>
        <w:ind w:left="1080" w:hanging="360"/>
      </w:pPr>
      <w:rPr>
        <w:rFonts w:ascii="Calibri" w:eastAsia="Calibri" w:hAnsi="Calibri" w:cs="Times New Roman" w:hint="default"/>
        <w:color w:val="0000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6BE33CB"/>
    <w:multiLevelType w:val="hybridMultilevel"/>
    <w:tmpl w:val="222C5ECC"/>
    <w:lvl w:ilvl="0" w:tplc="E932B0B2">
      <w:start w:val="1"/>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CF40698"/>
    <w:multiLevelType w:val="hybridMultilevel"/>
    <w:tmpl w:val="B9A8EEA8"/>
    <w:lvl w:ilvl="0" w:tplc="182814C8">
      <w:numFmt w:val="bullet"/>
      <w:lvlText w:val="–"/>
      <w:lvlJc w:val="left"/>
      <w:pPr>
        <w:tabs>
          <w:tab w:val="num" w:pos="1710"/>
        </w:tabs>
        <w:ind w:left="1710" w:hanging="99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0DF4D06"/>
    <w:multiLevelType w:val="hybridMultilevel"/>
    <w:tmpl w:val="3D5C4EC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15B61EF"/>
    <w:multiLevelType w:val="hybridMultilevel"/>
    <w:tmpl w:val="A42EE5BE"/>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40732D1"/>
    <w:multiLevelType w:val="hybridMultilevel"/>
    <w:tmpl w:val="6E10EC36"/>
    <w:lvl w:ilvl="0" w:tplc="226830D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nsid w:val="383341D7"/>
    <w:multiLevelType w:val="hybridMultilevel"/>
    <w:tmpl w:val="457C2C34"/>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3">
    <w:nsid w:val="38571201"/>
    <w:multiLevelType w:val="hybridMultilevel"/>
    <w:tmpl w:val="ADD0769A"/>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9744AF1"/>
    <w:multiLevelType w:val="hybridMultilevel"/>
    <w:tmpl w:val="424E28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A4701B2"/>
    <w:multiLevelType w:val="hybridMultilevel"/>
    <w:tmpl w:val="5B90157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4C50C43"/>
    <w:multiLevelType w:val="hybridMultilevel"/>
    <w:tmpl w:val="28CA3988"/>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72B00B8"/>
    <w:multiLevelType w:val="hybridMultilevel"/>
    <w:tmpl w:val="6CA8C490"/>
    <w:lvl w:ilvl="0" w:tplc="99DACDC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8B468A3"/>
    <w:multiLevelType w:val="hybridMultilevel"/>
    <w:tmpl w:val="34E803A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97D7BBC"/>
    <w:multiLevelType w:val="hybridMultilevel"/>
    <w:tmpl w:val="ECBA51C6"/>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D1A20A0">
      <w:numFmt w:val="bullet"/>
      <w:lvlText w:val="-"/>
      <w:lvlJc w:val="left"/>
      <w:pPr>
        <w:tabs>
          <w:tab w:val="num" w:pos="2370"/>
        </w:tabs>
        <w:ind w:left="2370" w:hanging="93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E02719B"/>
    <w:multiLevelType w:val="hybridMultilevel"/>
    <w:tmpl w:val="486255CE"/>
    <w:lvl w:ilvl="0" w:tplc="F77ABA0C">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50BA35B6"/>
    <w:multiLevelType w:val="hybridMultilevel"/>
    <w:tmpl w:val="72A80E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27B7187"/>
    <w:multiLevelType w:val="hybridMultilevel"/>
    <w:tmpl w:val="1A709B14"/>
    <w:lvl w:ilvl="0" w:tplc="76D428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F44703"/>
    <w:multiLevelType w:val="hybridMultilevel"/>
    <w:tmpl w:val="23ACE96E"/>
    <w:lvl w:ilvl="0" w:tplc="F77ABA0C">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0A166E"/>
    <w:multiLevelType w:val="hybridMultilevel"/>
    <w:tmpl w:val="27B00BE8"/>
    <w:lvl w:ilvl="0" w:tplc="E3A8626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0032494"/>
    <w:multiLevelType w:val="hybridMultilevel"/>
    <w:tmpl w:val="0698546C"/>
    <w:lvl w:ilvl="0" w:tplc="E30E464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21B705C"/>
    <w:multiLevelType w:val="hybridMultilevel"/>
    <w:tmpl w:val="AAE22992"/>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4D1627D"/>
    <w:multiLevelType w:val="hybridMultilevel"/>
    <w:tmpl w:val="45B6B602"/>
    <w:lvl w:ilvl="0" w:tplc="F77ABA0C">
      <w:numFmt w:val="bullet"/>
      <w:lvlText w:val="–"/>
      <w:lvlJc w:val="left"/>
      <w:pPr>
        <w:tabs>
          <w:tab w:val="num" w:pos="2359"/>
        </w:tabs>
        <w:ind w:left="2359" w:hanging="93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4FB2ACF"/>
    <w:multiLevelType w:val="hybridMultilevel"/>
    <w:tmpl w:val="5DBC61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5E133E5"/>
    <w:multiLevelType w:val="hybridMultilevel"/>
    <w:tmpl w:val="149E3FE0"/>
    <w:lvl w:ilvl="0" w:tplc="F77ABA0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BD33A30"/>
    <w:multiLevelType w:val="hybridMultilevel"/>
    <w:tmpl w:val="1D024324"/>
    <w:lvl w:ilvl="0" w:tplc="F77ABA0C">
      <w:numFmt w:val="bullet"/>
      <w:lvlText w:val="–"/>
      <w:lvlJc w:val="left"/>
      <w:pPr>
        <w:ind w:left="1854" w:hanging="360"/>
      </w:pPr>
      <w:rPr>
        <w:rFonts w:ascii="Times New Roman" w:eastAsia="Times New Roman" w:hAnsi="Times New Roman" w:cs="Times New Roman"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31">
    <w:nsid w:val="6DA10346"/>
    <w:multiLevelType w:val="hybridMultilevel"/>
    <w:tmpl w:val="819CA5B6"/>
    <w:lvl w:ilvl="0" w:tplc="F77ABA0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2">
    <w:nsid w:val="6FBC4105"/>
    <w:multiLevelType w:val="hybridMultilevel"/>
    <w:tmpl w:val="CB38BEFC"/>
    <w:lvl w:ilvl="0" w:tplc="DFA455AA">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FFD0504"/>
    <w:multiLevelType w:val="hybridMultilevel"/>
    <w:tmpl w:val="525021DC"/>
    <w:lvl w:ilvl="0" w:tplc="B7805D30">
      <w:start w:val="1"/>
      <w:numFmt w:val="decimal"/>
      <w:lvlText w:val="%1."/>
      <w:lvlJc w:val="left"/>
      <w:pPr>
        <w:ind w:left="1080" w:hanging="360"/>
      </w:pPr>
      <w:rPr>
        <w:rFonts w:hint="default"/>
        <w:color w:val="00000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718A0DCA"/>
    <w:multiLevelType w:val="hybridMultilevel"/>
    <w:tmpl w:val="C5004BF2"/>
    <w:lvl w:ilvl="0" w:tplc="3C0CEF0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9"/>
  </w:num>
  <w:num w:numId="2">
    <w:abstractNumId w:val="8"/>
  </w:num>
  <w:num w:numId="3">
    <w:abstractNumId w:val="23"/>
  </w:num>
  <w:num w:numId="4">
    <w:abstractNumId w:val="27"/>
  </w:num>
  <w:num w:numId="5">
    <w:abstractNumId w:val="28"/>
  </w:num>
  <w:num w:numId="6">
    <w:abstractNumId w:val="6"/>
  </w:num>
  <w:num w:numId="7">
    <w:abstractNumId w:val="22"/>
  </w:num>
  <w:num w:numId="8">
    <w:abstractNumId w:val="18"/>
  </w:num>
  <w:num w:numId="9">
    <w:abstractNumId w:val="14"/>
  </w:num>
  <w:num w:numId="10">
    <w:abstractNumId w:val="21"/>
  </w:num>
  <w:num w:numId="11">
    <w:abstractNumId w:val="7"/>
  </w:num>
  <w:num w:numId="12">
    <w:abstractNumId w:val="31"/>
  </w:num>
  <w:num w:numId="13">
    <w:abstractNumId w:val="24"/>
  </w:num>
  <w:num w:numId="14">
    <w:abstractNumId w:val="9"/>
  </w:num>
  <w:num w:numId="15">
    <w:abstractNumId w:val="0"/>
  </w:num>
  <w:num w:numId="16">
    <w:abstractNumId w:val="10"/>
  </w:num>
  <w:num w:numId="17">
    <w:abstractNumId w:val="26"/>
  </w:num>
  <w:num w:numId="18">
    <w:abstractNumId w:val="29"/>
  </w:num>
  <w:num w:numId="19">
    <w:abstractNumId w:val="1"/>
  </w:num>
  <w:num w:numId="20">
    <w:abstractNumId w:val="32"/>
  </w:num>
  <w:num w:numId="21">
    <w:abstractNumId w:val="17"/>
  </w:num>
  <w:num w:numId="22">
    <w:abstractNumId w:val="33"/>
  </w:num>
  <w:num w:numId="23">
    <w:abstractNumId w:val="20"/>
  </w:num>
  <w:num w:numId="24">
    <w:abstractNumId w:val="15"/>
  </w:num>
  <w:num w:numId="25">
    <w:abstractNumId w:val="25"/>
  </w:num>
  <w:num w:numId="26">
    <w:abstractNumId w:val="2"/>
  </w:num>
  <w:num w:numId="27">
    <w:abstractNumId w:val="4"/>
  </w:num>
  <w:num w:numId="28">
    <w:abstractNumId w:val="12"/>
  </w:num>
  <w:num w:numId="29">
    <w:abstractNumId w:val="30"/>
  </w:num>
  <w:num w:numId="30">
    <w:abstractNumId w:val="5"/>
  </w:num>
  <w:num w:numId="31">
    <w:abstractNumId w:val="34"/>
  </w:num>
  <w:num w:numId="32">
    <w:abstractNumId w:val="11"/>
  </w:num>
  <w:num w:numId="33">
    <w:abstractNumId w:val="13"/>
  </w:num>
  <w:num w:numId="34">
    <w:abstractNumId w:val="3"/>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29ED"/>
    <w:rsid w:val="00002909"/>
    <w:rsid w:val="0002076C"/>
    <w:rsid w:val="00032FE5"/>
    <w:rsid w:val="00053D48"/>
    <w:rsid w:val="0008038A"/>
    <w:rsid w:val="000833DD"/>
    <w:rsid w:val="000C4784"/>
    <w:rsid w:val="000E550C"/>
    <w:rsid w:val="000E5FB5"/>
    <w:rsid w:val="0010176C"/>
    <w:rsid w:val="001047A2"/>
    <w:rsid w:val="00105C7F"/>
    <w:rsid w:val="0011227F"/>
    <w:rsid w:val="001239F1"/>
    <w:rsid w:val="0013230B"/>
    <w:rsid w:val="001372FB"/>
    <w:rsid w:val="0014026F"/>
    <w:rsid w:val="00151620"/>
    <w:rsid w:val="00187E14"/>
    <w:rsid w:val="001D23F7"/>
    <w:rsid w:val="001F0F28"/>
    <w:rsid w:val="00200560"/>
    <w:rsid w:val="00205D19"/>
    <w:rsid w:val="00210333"/>
    <w:rsid w:val="00226D15"/>
    <w:rsid w:val="002743AA"/>
    <w:rsid w:val="00281806"/>
    <w:rsid w:val="002B5121"/>
    <w:rsid w:val="002E3C93"/>
    <w:rsid w:val="002F74FD"/>
    <w:rsid w:val="00305EB7"/>
    <w:rsid w:val="00317688"/>
    <w:rsid w:val="003203E3"/>
    <w:rsid w:val="0034433C"/>
    <w:rsid w:val="003A52BC"/>
    <w:rsid w:val="003A558C"/>
    <w:rsid w:val="003B0339"/>
    <w:rsid w:val="003C71BB"/>
    <w:rsid w:val="003E0CD4"/>
    <w:rsid w:val="003E2C15"/>
    <w:rsid w:val="003E30B7"/>
    <w:rsid w:val="003F3E1B"/>
    <w:rsid w:val="003F5FBB"/>
    <w:rsid w:val="00427593"/>
    <w:rsid w:val="00440159"/>
    <w:rsid w:val="00505E7A"/>
    <w:rsid w:val="00551CBB"/>
    <w:rsid w:val="00555A65"/>
    <w:rsid w:val="00572A14"/>
    <w:rsid w:val="005805DE"/>
    <w:rsid w:val="00593040"/>
    <w:rsid w:val="00594080"/>
    <w:rsid w:val="00595185"/>
    <w:rsid w:val="005A2912"/>
    <w:rsid w:val="005A36E9"/>
    <w:rsid w:val="005A4C27"/>
    <w:rsid w:val="005B3BBA"/>
    <w:rsid w:val="005C51EA"/>
    <w:rsid w:val="00625988"/>
    <w:rsid w:val="00636776"/>
    <w:rsid w:val="006410C1"/>
    <w:rsid w:val="0064409B"/>
    <w:rsid w:val="006B0D2B"/>
    <w:rsid w:val="006B218D"/>
    <w:rsid w:val="006B4F51"/>
    <w:rsid w:val="006C4CA5"/>
    <w:rsid w:val="00712B9B"/>
    <w:rsid w:val="0076761A"/>
    <w:rsid w:val="00790E8F"/>
    <w:rsid w:val="0079165E"/>
    <w:rsid w:val="007A5B7E"/>
    <w:rsid w:val="007B326E"/>
    <w:rsid w:val="007C0DA4"/>
    <w:rsid w:val="007E6F72"/>
    <w:rsid w:val="008007F5"/>
    <w:rsid w:val="008116E5"/>
    <w:rsid w:val="00817463"/>
    <w:rsid w:val="00821D2A"/>
    <w:rsid w:val="008473E6"/>
    <w:rsid w:val="008514DC"/>
    <w:rsid w:val="00852909"/>
    <w:rsid w:val="00857A33"/>
    <w:rsid w:val="0088138C"/>
    <w:rsid w:val="008B35C5"/>
    <w:rsid w:val="008C294F"/>
    <w:rsid w:val="008F29ED"/>
    <w:rsid w:val="00911C46"/>
    <w:rsid w:val="00937DE0"/>
    <w:rsid w:val="00944C69"/>
    <w:rsid w:val="00960F7E"/>
    <w:rsid w:val="0097796B"/>
    <w:rsid w:val="009C44BB"/>
    <w:rsid w:val="009E44D0"/>
    <w:rsid w:val="009E7189"/>
    <w:rsid w:val="009F6385"/>
    <w:rsid w:val="00A01DA3"/>
    <w:rsid w:val="00A11E28"/>
    <w:rsid w:val="00A365F6"/>
    <w:rsid w:val="00A72CB6"/>
    <w:rsid w:val="00A90DE3"/>
    <w:rsid w:val="00AA1306"/>
    <w:rsid w:val="00AB7FAD"/>
    <w:rsid w:val="00AD63E9"/>
    <w:rsid w:val="00B00FD0"/>
    <w:rsid w:val="00B06867"/>
    <w:rsid w:val="00B30113"/>
    <w:rsid w:val="00B4286C"/>
    <w:rsid w:val="00B80129"/>
    <w:rsid w:val="00B85239"/>
    <w:rsid w:val="00B8581D"/>
    <w:rsid w:val="00B872BB"/>
    <w:rsid w:val="00B931E0"/>
    <w:rsid w:val="00B9750E"/>
    <w:rsid w:val="00BC1641"/>
    <w:rsid w:val="00BE5F27"/>
    <w:rsid w:val="00BE6A0B"/>
    <w:rsid w:val="00C04295"/>
    <w:rsid w:val="00C23BE3"/>
    <w:rsid w:val="00C468F0"/>
    <w:rsid w:val="00C70A4C"/>
    <w:rsid w:val="00C72CEA"/>
    <w:rsid w:val="00CA5B45"/>
    <w:rsid w:val="00CD7097"/>
    <w:rsid w:val="00CE5C43"/>
    <w:rsid w:val="00CF4F1F"/>
    <w:rsid w:val="00D32D5C"/>
    <w:rsid w:val="00DA5912"/>
    <w:rsid w:val="00DD2B93"/>
    <w:rsid w:val="00DE0BC8"/>
    <w:rsid w:val="00E23665"/>
    <w:rsid w:val="00E27BB0"/>
    <w:rsid w:val="00E46C8D"/>
    <w:rsid w:val="00E547DB"/>
    <w:rsid w:val="00E80DAF"/>
    <w:rsid w:val="00EB53DB"/>
    <w:rsid w:val="00EB73E3"/>
    <w:rsid w:val="00F03D0A"/>
    <w:rsid w:val="00F04351"/>
    <w:rsid w:val="00F04AFF"/>
    <w:rsid w:val="00F11F67"/>
    <w:rsid w:val="00F662B1"/>
    <w:rsid w:val="00F701CC"/>
    <w:rsid w:val="00F822E9"/>
    <w:rsid w:val="00F91B86"/>
    <w:rsid w:val="00FA75BF"/>
    <w:rsid w:val="00FC10DB"/>
    <w:rsid w:val="00FF692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9ED"/>
    <w:pPr>
      <w:spacing w:after="0" w:line="240" w:lineRule="auto"/>
    </w:pPr>
    <w:rPr>
      <w:rFonts w:ascii="Times New Roman" w:eastAsia="Times New Roman" w:hAnsi="Times New Roman" w:cs="Times New Roman"/>
      <w:sz w:val="24"/>
      <w:szCs w:val="24"/>
      <w:lang w:val="ru-RU" w:eastAsia="ru-RU"/>
    </w:rPr>
  </w:style>
  <w:style w:type="paragraph" w:styleId="7">
    <w:name w:val="heading 7"/>
    <w:basedOn w:val="a"/>
    <w:next w:val="a"/>
    <w:link w:val="70"/>
    <w:qFormat/>
    <w:rsid w:val="008F29E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8F29ED"/>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8F29ED"/>
    <w:pPr>
      <w:spacing w:line="276" w:lineRule="auto"/>
      <w:ind w:left="720"/>
      <w:contextualSpacing/>
      <w:jc w:val="both"/>
    </w:pPr>
    <w:rPr>
      <w:rFonts w:ascii="Calibri" w:eastAsia="Calibri" w:hAnsi="Calibri"/>
      <w:sz w:val="22"/>
      <w:szCs w:val="22"/>
      <w:lang w:val="uk-UA" w:eastAsia="en-US"/>
    </w:rPr>
  </w:style>
  <w:style w:type="paragraph" w:styleId="a4">
    <w:name w:val="header"/>
    <w:basedOn w:val="a"/>
    <w:link w:val="a5"/>
    <w:uiPriority w:val="99"/>
    <w:rsid w:val="008F29ED"/>
    <w:pPr>
      <w:tabs>
        <w:tab w:val="center" w:pos="4677"/>
        <w:tab w:val="right" w:pos="9355"/>
      </w:tabs>
    </w:pPr>
  </w:style>
  <w:style w:type="character" w:customStyle="1" w:styleId="a5">
    <w:name w:val="Верхний колонтитул Знак"/>
    <w:basedOn w:val="a0"/>
    <w:link w:val="a4"/>
    <w:uiPriority w:val="99"/>
    <w:rsid w:val="008F29ED"/>
    <w:rPr>
      <w:rFonts w:ascii="Times New Roman" w:eastAsia="Times New Roman" w:hAnsi="Times New Roman" w:cs="Times New Roman"/>
      <w:sz w:val="24"/>
      <w:szCs w:val="24"/>
      <w:lang w:val="ru-RU" w:eastAsia="ru-RU"/>
    </w:rPr>
  </w:style>
  <w:style w:type="paragraph" w:styleId="3">
    <w:name w:val="Body Text Indent 3"/>
    <w:basedOn w:val="a"/>
    <w:link w:val="30"/>
    <w:rsid w:val="008F29ED"/>
    <w:pPr>
      <w:ind w:left="567"/>
      <w:jc w:val="both"/>
    </w:pPr>
    <w:rPr>
      <w:sz w:val="28"/>
      <w:szCs w:val="28"/>
      <w:lang w:val="uk-UA"/>
    </w:rPr>
  </w:style>
  <w:style w:type="character" w:customStyle="1" w:styleId="30">
    <w:name w:val="Основной текст с отступом 3 Знак"/>
    <w:basedOn w:val="a0"/>
    <w:link w:val="3"/>
    <w:rsid w:val="008F29ED"/>
    <w:rPr>
      <w:rFonts w:ascii="Times New Roman" w:eastAsia="Times New Roman" w:hAnsi="Times New Roman" w:cs="Times New Roman"/>
      <w:sz w:val="28"/>
      <w:szCs w:val="28"/>
      <w:lang w:eastAsia="ru-RU"/>
    </w:rPr>
  </w:style>
  <w:style w:type="paragraph" w:styleId="a6">
    <w:name w:val="Body Text"/>
    <w:basedOn w:val="a"/>
    <w:link w:val="a7"/>
    <w:rsid w:val="008F29ED"/>
    <w:pPr>
      <w:spacing w:after="120"/>
    </w:pPr>
  </w:style>
  <w:style w:type="character" w:customStyle="1" w:styleId="a7">
    <w:name w:val="Основной текст Знак"/>
    <w:basedOn w:val="a0"/>
    <w:link w:val="a6"/>
    <w:rsid w:val="008F29ED"/>
    <w:rPr>
      <w:rFonts w:ascii="Times New Roman" w:eastAsia="Times New Roman" w:hAnsi="Times New Roman" w:cs="Times New Roman"/>
      <w:sz w:val="24"/>
      <w:szCs w:val="24"/>
      <w:lang w:val="ru-RU" w:eastAsia="ru-RU"/>
    </w:rPr>
  </w:style>
  <w:style w:type="paragraph" w:styleId="a8">
    <w:name w:val="Body Text Indent"/>
    <w:basedOn w:val="a"/>
    <w:link w:val="a9"/>
    <w:rsid w:val="008F29ED"/>
    <w:pPr>
      <w:spacing w:after="120"/>
      <w:ind w:left="283"/>
    </w:pPr>
  </w:style>
  <w:style w:type="character" w:customStyle="1" w:styleId="a9">
    <w:name w:val="Основной текст с отступом Знак"/>
    <w:basedOn w:val="a0"/>
    <w:link w:val="a8"/>
    <w:rsid w:val="008F29ED"/>
    <w:rPr>
      <w:rFonts w:ascii="Times New Roman" w:eastAsia="Times New Roman" w:hAnsi="Times New Roman" w:cs="Times New Roman"/>
      <w:sz w:val="24"/>
      <w:szCs w:val="24"/>
      <w:lang w:val="ru-RU" w:eastAsia="ru-RU"/>
    </w:rPr>
  </w:style>
  <w:style w:type="paragraph" w:customStyle="1" w:styleId="1">
    <w:name w:val="Знак Знак Знак Знак1 Знак Знак Знак"/>
    <w:basedOn w:val="a"/>
    <w:rsid w:val="008F29ED"/>
    <w:rPr>
      <w:rFonts w:ascii="Verdana" w:hAnsi="Verdana" w:cs="Verdana"/>
      <w:sz w:val="20"/>
      <w:szCs w:val="20"/>
      <w:lang w:val="en-US" w:eastAsia="en-US"/>
    </w:rPr>
  </w:style>
  <w:style w:type="paragraph" w:styleId="aa">
    <w:name w:val="Normal (Web)"/>
    <w:basedOn w:val="a"/>
    <w:uiPriority w:val="99"/>
    <w:unhideWhenUsed/>
    <w:rsid w:val="008F29ED"/>
    <w:pPr>
      <w:spacing w:before="100" w:beforeAutospacing="1" w:after="100" w:afterAutospacing="1"/>
    </w:pPr>
    <w:rPr>
      <w:lang w:val="uk-UA" w:eastAsia="uk-UA"/>
    </w:rPr>
  </w:style>
  <w:style w:type="table" w:styleId="ab">
    <w:name w:val="Table Grid"/>
    <w:basedOn w:val="a1"/>
    <w:uiPriority w:val="59"/>
    <w:rsid w:val="008F2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semiHidden/>
    <w:unhideWhenUsed/>
    <w:rsid w:val="005A36E9"/>
    <w:pPr>
      <w:tabs>
        <w:tab w:val="center" w:pos="4819"/>
        <w:tab w:val="right" w:pos="9639"/>
      </w:tabs>
    </w:pPr>
  </w:style>
  <w:style w:type="character" w:customStyle="1" w:styleId="ad">
    <w:name w:val="Нижний колонтитул Знак"/>
    <w:basedOn w:val="a0"/>
    <w:link w:val="ac"/>
    <w:uiPriority w:val="99"/>
    <w:semiHidden/>
    <w:rsid w:val="005A36E9"/>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45124803">
      <w:bodyDiv w:val="1"/>
      <w:marLeft w:val="0"/>
      <w:marRight w:val="0"/>
      <w:marTop w:val="0"/>
      <w:marBottom w:val="0"/>
      <w:divBdr>
        <w:top w:val="none" w:sz="0" w:space="0" w:color="auto"/>
        <w:left w:val="none" w:sz="0" w:space="0" w:color="auto"/>
        <w:bottom w:val="none" w:sz="0" w:space="0" w:color="auto"/>
        <w:right w:val="none" w:sz="0" w:space="0" w:color="auto"/>
      </w:divBdr>
    </w:div>
    <w:div w:id="922226996">
      <w:bodyDiv w:val="1"/>
      <w:marLeft w:val="0"/>
      <w:marRight w:val="0"/>
      <w:marTop w:val="0"/>
      <w:marBottom w:val="0"/>
      <w:divBdr>
        <w:top w:val="none" w:sz="0" w:space="0" w:color="auto"/>
        <w:left w:val="none" w:sz="0" w:space="0" w:color="auto"/>
        <w:bottom w:val="none" w:sz="0" w:space="0" w:color="auto"/>
        <w:right w:val="none" w:sz="0" w:space="0" w:color="auto"/>
      </w:divBdr>
    </w:div>
    <w:div w:id="9286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249B3-28FA-4D75-9570-78B7BD67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19</Pages>
  <Words>22970</Words>
  <Characters>13094</Characters>
  <Application>Microsoft Office Word</Application>
  <DocSecurity>0</DocSecurity>
  <Lines>109</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2026-07-08T13:07:00Z</cp:lastPrinted>
  <dcterms:created xsi:type="dcterms:W3CDTF">2026-06-25T09:42:00Z</dcterms:created>
  <dcterms:modified xsi:type="dcterms:W3CDTF">2026-07-09T11:36:00Z</dcterms:modified>
</cp:coreProperties>
</file>