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  <w:u w:val="single"/>
        </w:rPr>
        <w:t>«19»  березня</w:t>
      </w:r>
      <w:r>
        <w:rPr>
          <w:rFonts w:cs="Liberation Serif;Times New Roma" w:ascii="Liberation Serif;Times New Roma" w:hAnsi="Liberation Serif;Times New Roma"/>
          <w:u w:val="none"/>
        </w:rPr>
        <w:t xml:space="preserve"> 2020</w:t>
      </w:r>
      <w:r>
        <w:rPr>
          <w:rFonts w:cs="Liberation Serif;Times New Roma" w:ascii="Liberation Serif;Times New Roma" w:hAnsi="Liberation Serif;Times New Roma"/>
        </w:rPr>
        <w:t xml:space="preserve"> року № </w:t>
      </w:r>
      <w:r>
        <w:rPr>
          <w:rFonts w:cs="Liberation Serif;Times New Roma" w:ascii="Liberation Serif;Times New Roma" w:hAnsi="Liberation Serif;Times New Roma"/>
          <w:u w:val="single"/>
        </w:rPr>
        <w:t>114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sz w:val="28"/>
          <w:szCs w:val="28"/>
          <w:lang w:val="uk-UA" w:eastAsia="ru-RU"/>
        </w:rPr>
        <w:t>тимчасових споруд (металевих гаражів)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45"/>
        <w:gridCol w:w="3044"/>
        <w:gridCol w:w="3226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69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1409.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>
          <w:trHeight w:val="171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інформаційне повідомлення № 1410.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0" w:name="__DdeLink__1105_462537379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6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4а,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1412.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Коваль Ж. 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1414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3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1419.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1420.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1429.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Прямий С. О.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1431.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Яковенко О. В.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521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1433.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1434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ab/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63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Шумний Ю. Д.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1439.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Мажара Е.М.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Єзута О.М.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39.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1443.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Мамчик Л. Б.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1459.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1469.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" w:hAnsi="Liberation Serif"/>
                <w:sz w:val="28"/>
                <w:szCs w:val="28"/>
                <w:lang w:val="uk-UA"/>
              </w:rPr>
              <w:t xml:space="preserve">59.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" w:hAnsi="Liberation Serif"/>
                <w:sz w:val="28"/>
                <w:szCs w:val="28"/>
                <w:lang w:val="uk-UA"/>
              </w:rPr>
              <w:t>60.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1474.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5.12.6, 5.12.9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4а,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1476.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 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1" w:name="__DdeLink__1135_1605560925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1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64.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м. Чернігів, 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Ушинського, поруч із будинком № 4а,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1477.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 “Ефір-М”, директор Швець А. М.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5.12.1, 5.12.3, 5.12.6 п. 5.12.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 w:customStyle="1">
    <w:name w:val="Caption"/>
    <w:basedOn w:val="Normal"/>
    <w:qFormat/>
    <w:rsid w:val="00896a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2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1" w:customStyle="1">
    <w:name w:val="Header"/>
    <w:basedOn w:val="Normal"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896a37"/>
    <w:pPr>
      <w:jc w:val="center"/>
    </w:pPr>
    <w:rPr>
      <w:b/>
      <w:bCs/>
    </w:rPr>
  </w:style>
  <w:style w:type="paragraph" w:styleId="Style24" w:customStyle="1">
    <w:name w:val="Содержимое врезки"/>
    <w:basedOn w:val="Normal"/>
    <w:qFormat/>
    <w:rsid w:val="00896a37"/>
    <w:pPr/>
    <w:rPr/>
  </w:style>
  <w:style w:type="paragraph" w:styleId="Style25" w:customStyle="1">
    <w:name w:val="Footer"/>
    <w:basedOn w:val="Normal"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Application>LibreOffice/6.0.7.3$Linux_X86_64 LibreOffice_project/00m0$Build-3</Application>
  <Pages>8</Pages>
  <Words>2107</Words>
  <Characters>12662</Characters>
  <CharactersWithSpaces>14634</CharactersWithSpaces>
  <Paragraphs>269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2020-03-19T15:22:01Z</dcterms:modified>
  <cp:revision>629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