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40" w:type="dxa"/>
        <w:tblInd w:w="108" w:type="dxa"/>
        <w:tblLook w:val="01E0" w:firstRow="1" w:lastRow="1" w:firstColumn="1" w:lastColumn="1" w:noHBand="0" w:noVBand="0"/>
      </w:tblPr>
      <w:tblGrid>
        <w:gridCol w:w="6379"/>
        <w:gridCol w:w="3161"/>
      </w:tblGrid>
      <w:tr w:rsidR="00B0022E" w:rsidRPr="00DC1F3C" w:rsidTr="006B229F">
        <w:trPr>
          <w:trHeight w:val="983"/>
        </w:trPr>
        <w:tc>
          <w:tcPr>
            <w:tcW w:w="6379" w:type="dxa"/>
          </w:tcPr>
          <w:p w:rsidR="00B0022E" w:rsidRPr="00DC1F3C" w:rsidRDefault="00B0022E" w:rsidP="006B229F">
            <w:pPr>
              <w:tabs>
                <w:tab w:val="left" w:pos="709"/>
                <w:tab w:val="left" w:pos="851"/>
              </w:tabs>
              <w:ind w:right="70"/>
              <w:jc w:val="both"/>
              <w:rPr>
                <w:rFonts w:ascii="Garamond" w:hAnsi="Garamond"/>
                <w:sz w:val="36"/>
                <w:szCs w:val="36"/>
                <w:lang w:val="uk-UA"/>
              </w:rPr>
            </w:pPr>
            <w:r w:rsidRPr="00DC1F3C">
              <w:rPr>
                <w:rFonts w:ascii="Garamond" w:hAnsi="Garamond"/>
                <w:sz w:val="36"/>
                <w:szCs w:val="36"/>
                <w:lang w:val="uk-UA"/>
              </w:rPr>
              <w:tab/>
            </w:r>
            <w:r w:rsidRPr="00DC1F3C">
              <w:rPr>
                <w:rFonts w:ascii="Garamond" w:hAnsi="Garamond"/>
                <w:sz w:val="36"/>
                <w:szCs w:val="36"/>
                <w:lang w:val="uk-UA"/>
              </w:rPr>
              <w:tab/>
            </w:r>
            <w:r w:rsidRPr="00DC1F3C">
              <w:rPr>
                <w:rFonts w:ascii="Garamond" w:hAnsi="Garamond"/>
                <w:sz w:val="36"/>
                <w:szCs w:val="36"/>
                <w:lang w:val="uk-UA"/>
              </w:rPr>
              <w:tab/>
            </w:r>
            <w:r w:rsidRPr="00DC1F3C">
              <w:rPr>
                <w:rFonts w:ascii="Garamond" w:hAnsi="Garamond"/>
                <w:sz w:val="36"/>
                <w:szCs w:val="36"/>
                <w:lang w:val="uk-UA"/>
              </w:rPr>
              <w:tab/>
            </w:r>
            <w:r w:rsidRPr="00DC1F3C">
              <w:rPr>
                <w:rFonts w:ascii="Garamond" w:hAnsi="Garamond"/>
                <w:sz w:val="36"/>
                <w:szCs w:val="36"/>
                <w:lang w:val="uk-UA"/>
              </w:rPr>
              <w:tab/>
            </w:r>
            <w:r w:rsidRPr="00DC1F3C">
              <w:rPr>
                <w:rFonts w:ascii="Garamond" w:hAnsi="Garamond"/>
                <w:sz w:val="36"/>
                <w:szCs w:val="36"/>
                <w:lang w:val="uk-UA"/>
              </w:rPr>
              <w:tab/>
              <w:t xml:space="preserve">          </w:t>
            </w:r>
            <w:r w:rsidRPr="00DC1F3C">
              <w:rPr>
                <w:rFonts w:ascii="Garamond" w:hAnsi="Garamond"/>
                <w:noProof/>
                <w:sz w:val="36"/>
                <w:szCs w:val="36"/>
              </w:rPr>
              <w:drawing>
                <wp:inline distT="0" distB="0" distL="0" distR="0" wp14:anchorId="71495C03" wp14:editId="265BC5E5">
                  <wp:extent cx="428625" cy="571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571500"/>
                          </a:xfrm>
                          <a:prstGeom prst="rect">
                            <a:avLst/>
                          </a:prstGeom>
                          <a:noFill/>
                          <a:ln>
                            <a:noFill/>
                          </a:ln>
                        </pic:spPr>
                      </pic:pic>
                    </a:graphicData>
                  </a:graphic>
                </wp:inline>
              </w:drawing>
            </w:r>
          </w:p>
        </w:tc>
        <w:tc>
          <w:tcPr>
            <w:tcW w:w="3161" w:type="dxa"/>
          </w:tcPr>
          <w:p w:rsidR="00B0022E" w:rsidRPr="00DC1F3C" w:rsidRDefault="00B0022E" w:rsidP="006B229F">
            <w:pPr>
              <w:shd w:val="clear" w:color="auto" w:fill="FFFFFF"/>
              <w:tabs>
                <w:tab w:val="left" w:pos="-6204"/>
              </w:tabs>
              <w:ind w:left="317" w:right="70"/>
              <w:jc w:val="both"/>
              <w:rPr>
                <w:color w:val="000000"/>
                <w:spacing w:val="2"/>
                <w:sz w:val="28"/>
                <w:szCs w:val="28"/>
                <w:lang w:val="uk-UA"/>
              </w:rPr>
            </w:pPr>
            <w:r w:rsidRPr="00DC1F3C">
              <w:rPr>
                <w:color w:val="000000"/>
                <w:spacing w:val="7"/>
                <w:sz w:val="28"/>
                <w:szCs w:val="28"/>
                <w:lang w:val="uk-UA"/>
              </w:rPr>
              <w:t xml:space="preserve"> </w:t>
            </w:r>
            <w:r w:rsidR="00647FD3">
              <w:rPr>
                <w:color w:val="000000"/>
                <w:spacing w:val="7"/>
                <w:sz w:val="28"/>
                <w:szCs w:val="28"/>
                <w:lang w:val="uk-UA"/>
              </w:rPr>
              <w:t>Проект</w:t>
            </w:r>
          </w:p>
          <w:p w:rsidR="00B0022E" w:rsidRPr="00DC1F3C" w:rsidRDefault="00B0022E" w:rsidP="006B229F">
            <w:pPr>
              <w:shd w:val="clear" w:color="auto" w:fill="FFFFFF"/>
              <w:tabs>
                <w:tab w:val="left" w:pos="-6204"/>
              </w:tabs>
              <w:ind w:left="317" w:right="70"/>
              <w:jc w:val="both"/>
              <w:rPr>
                <w:sz w:val="28"/>
                <w:szCs w:val="28"/>
                <w:lang w:val="uk-UA"/>
              </w:rPr>
            </w:pPr>
          </w:p>
        </w:tc>
      </w:tr>
    </w:tbl>
    <w:p w:rsidR="00B0022E" w:rsidRPr="00DC1F3C" w:rsidRDefault="00B0022E" w:rsidP="00B0022E">
      <w:pPr>
        <w:spacing w:after="60"/>
        <w:ind w:left="720" w:right="70" w:hanging="720"/>
        <w:jc w:val="center"/>
        <w:rPr>
          <w:b/>
          <w:sz w:val="10"/>
          <w:szCs w:val="10"/>
          <w:lang w:val="uk-UA"/>
        </w:rPr>
      </w:pPr>
      <w:r w:rsidRPr="00DC1F3C">
        <w:rPr>
          <w:b/>
          <w:szCs w:val="28"/>
          <w:lang w:val="uk-UA"/>
        </w:rPr>
        <w:t xml:space="preserve">         </w:t>
      </w:r>
    </w:p>
    <w:p w:rsidR="00B0022E" w:rsidRPr="00DC1F3C" w:rsidRDefault="00B0022E" w:rsidP="00B0022E">
      <w:pPr>
        <w:pStyle w:val="a8"/>
        <w:spacing w:after="60"/>
        <w:ind w:left="3600" w:right="70" w:firstLine="720"/>
        <w:jc w:val="left"/>
        <w:rPr>
          <w:b/>
          <w:sz w:val="24"/>
          <w:szCs w:val="28"/>
        </w:rPr>
      </w:pPr>
      <w:r w:rsidRPr="00DC1F3C">
        <w:rPr>
          <w:b/>
          <w:sz w:val="24"/>
          <w:szCs w:val="28"/>
        </w:rPr>
        <w:t>УКРАЇНА</w:t>
      </w:r>
    </w:p>
    <w:p w:rsidR="00B0022E" w:rsidRPr="00DC1F3C" w:rsidRDefault="00B0022E" w:rsidP="00B0022E">
      <w:pPr>
        <w:spacing w:after="60"/>
        <w:ind w:left="720" w:right="70" w:hanging="720"/>
        <w:jc w:val="center"/>
        <w:rPr>
          <w:b/>
          <w:sz w:val="28"/>
          <w:szCs w:val="28"/>
          <w:lang w:val="uk-UA"/>
        </w:rPr>
      </w:pPr>
      <w:r w:rsidRPr="00DC1F3C">
        <w:rPr>
          <w:b/>
          <w:sz w:val="28"/>
          <w:szCs w:val="28"/>
          <w:lang w:val="uk-UA"/>
        </w:rPr>
        <w:t xml:space="preserve">    ЧЕРНІГІВСЬКА МІСЬКА РАДА</w:t>
      </w:r>
    </w:p>
    <w:p w:rsidR="00B0022E" w:rsidRPr="00DC1F3C" w:rsidRDefault="00B0022E" w:rsidP="00B0022E">
      <w:pPr>
        <w:spacing w:after="120"/>
        <w:ind w:left="720" w:right="68" w:hanging="720"/>
        <w:jc w:val="center"/>
        <w:rPr>
          <w:b/>
          <w:sz w:val="28"/>
          <w:szCs w:val="28"/>
          <w:lang w:val="uk-UA"/>
        </w:rPr>
      </w:pPr>
      <w:r w:rsidRPr="00DC1F3C">
        <w:rPr>
          <w:b/>
          <w:sz w:val="28"/>
          <w:szCs w:val="28"/>
          <w:lang w:val="uk-UA"/>
        </w:rPr>
        <w:t xml:space="preserve">   Р І Ш Е Н </w:t>
      </w:r>
      <w:proofErr w:type="spellStart"/>
      <w:r w:rsidRPr="00DC1F3C">
        <w:rPr>
          <w:b/>
          <w:sz w:val="28"/>
          <w:szCs w:val="28"/>
          <w:lang w:val="uk-UA"/>
        </w:rPr>
        <w:t>Н</w:t>
      </w:r>
      <w:proofErr w:type="spellEnd"/>
      <w:r w:rsidRPr="00DC1F3C">
        <w:rPr>
          <w:b/>
          <w:sz w:val="28"/>
          <w:szCs w:val="28"/>
          <w:lang w:val="uk-UA"/>
        </w:rPr>
        <w:t xml:space="preserve"> Я</w:t>
      </w:r>
    </w:p>
    <w:tbl>
      <w:tblPr>
        <w:tblW w:w="9540" w:type="dxa"/>
        <w:tblInd w:w="28" w:type="dxa"/>
        <w:tblLayout w:type="fixed"/>
        <w:tblCellMar>
          <w:left w:w="28" w:type="dxa"/>
          <w:right w:w="28" w:type="dxa"/>
        </w:tblCellMar>
        <w:tblLook w:val="0000" w:firstRow="0" w:lastRow="0" w:firstColumn="0" w:lastColumn="0" w:noHBand="0" w:noVBand="0"/>
      </w:tblPr>
      <w:tblGrid>
        <w:gridCol w:w="1800"/>
        <w:gridCol w:w="1440"/>
        <w:gridCol w:w="360"/>
        <w:gridCol w:w="1980"/>
        <w:gridCol w:w="1294"/>
        <w:gridCol w:w="506"/>
        <w:gridCol w:w="2160"/>
      </w:tblGrid>
      <w:tr w:rsidR="00B0022E" w:rsidRPr="00DC1F3C" w:rsidTr="006B229F">
        <w:trPr>
          <w:trHeight w:hRule="exact" w:val="541"/>
        </w:trPr>
        <w:tc>
          <w:tcPr>
            <w:tcW w:w="1800" w:type="dxa"/>
            <w:tcBorders>
              <w:top w:val="nil"/>
              <w:left w:val="nil"/>
              <w:bottom w:val="single" w:sz="4" w:space="0" w:color="auto"/>
            </w:tcBorders>
            <w:vAlign w:val="bottom"/>
          </w:tcPr>
          <w:p w:rsidR="00B0022E" w:rsidRPr="00DC1F3C" w:rsidRDefault="00B0022E" w:rsidP="006B229F">
            <w:pPr>
              <w:keepNext/>
              <w:spacing w:before="60" w:line="240" w:lineRule="exact"/>
              <w:outlineLvl w:val="0"/>
              <w:rPr>
                <w:lang w:val="uk-UA"/>
              </w:rPr>
            </w:pPr>
          </w:p>
        </w:tc>
        <w:tc>
          <w:tcPr>
            <w:tcW w:w="1440" w:type="dxa"/>
            <w:tcBorders>
              <w:top w:val="nil"/>
              <w:left w:val="nil"/>
              <w:right w:val="nil"/>
            </w:tcBorders>
            <w:vAlign w:val="bottom"/>
          </w:tcPr>
          <w:p w:rsidR="00B0022E" w:rsidRPr="00DC1F3C" w:rsidRDefault="00B0022E" w:rsidP="006B229F">
            <w:pPr>
              <w:rPr>
                <w:sz w:val="26"/>
                <w:szCs w:val="26"/>
                <w:lang w:val="uk-UA"/>
              </w:rPr>
            </w:pPr>
            <w:r w:rsidRPr="00DC1F3C">
              <w:rPr>
                <w:lang w:val="uk-UA"/>
              </w:rPr>
              <w:t xml:space="preserve"> </w:t>
            </w:r>
            <w:r w:rsidRPr="00DC1F3C">
              <w:rPr>
                <w:sz w:val="26"/>
                <w:szCs w:val="26"/>
                <w:lang w:val="uk-UA"/>
              </w:rPr>
              <w:t xml:space="preserve">20       року </w:t>
            </w:r>
          </w:p>
        </w:tc>
        <w:tc>
          <w:tcPr>
            <w:tcW w:w="360" w:type="dxa"/>
            <w:vAlign w:val="bottom"/>
          </w:tcPr>
          <w:p w:rsidR="00B0022E" w:rsidRPr="00DC1F3C" w:rsidRDefault="00B0022E" w:rsidP="006B229F">
            <w:pPr>
              <w:rPr>
                <w:lang w:val="uk-UA"/>
              </w:rPr>
            </w:pPr>
          </w:p>
        </w:tc>
        <w:tc>
          <w:tcPr>
            <w:tcW w:w="1980" w:type="dxa"/>
            <w:vAlign w:val="bottom"/>
          </w:tcPr>
          <w:p w:rsidR="00B0022E" w:rsidRPr="00DC1F3C" w:rsidRDefault="00B0022E" w:rsidP="006B229F">
            <w:pPr>
              <w:tabs>
                <w:tab w:val="left" w:pos="302"/>
              </w:tabs>
              <w:rPr>
                <w:sz w:val="26"/>
                <w:szCs w:val="26"/>
                <w:lang w:val="uk-UA"/>
              </w:rPr>
            </w:pPr>
            <w:r w:rsidRPr="00DC1F3C">
              <w:rPr>
                <w:lang w:val="uk-UA"/>
              </w:rPr>
              <w:t xml:space="preserve">         </w:t>
            </w:r>
            <w:r w:rsidRPr="00DC1F3C">
              <w:rPr>
                <w:sz w:val="26"/>
                <w:szCs w:val="26"/>
                <w:lang w:val="uk-UA"/>
              </w:rPr>
              <w:t xml:space="preserve">м. Чернігів </w:t>
            </w:r>
          </w:p>
        </w:tc>
        <w:tc>
          <w:tcPr>
            <w:tcW w:w="1294" w:type="dxa"/>
            <w:vAlign w:val="bottom"/>
          </w:tcPr>
          <w:p w:rsidR="00B0022E" w:rsidRPr="00DC1F3C" w:rsidRDefault="00B0022E" w:rsidP="006B229F">
            <w:pPr>
              <w:jc w:val="center"/>
              <w:rPr>
                <w:lang w:val="uk-UA"/>
              </w:rPr>
            </w:pPr>
          </w:p>
        </w:tc>
        <w:tc>
          <w:tcPr>
            <w:tcW w:w="506" w:type="dxa"/>
            <w:vAlign w:val="bottom"/>
          </w:tcPr>
          <w:p w:rsidR="00B0022E" w:rsidRPr="00DC1F3C" w:rsidRDefault="00B0022E" w:rsidP="006B229F">
            <w:pPr>
              <w:keepNext/>
              <w:spacing w:before="60" w:line="240" w:lineRule="exact"/>
              <w:jc w:val="center"/>
              <w:outlineLvl w:val="0"/>
              <w:rPr>
                <w:lang w:val="uk-UA"/>
              </w:rPr>
            </w:pPr>
          </w:p>
        </w:tc>
        <w:tc>
          <w:tcPr>
            <w:tcW w:w="2160" w:type="dxa"/>
            <w:vAlign w:val="bottom"/>
          </w:tcPr>
          <w:p w:rsidR="00B0022E" w:rsidRPr="009C702F" w:rsidRDefault="00B0022E" w:rsidP="00001975">
            <w:pPr>
              <w:tabs>
                <w:tab w:val="left" w:pos="1952"/>
              </w:tabs>
              <w:rPr>
                <w:lang w:val="uk-UA"/>
              </w:rPr>
            </w:pPr>
            <w:r w:rsidRPr="00DC1F3C">
              <w:rPr>
                <w:sz w:val="26"/>
                <w:szCs w:val="26"/>
                <w:lang w:val="uk-UA"/>
              </w:rPr>
              <w:t>№</w:t>
            </w:r>
            <w:r w:rsidRPr="00DC1F3C">
              <w:rPr>
                <w:lang w:val="uk-UA"/>
              </w:rPr>
              <w:t xml:space="preserve"> </w:t>
            </w:r>
            <w:r w:rsidR="00001975">
              <w:rPr>
                <w:lang w:val="uk-UA"/>
              </w:rPr>
              <w:t>16/</w:t>
            </w:r>
            <w:r w:rsidR="00001975">
              <w:rPr>
                <w:lang w:val="en-US"/>
              </w:rPr>
              <w:t>VII</w:t>
            </w:r>
            <w:r w:rsidR="009C702F">
              <w:rPr>
                <w:lang w:val="uk-UA"/>
              </w:rPr>
              <w:t xml:space="preserve"> - </w:t>
            </w:r>
            <w:bookmarkStart w:id="0" w:name="_GoBack"/>
            <w:bookmarkEnd w:id="0"/>
          </w:p>
        </w:tc>
      </w:tr>
    </w:tbl>
    <w:p w:rsidR="00B0022E" w:rsidRPr="00DC1F3C" w:rsidRDefault="00B0022E" w:rsidP="00B0022E">
      <w:pPr>
        <w:spacing w:after="60"/>
        <w:ind w:left="720" w:right="70" w:hanging="720"/>
        <w:jc w:val="center"/>
        <w:rPr>
          <w:b/>
          <w:sz w:val="28"/>
          <w:szCs w:val="28"/>
          <w:lang w:val="uk-UA"/>
        </w:rPr>
      </w:pPr>
    </w:p>
    <w:p w:rsidR="00B0022E" w:rsidRPr="00DC1F3C" w:rsidRDefault="00B0022E" w:rsidP="00B0022E">
      <w:pPr>
        <w:spacing w:after="60"/>
        <w:ind w:left="720" w:right="70" w:hanging="720"/>
        <w:jc w:val="center"/>
        <w:rPr>
          <w:b/>
          <w:sz w:val="28"/>
          <w:szCs w:val="28"/>
          <w:lang w:val="uk-UA"/>
        </w:rPr>
      </w:pPr>
    </w:p>
    <w:p w:rsidR="00647FD3" w:rsidRDefault="00B0022E" w:rsidP="00647FD3">
      <w:pPr>
        <w:pStyle w:val="a9"/>
        <w:spacing w:before="0" w:beforeAutospacing="0" w:after="0" w:afterAutospacing="0"/>
        <w:ind w:right="3684"/>
        <w:rPr>
          <w:rStyle w:val="ad"/>
          <w:b w:val="0"/>
          <w:color w:val="000000"/>
          <w:sz w:val="28"/>
          <w:szCs w:val="28"/>
          <w:lang w:val="uk-UA"/>
        </w:rPr>
      </w:pPr>
      <w:r w:rsidRPr="00647FD3">
        <w:rPr>
          <w:sz w:val="28"/>
          <w:szCs w:val="28"/>
          <w:lang w:val="uk-UA"/>
        </w:rPr>
        <w:t xml:space="preserve">Про </w:t>
      </w:r>
      <w:r w:rsidR="00001975">
        <w:rPr>
          <w:sz w:val="28"/>
          <w:szCs w:val="28"/>
        </w:rPr>
        <w:t>З</w:t>
      </w:r>
      <w:proofErr w:type="spellStart"/>
      <w:r w:rsidRPr="00647FD3">
        <w:rPr>
          <w:sz w:val="28"/>
          <w:szCs w:val="28"/>
          <w:lang w:val="uk-UA"/>
        </w:rPr>
        <w:t>вернення</w:t>
      </w:r>
      <w:proofErr w:type="spellEnd"/>
      <w:r w:rsidRPr="00647FD3">
        <w:rPr>
          <w:sz w:val="28"/>
          <w:szCs w:val="28"/>
          <w:lang w:val="uk-UA"/>
        </w:rPr>
        <w:t xml:space="preserve"> до</w:t>
      </w:r>
      <w:r w:rsidRPr="00647FD3">
        <w:rPr>
          <w:bCs/>
          <w:sz w:val="28"/>
          <w:szCs w:val="28"/>
          <w:shd w:val="clear" w:color="auto" w:fill="FFFFFF"/>
          <w:lang w:val="uk-UA"/>
        </w:rPr>
        <w:t xml:space="preserve"> </w:t>
      </w:r>
      <w:r w:rsidR="00647FD3" w:rsidRPr="00647FD3">
        <w:rPr>
          <w:rStyle w:val="ad"/>
          <w:b w:val="0"/>
          <w:color w:val="000000"/>
          <w:sz w:val="28"/>
          <w:szCs w:val="28"/>
          <w:lang w:val="uk-UA"/>
        </w:rPr>
        <w:t xml:space="preserve">Національної </w:t>
      </w:r>
    </w:p>
    <w:p w:rsidR="00647FD3" w:rsidRDefault="00647FD3" w:rsidP="00647FD3">
      <w:pPr>
        <w:pStyle w:val="a9"/>
        <w:spacing w:before="0" w:beforeAutospacing="0" w:after="0" w:afterAutospacing="0"/>
        <w:ind w:right="3684"/>
        <w:rPr>
          <w:rStyle w:val="ad"/>
          <w:b w:val="0"/>
          <w:color w:val="000000"/>
          <w:sz w:val="28"/>
          <w:szCs w:val="28"/>
          <w:lang w:val="uk-UA"/>
        </w:rPr>
      </w:pPr>
      <w:r w:rsidRPr="00647FD3">
        <w:rPr>
          <w:rStyle w:val="ad"/>
          <w:b w:val="0"/>
          <w:color w:val="000000"/>
          <w:sz w:val="28"/>
          <w:szCs w:val="28"/>
          <w:lang w:val="uk-UA"/>
        </w:rPr>
        <w:t xml:space="preserve">комісії, що здійснює державне </w:t>
      </w:r>
    </w:p>
    <w:p w:rsidR="00001975" w:rsidRDefault="00647FD3" w:rsidP="00647FD3">
      <w:pPr>
        <w:pStyle w:val="a9"/>
        <w:spacing w:before="0" w:beforeAutospacing="0" w:after="0" w:afterAutospacing="0"/>
        <w:ind w:right="3684"/>
        <w:rPr>
          <w:bCs/>
          <w:sz w:val="28"/>
          <w:szCs w:val="28"/>
          <w:shd w:val="clear" w:color="auto" w:fill="FFFFFF"/>
          <w:lang w:val="uk-UA"/>
        </w:rPr>
      </w:pPr>
      <w:r w:rsidRPr="00647FD3">
        <w:rPr>
          <w:rStyle w:val="ad"/>
          <w:b w:val="0"/>
          <w:color w:val="000000"/>
          <w:sz w:val="28"/>
          <w:szCs w:val="28"/>
          <w:lang w:val="uk-UA"/>
        </w:rPr>
        <w:t>регулювання у сферах енергетики та комунальних послуг</w:t>
      </w:r>
      <w:r w:rsidRPr="00647FD3">
        <w:rPr>
          <w:rStyle w:val="apple-converted-space"/>
          <w:bCs/>
          <w:color w:val="000000"/>
          <w:sz w:val="28"/>
          <w:szCs w:val="28"/>
          <w:shd w:val="clear" w:color="auto" w:fill="FFFFFF"/>
          <w:lang w:val="uk-UA"/>
        </w:rPr>
        <w:t xml:space="preserve"> </w:t>
      </w:r>
      <w:r w:rsidR="00B0022E" w:rsidRPr="00647FD3">
        <w:rPr>
          <w:bCs/>
          <w:sz w:val="28"/>
          <w:szCs w:val="28"/>
          <w:shd w:val="clear" w:color="auto" w:fill="FFFFFF"/>
          <w:lang w:val="uk-UA"/>
        </w:rPr>
        <w:t>щодо скасування</w:t>
      </w:r>
    </w:p>
    <w:p w:rsidR="00B0022E" w:rsidRDefault="00B0022E" w:rsidP="00647FD3">
      <w:pPr>
        <w:pStyle w:val="a9"/>
        <w:spacing w:before="0" w:beforeAutospacing="0" w:after="0" w:afterAutospacing="0"/>
        <w:ind w:right="3684"/>
        <w:rPr>
          <w:bCs/>
          <w:sz w:val="28"/>
          <w:szCs w:val="28"/>
          <w:shd w:val="clear" w:color="auto" w:fill="FFFFFF"/>
          <w:lang w:val="uk-UA"/>
        </w:rPr>
      </w:pPr>
      <w:r w:rsidRPr="00647FD3">
        <w:rPr>
          <w:bCs/>
          <w:sz w:val="28"/>
          <w:szCs w:val="28"/>
          <w:shd w:val="clear" w:color="auto" w:fill="FFFFFF"/>
          <w:lang w:val="uk-UA"/>
        </w:rPr>
        <w:t xml:space="preserve"> постанови </w:t>
      </w:r>
      <w:r w:rsidR="00647FD3">
        <w:rPr>
          <w:bCs/>
          <w:sz w:val="28"/>
          <w:szCs w:val="28"/>
          <w:shd w:val="clear" w:color="auto" w:fill="FFFFFF"/>
          <w:lang w:val="uk-UA"/>
        </w:rPr>
        <w:t>НКРЕКП</w:t>
      </w:r>
    </w:p>
    <w:p w:rsidR="00B0022E" w:rsidRDefault="00B0022E" w:rsidP="00B0022E">
      <w:pPr>
        <w:pStyle w:val="a9"/>
        <w:spacing w:before="0" w:beforeAutospacing="0" w:after="0" w:afterAutospacing="0"/>
        <w:ind w:right="3684"/>
        <w:rPr>
          <w:bCs/>
          <w:sz w:val="28"/>
          <w:szCs w:val="28"/>
          <w:shd w:val="clear" w:color="auto" w:fill="FFFFFF"/>
          <w:lang w:val="uk-UA"/>
        </w:rPr>
      </w:pPr>
      <w:r w:rsidRPr="00DC1F3C">
        <w:rPr>
          <w:bCs/>
          <w:sz w:val="28"/>
          <w:szCs w:val="28"/>
          <w:shd w:val="clear" w:color="auto" w:fill="FFFFFF"/>
          <w:lang w:val="uk-UA"/>
        </w:rPr>
        <w:t>«</w:t>
      </w:r>
      <w:r>
        <w:rPr>
          <w:bCs/>
          <w:sz w:val="28"/>
          <w:szCs w:val="28"/>
          <w:shd w:val="clear" w:color="auto" w:fill="FFFFFF"/>
          <w:lang w:val="uk-UA"/>
        </w:rPr>
        <w:t xml:space="preserve">Про встановлення величин </w:t>
      </w:r>
    </w:p>
    <w:p w:rsidR="00B0022E" w:rsidRDefault="00B0022E" w:rsidP="00B0022E">
      <w:pPr>
        <w:pStyle w:val="a9"/>
        <w:spacing w:before="0" w:beforeAutospacing="0" w:after="0" w:afterAutospacing="0"/>
        <w:ind w:right="3684"/>
        <w:rPr>
          <w:bCs/>
          <w:sz w:val="28"/>
          <w:szCs w:val="28"/>
          <w:shd w:val="clear" w:color="auto" w:fill="FFFFFF"/>
          <w:lang w:val="uk-UA"/>
        </w:rPr>
      </w:pPr>
      <w:r>
        <w:rPr>
          <w:bCs/>
          <w:sz w:val="28"/>
          <w:szCs w:val="28"/>
          <w:shd w:val="clear" w:color="auto" w:fill="FFFFFF"/>
          <w:lang w:val="uk-UA"/>
        </w:rPr>
        <w:t xml:space="preserve">питомої вартості нестандартного </w:t>
      </w:r>
    </w:p>
    <w:p w:rsidR="00B0022E" w:rsidRDefault="00B0022E" w:rsidP="00B0022E">
      <w:pPr>
        <w:pStyle w:val="a9"/>
        <w:spacing w:before="0" w:beforeAutospacing="0" w:after="0" w:afterAutospacing="0"/>
        <w:ind w:right="3684"/>
        <w:rPr>
          <w:bCs/>
          <w:sz w:val="28"/>
          <w:szCs w:val="28"/>
          <w:shd w:val="clear" w:color="auto" w:fill="FFFFFF"/>
          <w:lang w:val="uk-UA"/>
        </w:rPr>
      </w:pPr>
      <w:r>
        <w:rPr>
          <w:bCs/>
          <w:sz w:val="28"/>
          <w:szCs w:val="28"/>
          <w:shd w:val="clear" w:color="auto" w:fill="FFFFFF"/>
          <w:lang w:val="uk-UA"/>
        </w:rPr>
        <w:t xml:space="preserve">приєднання електроустановок до </w:t>
      </w:r>
    </w:p>
    <w:p w:rsidR="00B0022E" w:rsidRPr="00DC1F3C" w:rsidRDefault="00B0022E" w:rsidP="00B0022E">
      <w:pPr>
        <w:pStyle w:val="a9"/>
        <w:spacing w:before="0" w:beforeAutospacing="0" w:after="0" w:afterAutospacing="0"/>
        <w:ind w:right="3684"/>
        <w:rPr>
          <w:sz w:val="28"/>
          <w:szCs w:val="28"/>
          <w:lang w:val="uk-UA"/>
        </w:rPr>
      </w:pPr>
      <w:r>
        <w:rPr>
          <w:bCs/>
          <w:sz w:val="28"/>
          <w:szCs w:val="28"/>
          <w:shd w:val="clear" w:color="auto" w:fill="FFFFFF"/>
          <w:lang w:val="uk-UA"/>
        </w:rPr>
        <w:t>електричних мереж на 2017 рік</w:t>
      </w:r>
      <w:r w:rsidRPr="00DC1F3C">
        <w:rPr>
          <w:bCs/>
          <w:sz w:val="28"/>
          <w:szCs w:val="28"/>
          <w:shd w:val="clear" w:color="auto" w:fill="FFFFFF"/>
          <w:lang w:val="uk-UA"/>
        </w:rPr>
        <w:t>»</w:t>
      </w:r>
    </w:p>
    <w:p w:rsidR="00B0022E" w:rsidRPr="00DC1F3C" w:rsidRDefault="00B0022E" w:rsidP="00B0022E">
      <w:pPr>
        <w:pStyle w:val="a9"/>
        <w:spacing w:before="0" w:beforeAutospacing="0" w:after="0" w:afterAutospacing="0"/>
        <w:ind w:right="4251"/>
        <w:rPr>
          <w:sz w:val="28"/>
          <w:szCs w:val="28"/>
          <w:lang w:val="uk-UA"/>
        </w:rPr>
      </w:pPr>
    </w:p>
    <w:p w:rsidR="00B0022E" w:rsidRPr="00DC1F3C" w:rsidRDefault="00B0022E" w:rsidP="00B0022E">
      <w:pPr>
        <w:ind w:firstLine="708"/>
        <w:jc w:val="both"/>
        <w:rPr>
          <w:rStyle w:val="aa"/>
          <w:b w:val="0"/>
          <w:bCs w:val="0"/>
          <w:lang w:val="uk-UA"/>
        </w:rPr>
      </w:pPr>
      <w:r w:rsidRPr="00DC1F3C">
        <w:rPr>
          <w:sz w:val="28"/>
          <w:szCs w:val="28"/>
          <w:lang w:val="uk-UA" w:eastAsia="uk-UA"/>
        </w:rPr>
        <w:t>Керуючись статтею 25 Закону України «Про місцеве самоврядування в Україні»</w:t>
      </w:r>
      <w:r>
        <w:rPr>
          <w:sz w:val="28"/>
          <w:szCs w:val="28"/>
          <w:lang w:val="uk-UA" w:eastAsia="uk-UA"/>
        </w:rPr>
        <w:t xml:space="preserve">, </w:t>
      </w:r>
      <w:r w:rsidRPr="00DC1F3C">
        <w:rPr>
          <w:sz w:val="28"/>
          <w:szCs w:val="28"/>
          <w:lang w:val="uk-UA"/>
        </w:rPr>
        <w:t>міська рада вирішила:</w:t>
      </w:r>
    </w:p>
    <w:p w:rsidR="00B0022E" w:rsidRPr="00DC1F3C" w:rsidRDefault="00B0022E" w:rsidP="00C54698">
      <w:pPr>
        <w:jc w:val="both"/>
        <w:rPr>
          <w:lang w:val="uk-UA" w:eastAsia="uk-UA"/>
        </w:rPr>
      </w:pPr>
    </w:p>
    <w:p w:rsidR="00B0022E" w:rsidRPr="00DC1F3C" w:rsidRDefault="00B0022E" w:rsidP="00303D37">
      <w:pPr>
        <w:pStyle w:val="a9"/>
        <w:spacing w:before="0" w:beforeAutospacing="0" w:after="0" w:afterAutospacing="0"/>
        <w:ind w:right="2" w:firstLine="709"/>
        <w:jc w:val="both"/>
        <w:rPr>
          <w:sz w:val="28"/>
          <w:szCs w:val="28"/>
          <w:lang w:val="uk-UA"/>
        </w:rPr>
      </w:pPr>
      <w:r w:rsidRPr="00DC1F3C">
        <w:rPr>
          <w:sz w:val="28"/>
          <w:szCs w:val="28"/>
          <w:lang w:val="uk-UA" w:eastAsia="uk-UA"/>
        </w:rPr>
        <w:t xml:space="preserve">1. </w:t>
      </w:r>
      <w:r w:rsidRPr="00F61A0C">
        <w:rPr>
          <w:sz w:val="28"/>
          <w:szCs w:val="28"/>
          <w:lang w:val="uk-UA" w:eastAsia="uk-UA"/>
        </w:rPr>
        <w:t xml:space="preserve">Підтримати </w:t>
      </w:r>
      <w:r>
        <w:rPr>
          <w:sz w:val="28"/>
          <w:szCs w:val="28"/>
          <w:lang w:val="uk-UA" w:eastAsia="uk-UA"/>
        </w:rPr>
        <w:t>З</w:t>
      </w:r>
      <w:r w:rsidRPr="00F61A0C">
        <w:rPr>
          <w:sz w:val="28"/>
          <w:szCs w:val="28"/>
          <w:lang w:val="uk-UA" w:eastAsia="uk-UA"/>
        </w:rPr>
        <w:t xml:space="preserve">вернення </w:t>
      </w:r>
      <w:r w:rsidRPr="00647FD3">
        <w:rPr>
          <w:sz w:val="28"/>
          <w:szCs w:val="28"/>
          <w:lang w:val="uk-UA"/>
        </w:rPr>
        <w:t xml:space="preserve">до </w:t>
      </w:r>
      <w:r w:rsidR="00647FD3" w:rsidRPr="00647FD3">
        <w:rPr>
          <w:rStyle w:val="ad"/>
          <w:b w:val="0"/>
          <w:color w:val="000000"/>
          <w:sz w:val="28"/>
          <w:szCs w:val="28"/>
          <w:lang w:val="uk-UA"/>
        </w:rPr>
        <w:t>Національної комісії, що здійснює державне регулювання у сферах енергетики та комунальних послуг</w:t>
      </w:r>
      <w:r w:rsidR="00647FD3" w:rsidRPr="00647FD3">
        <w:rPr>
          <w:rStyle w:val="apple-converted-space"/>
          <w:bCs/>
          <w:color w:val="000000"/>
          <w:sz w:val="28"/>
          <w:szCs w:val="28"/>
          <w:shd w:val="clear" w:color="auto" w:fill="FFFFFF"/>
          <w:lang w:val="uk-UA"/>
        </w:rPr>
        <w:t xml:space="preserve"> </w:t>
      </w:r>
      <w:r w:rsidR="00C54698" w:rsidRPr="00DC1F3C">
        <w:rPr>
          <w:bCs/>
          <w:sz w:val="28"/>
          <w:szCs w:val="28"/>
          <w:shd w:val="clear" w:color="auto" w:fill="FFFFFF"/>
          <w:lang w:val="uk-UA"/>
        </w:rPr>
        <w:t xml:space="preserve">щодо </w:t>
      </w:r>
      <w:r w:rsidR="00C54698">
        <w:rPr>
          <w:bCs/>
          <w:sz w:val="28"/>
          <w:szCs w:val="28"/>
          <w:shd w:val="clear" w:color="auto" w:fill="FFFFFF"/>
          <w:lang w:val="uk-UA"/>
        </w:rPr>
        <w:t>скасування</w:t>
      </w:r>
      <w:r w:rsidR="00C54698" w:rsidRPr="00DC1F3C">
        <w:rPr>
          <w:bCs/>
          <w:sz w:val="28"/>
          <w:szCs w:val="28"/>
          <w:shd w:val="clear" w:color="auto" w:fill="FFFFFF"/>
          <w:lang w:val="uk-UA"/>
        </w:rPr>
        <w:t xml:space="preserve"> </w:t>
      </w:r>
      <w:r w:rsidR="00C54698">
        <w:rPr>
          <w:bCs/>
          <w:sz w:val="28"/>
          <w:szCs w:val="28"/>
          <w:shd w:val="clear" w:color="auto" w:fill="FFFFFF"/>
          <w:lang w:val="uk-UA"/>
        </w:rPr>
        <w:t>постанови</w:t>
      </w:r>
      <w:r w:rsidR="00C54698" w:rsidRPr="00DC1F3C">
        <w:rPr>
          <w:bCs/>
          <w:sz w:val="28"/>
          <w:szCs w:val="28"/>
          <w:shd w:val="clear" w:color="auto" w:fill="FFFFFF"/>
          <w:lang w:val="uk-UA"/>
        </w:rPr>
        <w:t xml:space="preserve"> </w:t>
      </w:r>
      <w:r w:rsidR="00C54698">
        <w:rPr>
          <w:bCs/>
          <w:sz w:val="28"/>
          <w:szCs w:val="28"/>
          <w:shd w:val="clear" w:color="auto" w:fill="FFFFFF"/>
          <w:lang w:val="uk-UA"/>
        </w:rPr>
        <w:t xml:space="preserve">Національної комісії, що здійснює державне регулювання у сферах енергетики та комунальних послуг від 31.01.2017 року </w:t>
      </w:r>
      <w:r w:rsidR="00C54698" w:rsidRPr="00DC1F3C">
        <w:rPr>
          <w:bCs/>
          <w:sz w:val="28"/>
          <w:szCs w:val="28"/>
          <w:shd w:val="clear" w:color="auto" w:fill="FFFFFF"/>
          <w:lang w:val="uk-UA"/>
        </w:rPr>
        <w:t>«</w:t>
      </w:r>
      <w:r w:rsidR="00C54698">
        <w:rPr>
          <w:bCs/>
          <w:sz w:val="28"/>
          <w:szCs w:val="28"/>
          <w:shd w:val="clear" w:color="auto" w:fill="FFFFFF"/>
          <w:lang w:val="uk-UA"/>
        </w:rPr>
        <w:t>Про встановлення величин питомої вартості нестандартного приєднання електроустановок до електричних мереж на 2017 рік</w:t>
      </w:r>
      <w:r w:rsidR="00C54698" w:rsidRPr="00DC1F3C">
        <w:rPr>
          <w:bCs/>
          <w:sz w:val="28"/>
          <w:szCs w:val="28"/>
          <w:shd w:val="clear" w:color="auto" w:fill="FFFFFF"/>
          <w:lang w:val="uk-UA"/>
        </w:rPr>
        <w:t>»</w:t>
      </w:r>
      <w:r w:rsidR="00C54698">
        <w:rPr>
          <w:bCs/>
          <w:sz w:val="28"/>
          <w:szCs w:val="28"/>
          <w:shd w:val="clear" w:color="auto" w:fill="FFFFFF"/>
          <w:lang w:val="uk-UA"/>
        </w:rPr>
        <w:t xml:space="preserve"> № 148</w:t>
      </w:r>
      <w:r w:rsidRPr="00DC1F3C">
        <w:rPr>
          <w:sz w:val="28"/>
          <w:szCs w:val="28"/>
          <w:lang w:val="uk-UA"/>
        </w:rPr>
        <w:t xml:space="preserve">, що </w:t>
      </w:r>
      <w:r w:rsidRPr="00DC1F3C">
        <w:rPr>
          <w:sz w:val="28"/>
          <w:szCs w:val="28"/>
          <w:lang w:val="uk-UA" w:eastAsia="uk-UA"/>
        </w:rPr>
        <w:t>додається.</w:t>
      </w:r>
    </w:p>
    <w:p w:rsidR="00B0022E" w:rsidRPr="00DC1F3C" w:rsidRDefault="00B0022E" w:rsidP="00B0022E">
      <w:pPr>
        <w:tabs>
          <w:tab w:val="left" w:pos="9356"/>
        </w:tabs>
        <w:ind w:right="-2" w:firstLine="720"/>
        <w:jc w:val="both"/>
        <w:rPr>
          <w:sz w:val="28"/>
          <w:szCs w:val="28"/>
          <w:lang w:val="uk-UA" w:eastAsia="uk-UA"/>
        </w:rPr>
      </w:pPr>
    </w:p>
    <w:p w:rsidR="00647FD3" w:rsidRPr="00647FD3" w:rsidRDefault="00B0022E" w:rsidP="00647FD3">
      <w:pPr>
        <w:tabs>
          <w:tab w:val="left" w:pos="9356"/>
        </w:tabs>
        <w:ind w:firstLine="720"/>
        <w:jc w:val="both"/>
        <w:rPr>
          <w:sz w:val="28"/>
          <w:szCs w:val="28"/>
          <w:lang w:val="uk-UA"/>
        </w:rPr>
      </w:pPr>
      <w:r w:rsidRPr="00DC1F3C">
        <w:rPr>
          <w:sz w:val="28"/>
          <w:szCs w:val="28"/>
          <w:lang w:val="uk-UA" w:eastAsia="uk-UA"/>
        </w:rPr>
        <w:t xml:space="preserve">2. Направити це рішення </w:t>
      </w:r>
      <w:r w:rsidR="00647FD3" w:rsidRPr="00647FD3">
        <w:rPr>
          <w:rStyle w:val="ad"/>
          <w:b w:val="0"/>
          <w:color w:val="000000"/>
          <w:sz w:val="28"/>
          <w:szCs w:val="28"/>
          <w:lang w:val="uk-UA"/>
        </w:rPr>
        <w:t>Національн</w:t>
      </w:r>
      <w:r w:rsidR="00001975">
        <w:rPr>
          <w:rStyle w:val="ad"/>
          <w:b w:val="0"/>
          <w:color w:val="000000"/>
          <w:sz w:val="28"/>
          <w:szCs w:val="28"/>
          <w:lang w:val="uk-UA"/>
        </w:rPr>
        <w:t>ій</w:t>
      </w:r>
      <w:r w:rsidR="00647FD3" w:rsidRPr="00647FD3">
        <w:rPr>
          <w:rStyle w:val="ad"/>
          <w:b w:val="0"/>
          <w:color w:val="000000"/>
          <w:sz w:val="28"/>
          <w:szCs w:val="28"/>
          <w:lang w:val="uk-UA"/>
        </w:rPr>
        <w:t xml:space="preserve"> комісії, що здійснює державне регулювання у сферах енергетики та комунальних послуг</w:t>
      </w:r>
      <w:r w:rsidR="00647FD3" w:rsidRPr="00647FD3">
        <w:rPr>
          <w:sz w:val="28"/>
          <w:szCs w:val="28"/>
          <w:lang w:val="uk-UA"/>
        </w:rPr>
        <w:t>.</w:t>
      </w:r>
    </w:p>
    <w:p w:rsidR="00B0022E" w:rsidRPr="00DC1F3C" w:rsidRDefault="00B0022E" w:rsidP="00B0022E">
      <w:pPr>
        <w:tabs>
          <w:tab w:val="left" w:pos="9356"/>
        </w:tabs>
        <w:ind w:firstLine="720"/>
        <w:jc w:val="both"/>
        <w:rPr>
          <w:sz w:val="28"/>
          <w:szCs w:val="28"/>
          <w:lang w:val="uk-UA"/>
        </w:rPr>
      </w:pPr>
    </w:p>
    <w:p w:rsidR="00DC6EAE" w:rsidRPr="00EC2EA3" w:rsidRDefault="00647FD3" w:rsidP="00DC6EAE">
      <w:pPr>
        <w:pStyle w:val="a6"/>
        <w:tabs>
          <w:tab w:val="left" w:pos="540"/>
        </w:tabs>
        <w:ind w:right="40" w:firstLine="720"/>
      </w:pPr>
      <w:r>
        <w:t>3</w:t>
      </w:r>
      <w:r w:rsidR="00DC6EAE" w:rsidRPr="00EC2EA3">
        <w:t xml:space="preserve">. </w:t>
      </w:r>
      <w:r w:rsidR="00DC6EAE" w:rsidRPr="00EC2EA3">
        <w:rPr>
          <w:color w:val="000000"/>
        </w:rPr>
        <w:t xml:space="preserve">Контроль за виконанням рішення покласти на секретаря міської ради </w:t>
      </w:r>
      <w:proofErr w:type="spellStart"/>
      <w:r w:rsidR="00DC6EAE" w:rsidRPr="00EC2EA3">
        <w:rPr>
          <w:color w:val="000000"/>
        </w:rPr>
        <w:t>Бистрова</w:t>
      </w:r>
      <w:proofErr w:type="spellEnd"/>
      <w:r w:rsidR="00DC6EAE">
        <w:rPr>
          <w:color w:val="000000"/>
        </w:rPr>
        <w:t xml:space="preserve"> </w:t>
      </w:r>
      <w:r w:rsidR="00DC6EAE" w:rsidRPr="00EC2EA3">
        <w:rPr>
          <w:color w:val="000000"/>
        </w:rPr>
        <w:t>В. Е.</w:t>
      </w:r>
    </w:p>
    <w:p w:rsidR="00DC6EAE" w:rsidRPr="00DC1F3C" w:rsidRDefault="00DC6EAE" w:rsidP="00B0022E">
      <w:pPr>
        <w:pStyle w:val="a6"/>
        <w:tabs>
          <w:tab w:val="left" w:pos="540"/>
        </w:tabs>
        <w:ind w:right="40" w:firstLine="720"/>
      </w:pPr>
    </w:p>
    <w:p w:rsidR="00B0022E" w:rsidRPr="00DC1F3C" w:rsidRDefault="00B0022E" w:rsidP="00B0022E">
      <w:pPr>
        <w:pStyle w:val="a9"/>
        <w:spacing w:before="0" w:beforeAutospacing="0" w:after="0" w:afterAutospacing="0"/>
        <w:jc w:val="both"/>
        <w:rPr>
          <w:sz w:val="28"/>
          <w:szCs w:val="28"/>
          <w:lang w:val="uk-UA"/>
        </w:rPr>
      </w:pPr>
    </w:p>
    <w:p w:rsidR="00B0022E" w:rsidRPr="00DC1F3C" w:rsidRDefault="00B0022E" w:rsidP="00B0022E">
      <w:pPr>
        <w:pStyle w:val="a9"/>
        <w:spacing w:before="0" w:beforeAutospacing="0" w:after="0" w:afterAutospacing="0"/>
        <w:jc w:val="both"/>
        <w:rPr>
          <w:sz w:val="28"/>
          <w:szCs w:val="28"/>
          <w:lang w:val="uk-UA"/>
        </w:rPr>
      </w:pPr>
    </w:p>
    <w:p w:rsidR="00B0022E" w:rsidRPr="00DC1F3C" w:rsidRDefault="00B0022E" w:rsidP="00B0022E">
      <w:pPr>
        <w:pStyle w:val="a9"/>
        <w:spacing w:before="0" w:beforeAutospacing="0" w:after="0" w:afterAutospacing="0"/>
        <w:ind w:firstLine="709"/>
        <w:jc w:val="both"/>
        <w:rPr>
          <w:sz w:val="28"/>
          <w:szCs w:val="28"/>
          <w:lang w:val="uk-UA"/>
        </w:rPr>
      </w:pPr>
    </w:p>
    <w:p w:rsidR="00B0022E" w:rsidRPr="00DC1F3C" w:rsidRDefault="00B0022E" w:rsidP="00B0022E">
      <w:pPr>
        <w:pStyle w:val="a9"/>
        <w:spacing w:before="0" w:beforeAutospacing="0" w:after="0" w:afterAutospacing="0"/>
        <w:jc w:val="center"/>
        <w:rPr>
          <w:b/>
          <w:sz w:val="28"/>
          <w:szCs w:val="28"/>
          <w:lang w:val="uk-UA"/>
        </w:rPr>
      </w:pPr>
      <w:r w:rsidRPr="00DC1F3C">
        <w:rPr>
          <w:sz w:val="28"/>
          <w:szCs w:val="28"/>
          <w:lang w:val="uk-UA"/>
        </w:rPr>
        <w:t>Міський голова                                                                           В. А. Атрошенко</w:t>
      </w:r>
    </w:p>
    <w:p w:rsidR="00B0022E" w:rsidRPr="00DC1F3C" w:rsidRDefault="00B0022E" w:rsidP="00B0022E">
      <w:pPr>
        <w:pStyle w:val="20"/>
        <w:shd w:val="clear" w:color="auto" w:fill="auto"/>
        <w:spacing w:after="0" w:line="240" w:lineRule="auto"/>
        <w:jc w:val="both"/>
        <w:rPr>
          <w:color w:val="000000"/>
          <w:sz w:val="28"/>
          <w:szCs w:val="28"/>
          <w:lang w:val="uk-UA"/>
        </w:rPr>
      </w:pPr>
    </w:p>
    <w:p w:rsidR="00B0022E" w:rsidRPr="00DC1F3C" w:rsidRDefault="00B0022E" w:rsidP="00B0022E">
      <w:pPr>
        <w:pStyle w:val="a6"/>
        <w:rPr>
          <w:i/>
        </w:rPr>
      </w:pPr>
    </w:p>
    <w:p w:rsidR="00F4184C" w:rsidRDefault="00F4184C">
      <w:pPr>
        <w:rPr>
          <w:lang w:val="uk-UA"/>
        </w:rPr>
      </w:pPr>
    </w:p>
    <w:p w:rsidR="00647FD3" w:rsidRDefault="00647FD3">
      <w:pPr>
        <w:rPr>
          <w:lang w:val="uk-UA"/>
        </w:rPr>
      </w:pPr>
    </w:p>
    <w:p w:rsidR="00647FD3" w:rsidRDefault="00647FD3" w:rsidP="00647FD3">
      <w:pPr>
        <w:pStyle w:val="a9"/>
        <w:spacing w:before="0" w:beforeAutospacing="0" w:after="0" w:afterAutospacing="0"/>
        <w:ind w:left="4253"/>
        <w:rPr>
          <w:sz w:val="28"/>
          <w:szCs w:val="28"/>
          <w:lang w:val="uk-UA"/>
        </w:rPr>
      </w:pPr>
    </w:p>
    <w:p w:rsidR="00647FD3" w:rsidRDefault="00647FD3" w:rsidP="00647FD3">
      <w:pPr>
        <w:pStyle w:val="a9"/>
        <w:spacing w:before="0" w:beforeAutospacing="0" w:after="0" w:afterAutospacing="0"/>
        <w:jc w:val="center"/>
        <w:rPr>
          <w:sz w:val="28"/>
          <w:szCs w:val="28"/>
          <w:lang w:val="uk-UA"/>
        </w:rPr>
      </w:pPr>
      <w:r w:rsidRPr="00647FD3">
        <w:rPr>
          <w:sz w:val="28"/>
          <w:szCs w:val="28"/>
          <w:lang w:val="uk-UA"/>
        </w:rPr>
        <w:lastRenderedPageBreak/>
        <w:t>ЗВЕРНЕННЯ</w:t>
      </w:r>
    </w:p>
    <w:p w:rsidR="00001975" w:rsidRDefault="00001975" w:rsidP="00001975">
      <w:pPr>
        <w:jc w:val="center"/>
        <w:rPr>
          <w:rStyle w:val="apple-converted-space"/>
          <w:color w:val="000000"/>
          <w:sz w:val="28"/>
          <w:szCs w:val="28"/>
          <w:shd w:val="clear" w:color="auto" w:fill="FFFFFF"/>
          <w:lang w:val="uk-UA"/>
        </w:rPr>
      </w:pPr>
      <w:r>
        <w:rPr>
          <w:rStyle w:val="apple-converted-space"/>
          <w:color w:val="000000"/>
          <w:sz w:val="28"/>
          <w:szCs w:val="28"/>
          <w:shd w:val="clear" w:color="auto" w:fill="FFFFFF"/>
          <w:lang w:val="uk-UA"/>
        </w:rPr>
        <w:t xml:space="preserve">Чернігівської міської ради </w:t>
      </w:r>
    </w:p>
    <w:p w:rsidR="00001975" w:rsidRDefault="00001975" w:rsidP="00001975">
      <w:pPr>
        <w:pStyle w:val="a9"/>
        <w:spacing w:before="0" w:beforeAutospacing="0" w:after="0" w:afterAutospacing="0"/>
        <w:ind w:right="2"/>
        <w:jc w:val="center"/>
        <w:rPr>
          <w:bCs/>
          <w:sz w:val="28"/>
          <w:szCs w:val="28"/>
          <w:shd w:val="clear" w:color="auto" w:fill="FFFFFF"/>
          <w:lang w:val="uk-UA"/>
        </w:rPr>
      </w:pPr>
      <w:r>
        <w:rPr>
          <w:rStyle w:val="apple-converted-space"/>
          <w:color w:val="000000"/>
          <w:sz w:val="28"/>
          <w:szCs w:val="28"/>
          <w:shd w:val="clear" w:color="auto" w:fill="FFFFFF"/>
          <w:lang w:val="uk-UA"/>
        </w:rPr>
        <w:t xml:space="preserve">щодо </w:t>
      </w:r>
      <w:r w:rsidRPr="00647FD3">
        <w:rPr>
          <w:bCs/>
          <w:sz w:val="28"/>
          <w:szCs w:val="28"/>
          <w:shd w:val="clear" w:color="auto" w:fill="FFFFFF"/>
          <w:lang w:val="uk-UA"/>
        </w:rPr>
        <w:t xml:space="preserve">скасування постанови </w:t>
      </w:r>
      <w:r>
        <w:rPr>
          <w:bCs/>
          <w:sz w:val="28"/>
          <w:szCs w:val="28"/>
          <w:shd w:val="clear" w:color="auto" w:fill="FFFFFF"/>
          <w:lang w:val="uk-UA"/>
        </w:rPr>
        <w:t>НКРЕКП</w:t>
      </w:r>
      <w:r>
        <w:rPr>
          <w:bCs/>
          <w:sz w:val="28"/>
          <w:szCs w:val="28"/>
          <w:shd w:val="clear" w:color="auto" w:fill="FFFFFF"/>
          <w:lang w:val="uk-UA"/>
        </w:rPr>
        <w:t xml:space="preserve"> </w:t>
      </w:r>
      <w:r w:rsidRPr="00DC1F3C">
        <w:rPr>
          <w:bCs/>
          <w:sz w:val="28"/>
          <w:szCs w:val="28"/>
          <w:shd w:val="clear" w:color="auto" w:fill="FFFFFF"/>
          <w:lang w:val="uk-UA"/>
        </w:rPr>
        <w:t>«</w:t>
      </w:r>
      <w:r>
        <w:rPr>
          <w:bCs/>
          <w:sz w:val="28"/>
          <w:szCs w:val="28"/>
          <w:shd w:val="clear" w:color="auto" w:fill="FFFFFF"/>
          <w:lang w:val="uk-UA"/>
        </w:rPr>
        <w:t>Про встановлення величин</w:t>
      </w:r>
    </w:p>
    <w:p w:rsidR="00001975" w:rsidRPr="00DC1F3C" w:rsidRDefault="00001975" w:rsidP="00001975">
      <w:pPr>
        <w:pStyle w:val="a9"/>
        <w:spacing w:before="0" w:beforeAutospacing="0" w:after="0" w:afterAutospacing="0"/>
        <w:ind w:right="2"/>
        <w:jc w:val="center"/>
        <w:rPr>
          <w:sz w:val="28"/>
          <w:szCs w:val="28"/>
          <w:lang w:val="uk-UA"/>
        </w:rPr>
      </w:pPr>
      <w:r>
        <w:rPr>
          <w:bCs/>
          <w:sz w:val="28"/>
          <w:szCs w:val="28"/>
          <w:shd w:val="clear" w:color="auto" w:fill="FFFFFF"/>
          <w:lang w:val="uk-UA"/>
        </w:rPr>
        <w:t>питомої вартості нестандартного приєднання електроустановок до електричних мереж на 2017 рік</w:t>
      </w:r>
      <w:r w:rsidRPr="00DC1F3C">
        <w:rPr>
          <w:bCs/>
          <w:sz w:val="28"/>
          <w:szCs w:val="28"/>
          <w:shd w:val="clear" w:color="auto" w:fill="FFFFFF"/>
          <w:lang w:val="uk-UA"/>
        </w:rPr>
        <w:t>»</w:t>
      </w:r>
    </w:p>
    <w:p w:rsidR="00647FD3" w:rsidRPr="00647FD3" w:rsidRDefault="00647FD3" w:rsidP="00647FD3">
      <w:pPr>
        <w:ind w:firstLine="851"/>
        <w:jc w:val="both"/>
        <w:rPr>
          <w:sz w:val="28"/>
          <w:szCs w:val="28"/>
          <w:lang w:val="uk-UA"/>
        </w:rPr>
      </w:pPr>
      <w:r w:rsidRPr="00647FD3">
        <w:rPr>
          <w:sz w:val="28"/>
          <w:szCs w:val="28"/>
          <w:lang w:val="uk-UA"/>
        </w:rPr>
        <w:t>Постанова Національної комісії, що здійснює державне регулювання у сферах енергетики та комунальних послуг від 31 січня 2017 року № 148 «Про встановлення величин питомої вартості нестандартного приєднання електроустановок до електричних мереж на 2017 рік» ставить під загрозу розвиток національного бізнесу, зростання української економіки та може призвести до погіршення інвестиційного клімату в країні.</w:t>
      </w:r>
    </w:p>
    <w:p w:rsidR="00647FD3" w:rsidRPr="00647FD3" w:rsidRDefault="00001975" w:rsidP="00647FD3">
      <w:pPr>
        <w:ind w:firstLine="851"/>
        <w:jc w:val="both"/>
        <w:rPr>
          <w:sz w:val="28"/>
          <w:szCs w:val="28"/>
          <w:lang w:val="uk-UA"/>
        </w:rPr>
      </w:pPr>
      <w:r>
        <w:rPr>
          <w:sz w:val="28"/>
          <w:szCs w:val="28"/>
          <w:lang w:val="uk-UA"/>
        </w:rPr>
        <w:t>З</w:t>
      </w:r>
      <w:r w:rsidR="00647FD3" w:rsidRPr="00647FD3">
        <w:rPr>
          <w:sz w:val="28"/>
          <w:szCs w:val="28"/>
          <w:lang w:val="uk-UA"/>
        </w:rPr>
        <w:t xml:space="preserve">азначена </w:t>
      </w:r>
      <w:r>
        <w:rPr>
          <w:sz w:val="28"/>
          <w:szCs w:val="28"/>
          <w:lang w:val="uk-UA"/>
        </w:rPr>
        <w:t xml:space="preserve">вище </w:t>
      </w:r>
      <w:r w:rsidR="00647FD3" w:rsidRPr="00647FD3">
        <w:rPr>
          <w:sz w:val="28"/>
          <w:szCs w:val="28"/>
          <w:lang w:val="uk-UA"/>
        </w:rPr>
        <w:t xml:space="preserve">постанова Національної комісії, що здійснює державне регулювання у сферах енергетики та комунальних послуг (далі – НКРЕКП) розроблялася з метою забезпечення прозорого механізму приєднання нових об’єктів до електромережі, </w:t>
      </w:r>
      <w:r w:rsidR="00647FD3" w:rsidRPr="00647FD3">
        <w:rPr>
          <w:bCs/>
          <w:sz w:val="28"/>
          <w:szCs w:val="28"/>
          <w:lang w:val="uk-UA"/>
        </w:rPr>
        <w:t xml:space="preserve">проте розміри ставок на </w:t>
      </w:r>
      <w:r>
        <w:rPr>
          <w:bCs/>
          <w:sz w:val="28"/>
          <w:szCs w:val="28"/>
          <w:lang w:val="uk-UA"/>
        </w:rPr>
        <w:t>цю</w:t>
      </w:r>
      <w:r w:rsidR="00647FD3" w:rsidRPr="00647FD3">
        <w:rPr>
          <w:bCs/>
          <w:sz w:val="28"/>
          <w:szCs w:val="28"/>
          <w:lang w:val="uk-UA"/>
        </w:rPr>
        <w:t xml:space="preserve"> послугу є, на нашу думку, завищеними (в 6-9,4 разів) та необґрунтованими. </w:t>
      </w:r>
    </w:p>
    <w:p w:rsidR="00647FD3" w:rsidRPr="00647FD3" w:rsidRDefault="00647FD3" w:rsidP="00647FD3">
      <w:pPr>
        <w:ind w:firstLine="851"/>
        <w:jc w:val="both"/>
        <w:rPr>
          <w:sz w:val="28"/>
          <w:szCs w:val="28"/>
          <w:lang w:val="uk-UA"/>
        </w:rPr>
      </w:pPr>
      <w:r w:rsidRPr="00647FD3">
        <w:rPr>
          <w:sz w:val="28"/>
          <w:szCs w:val="28"/>
          <w:lang w:val="uk-UA"/>
        </w:rPr>
        <w:t xml:space="preserve">Затверджена вартість нестандартного приєднання електроустановок до електричних мереж може негативно вплинути на енергетичну галузь країни, особливо на введення нових потужностей розподіленої генерації, що, в результаті, може призвести до призупинення її розвитку через неможливість понесення </w:t>
      </w:r>
      <w:proofErr w:type="spellStart"/>
      <w:r w:rsidRPr="00647FD3">
        <w:rPr>
          <w:sz w:val="28"/>
          <w:szCs w:val="28"/>
          <w:lang w:val="uk-UA"/>
        </w:rPr>
        <w:t>енергопередавальними</w:t>
      </w:r>
      <w:proofErr w:type="spellEnd"/>
      <w:r w:rsidRPr="00647FD3">
        <w:rPr>
          <w:sz w:val="28"/>
          <w:szCs w:val="28"/>
          <w:lang w:val="uk-UA"/>
        </w:rPr>
        <w:t xml:space="preserve"> організаціями додаткових витрат на приєднання. </w:t>
      </w:r>
    </w:p>
    <w:p w:rsidR="00647FD3" w:rsidRPr="00647FD3" w:rsidRDefault="00647FD3" w:rsidP="00647FD3">
      <w:pPr>
        <w:ind w:firstLine="851"/>
        <w:jc w:val="both"/>
        <w:rPr>
          <w:sz w:val="28"/>
          <w:szCs w:val="28"/>
          <w:lang w:val="uk-UA"/>
        </w:rPr>
      </w:pPr>
      <w:r w:rsidRPr="00647FD3">
        <w:rPr>
          <w:sz w:val="28"/>
          <w:szCs w:val="28"/>
          <w:lang w:val="uk-UA"/>
        </w:rPr>
        <w:t>Значним чином зміни вплинуть на галузь відновлюваної енергетики, якою здебільшого представлені нові потужності.</w:t>
      </w:r>
      <w:r>
        <w:rPr>
          <w:sz w:val="28"/>
          <w:szCs w:val="28"/>
          <w:lang w:val="uk-UA"/>
        </w:rPr>
        <w:t xml:space="preserve"> </w:t>
      </w:r>
      <w:r w:rsidR="00565700">
        <w:rPr>
          <w:sz w:val="28"/>
          <w:szCs w:val="28"/>
          <w:lang w:val="uk-UA"/>
        </w:rPr>
        <w:t>Проте зміни</w:t>
      </w:r>
      <w:r w:rsidRPr="00647FD3">
        <w:rPr>
          <w:sz w:val="28"/>
          <w:szCs w:val="28"/>
          <w:lang w:val="uk-UA"/>
        </w:rPr>
        <w:t xml:space="preserve"> можуть </w:t>
      </w:r>
      <w:r w:rsidR="007E72B3">
        <w:rPr>
          <w:sz w:val="28"/>
          <w:szCs w:val="28"/>
          <w:lang w:val="uk-UA"/>
        </w:rPr>
        <w:t xml:space="preserve">мати </w:t>
      </w:r>
      <w:r w:rsidRPr="00647FD3">
        <w:rPr>
          <w:sz w:val="28"/>
          <w:szCs w:val="28"/>
          <w:lang w:val="uk-UA"/>
        </w:rPr>
        <w:t>негативн</w:t>
      </w:r>
      <w:r w:rsidR="007E72B3">
        <w:rPr>
          <w:sz w:val="28"/>
          <w:szCs w:val="28"/>
          <w:lang w:val="uk-UA"/>
        </w:rPr>
        <w:t>і</w:t>
      </w:r>
      <w:r w:rsidRPr="00647FD3">
        <w:rPr>
          <w:sz w:val="28"/>
          <w:szCs w:val="28"/>
          <w:lang w:val="uk-UA"/>
        </w:rPr>
        <w:t xml:space="preserve"> </w:t>
      </w:r>
      <w:r w:rsidR="007E72B3">
        <w:rPr>
          <w:sz w:val="28"/>
          <w:szCs w:val="28"/>
          <w:lang w:val="uk-UA"/>
        </w:rPr>
        <w:t>наслідки</w:t>
      </w:r>
      <w:r w:rsidRPr="00647FD3">
        <w:rPr>
          <w:sz w:val="28"/>
          <w:szCs w:val="28"/>
          <w:lang w:val="uk-UA"/>
        </w:rPr>
        <w:t xml:space="preserve"> не лише </w:t>
      </w:r>
      <w:r w:rsidR="007E72B3">
        <w:rPr>
          <w:sz w:val="28"/>
          <w:szCs w:val="28"/>
          <w:lang w:val="uk-UA"/>
        </w:rPr>
        <w:t>для</w:t>
      </w:r>
      <w:r w:rsidRPr="00647FD3">
        <w:rPr>
          <w:sz w:val="28"/>
          <w:szCs w:val="28"/>
          <w:lang w:val="uk-UA"/>
        </w:rPr>
        <w:t xml:space="preserve"> життєво важлив</w:t>
      </w:r>
      <w:r w:rsidR="007E72B3">
        <w:rPr>
          <w:sz w:val="28"/>
          <w:szCs w:val="28"/>
          <w:lang w:val="uk-UA"/>
        </w:rPr>
        <w:t>ої</w:t>
      </w:r>
      <w:r w:rsidRPr="00647FD3">
        <w:rPr>
          <w:sz w:val="28"/>
          <w:szCs w:val="28"/>
          <w:lang w:val="uk-UA"/>
        </w:rPr>
        <w:t xml:space="preserve"> енергетичн</w:t>
      </w:r>
      <w:r w:rsidR="007E72B3">
        <w:rPr>
          <w:sz w:val="28"/>
          <w:szCs w:val="28"/>
          <w:lang w:val="uk-UA"/>
        </w:rPr>
        <w:t>ої</w:t>
      </w:r>
      <w:r w:rsidRPr="00647FD3">
        <w:rPr>
          <w:sz w:val="28"/>
          <w:szCs w:val="28"/>
          <w:lang w:val="uk-UA"/>
        </w:rPr>
        <w:t xml:space="preserve"> галуз</w:t>
      </w:r>
      <w:r w:rsidR="007E72B3">
        <w:rPr>
          <w:sz w:val="28"/>
          <w:szCs w:val="28"/>
          <w:lang w:val="uk-UA"/>
        </w:rPr>
        <w:t>і</w:t>
      </w:r>
      <w:r w:rsidRPr="00647FD3">
        <w:rPr>
          <w:sz w:val="28"/>
          <w:szCs w:val="28"/>
          <w:lang w:val="uk-UA"/>
        </w:rPr>
        <w:t xml:space="preserve"> України, машинобудування, будівництв</w:t>
      </w:r>
      <w:r w:rsidR="007E72B3">
        <w:rPr>
          <w:sz w:val="28"/>
          <w:szCs w:val="28"/>
          <w:lang w:val="uk-UA"/>
        </w:rPr>
        <w:t>а</w:t>
      </w:r>
      <w:r w:rsidRPr="00647FD3">
        <w:rPr>
          <w:sz w:val="28"/>
          <w:szCs w:val="28"/>
          <w:lang w:val="uk-UA"/>
        </w:rPr>
        <w:t xml:space="preserve">, а й на будь-яку форму малого та середнього бізнесу, який планує приєднатися до електричних мереж (&gt; 160кВт), </w:t>
      </w:r>
      <w:r w:rsidR="007E72B3">
        <w:rPr>
          <w:sz w:val="28"/>
          <w:szCs w:val="28"/>
          <w:lang w:val="uk-UA"/>
        </w:rPr>
        <w:t xml:space="preserve">крім того, </w:t>
      </w:r>
      <w:r w:rsidRPr="00647FD3">
        <w:rPr>
          <w:sz w:val="28"/>
          <w:szCs w:val="28"/>
          <w:lang w:val="uk-UA"/>
        </w:rPr>
        <w:t>може зрости вартість новозбудованої житлової та комерційної нерухомості.</w:t>
      </w:r>
    </w:p>
    <w:p w:rsidR="00647FD3" w:rsidRPr="00647FD3" w:rsidRDefault="00647FD3" w:rsidP="00647FD3">
      <w:pPr>
        <w:pStyle w:val="Default"/>
        <w:ind w:firstLine="851"/>
        <w:jc w:val="both"/>
        <w:rPr>
          <w:sz w:val="28"/>
          <w:szCs w:val="28"/>
          <w:lang w:val="uk-UA"/>
        </w:rPr>
      </w:pPr>
      <w:r w:rsidRPr="00647FD3">
        <w:rPr>
          <w:sz w:val="28"/>
          <w:szCs w:val="28"/>
          <w:lang w:val="uk-UA"/>
        </w:rPr>
        <w:t>Як результат, затверджена НКРЕКП вартість нестандартного приєднання електроустановок до електричних мереж може призвести до зупинки процесу економічного зростання країни та ст</w:t>
      </w:r>
      <w:r>
        <w:rPr>
          <w:sz w:val="28"/>
          <w:szCs w:val="28"/>
          <w:lang w:val="uk-UA"/>
        </w:rPr>
        <w:t xml:space="preserve">ворення нових робочих місць, </w:t>
      </w:r>
      <w:r w:rsidR="009243AA" w:rsidRPr="00647FD3">
        <w:rPr>
          <w:sz w:val="28"/>
          <w:szCs w:val="28"/>
          <w:lang w:val="uk-UA"/>
        </w:rPr>
        <w:t>негативно вплинути</w:t>
      </w:r>
      <w:r w:rsidR="009243AA">
        <w:rPr>
          <w:sz w:val="28"/>
          <w:szCs w:val="28"/>
          <w:lang w:val="uk-UA"/>
        </w:rPr>
        <w:t xml:space="preserve"> на</w:t>
      </w:r>
      <w:r w:rsidRPr="00647FD3">
        <w:rPr>
          <w:sz w:val="28"/>
          <w:szCs w:val="28"/>
          <w:lang w:val="uk-UA"/>
        </w:rPr>
        <w:t xml:space="preserve"> розвиток малого та середнього бізнесу, інвестиційний клімат та знизити конкурентоспроможність та привабливість України в залученні іноземних інвестицій.</w:t>
      </w:r>
    </w:p>
    <w:p w:rsidR="00647FD3" w:rsidRPr="00647FD3" w:rsidRDefault="00647FD3" w:rsidP="00647FD3">
      <w:pPr>
        <w:pStyle w:val="Default"/>
        <w:ind w:firstLine="851"/>
        <w:jc w:val="both"/>
        <w:rPr>
          <w:sz w:val="28"/>
          <w:szCs w:val="28"/>
          <w:lang w:val="uk-UA"/>
        </w:rPr>
      </w:pPr>
      <w:r w:rsidRPr="00647FD3">
        <w:rPr>
          <w:sz w:val="28"/>
          <w:szCs w:val="28"/>
          <w:lang w:val="uk-UA"/>
        </w:rPr>
        <w:t>Крім того, така вартість приєднання сприятиме підвищенню вартості продукції для кінцевих споживачів, зменшенню конкурентоспроможності українських продукції та товарів як на внутрішньому, так і на зовнішньому ринках, погіршенню торгівельного балансу та зниженню ВВП.</w:t>
      </w:r>
    </w:p>
    <w:p w:rsidR="00647FD3" w:rsidRDefault="00647FD3" w:rsidP="00647FD3">
      <w:pPr>
        <w:pStyle w:val="Default"/>
        <w:ind w:firstLine="851"/>
        <w:jc w:val="both"/>
        <w:rPr>
          <w:sz w:val="28"/>
          <w:szCs w:val="28"/>
          <w:lang w:val="uk-UA"/>
        </w:rPr>
      </w:pPr>
      <w:r w:rsidRPr="00647FD3">
        <w:rPr>
          <w:sz w:val="28"/>
          <w:szCs w:val="28"/>
          <w:lang w:val="uk-UA"/>
        </w:rPr>
        <w:t>Враховуючи викладене</w:t>
      </w:r>
      <w:r w:rsidR="00001975">
        <w:rPr>
          <w:sz w:val="28"/>
          <w:szCs w:val="28"/>
          <w:lang w:val="uk-UA"/>
        </w:rPr>
        <w:t xml:space="preserve"> </w:t>
      </w:r>
      <w:r w:rsidR="00001975" w:rsidRPr="00647FD3">
        <w:rPr>
          <w:sz w:val="28"/>
          <w:szCs w:val="28"/>
          <w:lang w:val="uk-UA"/>
        </w:rPr>
        <w:t>вище</w:t>
      </w:r>
      <w:r w:rsidRPr="00647FD3">
        <w:rPr>
          <w:sz w:val="28"/>
          <w:szCs w:val="28"/>
          <w:lang w:val="uk-UA"/>
        </w:rPr>
        <w:t xml:space="preserve">, з метою усунення перешкод для економічного зростання України, звертаємося до </w:t>
      </w:r>
      <w:r w:rsidR="00001975">
        <w:rPr>
          <w:sz w:val="28"/>
          <w:szCs w:val="28"/>
          <w:lang w:val="uk-UA"/>
        </w:rPr>
        <w:t>в</w:t>
      </w:r>
      <w:r w:rsidRPr="00647FD3">
        <w:rPr>
          <w:sz w:val="28"/>
          <w:szCs w:val="28"/>
          <w:lang w:val="uk-UA"/>
        </w:rPr>
        <w:t>ас з проханням скасувати постанову НКРЕКП від 31 січня 2017 року № 148 «Про встановлення величин питомої вартості нестандартного приєднання електроустановок до електричних мереж на 2017 рік».</w:t>
      </w:r>
    </w:p>
    <w:p w:rsidR="00001975" w:rsidRDefault="00001975" w:rsidP="00001975">
      <w:pPr>
        <w:pStyle w:val="20"/>
        <w:shd w:val="clear" w:color="auto" w:fill="auto"/>
        <w:spacing w:after="0" w:line="240" w:lineRule="auto"/>
        <w:ind w:left="4956" w:firstLine="856"/>
        <w:jc w:val="left"/>
        <w:rPr>
          <w:color w:val="000000"/>
          <w:sz w:val="28"/>
          <w:szCs w:val="28"/>
          <w:lang w:val="uk-UA"/>
        </w:rPr>
      </w:pPr>
      <w:r>
        <w:rPr>
          <w:color w:val="000000"/>
          <w:sz w:val="28"/>
          <w:szCs w:val="28"/>
          <w:lang w:val="uk-UA"/>
        </w:rPr>
        <w:t xml:space="preserve">Прийнято на </w:t>
      </w:r>
      <w:r w:rsidR="009C702F">
        <w:rPr>
          <w:color w:val="000000"/>
          <w:sz w:val="28"/>
          <w:szCs w:val="28"/>
          <w:lang w:val="uk-UA"/>
        </w:rPr>
        <w:t>16</w:t>
      </w:r>
      <w:r>
        <w:rPr>
          <w:color w:val="000000"/>
          <w:sz w:val="28"/>
          <w:szCs w:val="28"/>
          <w:lang w:val="uk-UA"/>
        </w:rPr>
        <w:t xml:space="preserve"> сесії</w:t>
      </w:r>
    </w:p>
    <w:p w:rsidR="00001975" w:rsidRDefault="00001975" w:rsidP="00001975">
      <w:pPr>
        <w:pStyle w:val="20"/>
        <w:shd w:val="clear" w:color="auto" w:fill="auto"/>
        <w:spacing w:after="0" w:line="240" w:lineRule="auto"/>
        <w:ind w:left="5670" w:hanging="141"/>
        <w:jc w:val="center"/>
        <w:rPr>
          <w:color w:val="000000"/>
          <w:sz w:val="28"/>
          <w:szCs w:val="28"/>
          <w:lang w:val="uk-UA"/>
        </w:rPr>
      </w:pPr>
      <w:r>
        <w:rPr>
          <w:color w:val="000000"/>
          <w:sz w:val="28"/>
          <w:szCs w:val="28"/>
          <w:lang w:val="uk-UA"/>
        </w:rPr>
        <w:t>Чернігівської міської ради</w:t>
      </w:r>
    </w:p>
    <w:p w:rsidR="00001975" w:rsidRDefault="00001975" w:rsidP="00001975">
      <w:pPr>
        <w:pStyle w:val="20"/>
        <w:shd w:val="clear" w:color="auto" w:fill="auto"/>
        <w:spacing w:after="0" w:line="240" w:lineRule="auto"/>
        <w:ind w:left="4678"/>
        <w:jc w:val="center"/>
        <w:rPr>
          <w:color w:val="000000"/>
          <w:sz w:val="28"/>
          <w:szCs w:val="28"/>
          <w:lang w:val="uk-UA"/>
        </w:rPr>
      </w:pPr>
      <w:r>
        <w:rPr>
          <w:color w:val="000000"/>
          <w:sz w:val="28"/>
          <w:szCs w:val="28"/>
          <w:lang w:val="uk-UA"/>
        </w:rPr>
        <w:t>сьомого скликання</w:t>
      </w:r>
    </w:p>
    <w:p w:rsidR="009C702F" w:rsidRPr="000E1E80" w:rsidRDefault="009C702F" w:rsidP="009C702F">
      <w:pPr>
        <w:tabs>
          <w:tab w:val="left" w:pos="1199"/>
          <w:tab w:val="left" w:pos="6758"/>
        </w:tabs>
        <w:jc w:val="both"/>
        <w:rPr>
          <w:bCs/>
          <w:iCs/>
          <w:sz w:val="28"/>
          <w:szCs w:val="28"/>
          <w:lang w:val="uk-UA"/>
        </w:rPr>
      </w:pPr>
      <w:r w:rsidRPr="000E1E80">
        <w:rPr>
          <w:bCs/>
          <w:iCs/>
          <w:sz w:val="28"/>
          <w:szCs w:val="28"/>
          <w:lang w:val="uk-UA"/>
        </w:rPr>
        <w:lastRenderedPageBreak/>
        <w:t>ПОДАННЯ:</w:t>
      </w:r>
    </w:p>
    <w:p w:rsidR="009C702F" w:rsidRPr="000E1E80" w:rsidRDefault="009C702F" w:rsidP="009C702F">
      <w:pPr>
        <w:tabs>
          <w:tab w:val="left" w:pos="1199"/>
          <w:tab w:val="left" w:pos="6758"/>
        </w:tabs>
        <w:jc w:val="both"/>
        <w:rPr>
          <w:bCs/>
          <w:iCs/>
          <w:sz w:val="28"/>
          <w:szCs w:val="28"/>
          <w:lang w:val="uk-UA"/>
        </w:rPr>
      </w:pPr>
    </w:p>
    <w:p w:rsidR="009C702F" w:rsidRDefault="009C702F" w:rsidP="009C702F">
      <w:pPr>
        <w:tabs>
          <w:tab w:val="left" w:pos="1199"/>
          <w:tab w:val="left" w:pos="6758"/>
        </w:tabs>
        <w:jc w:val="both"/>
        <w:rPr>
          <w:bCs/>
          <w:iCs/>
          <w:sz w:val="28"/>
          <w:szCs w:val="28"/>
          <w:lang w:val="uk-UA"/>
        </w:rPr>
      </w:pPr>
    </w:p>
    <w:p w:rsidR="009C702F" w:rsidRDefault="009C702F" w:rsidP="009C702F">
      <w:pPr>
        <w:tabs>
          <w:tab w:val="left" w:pos="1199"/>
          <w:tab w:val="left" w:pos="6758"/>
        </w:tabs>
        <w:jc w:val="both"/>
        <w:rPr>
          <w:bCs/>
          <w:iCs/>
          <w:sz w:val="28"/>
          <w:szCs w:val="28"/>
          <w:lang w:val="uk-UA"/>
        </w:rPr>
      </w:pPr>
      <w:r>
        <w:rPr>
          <w:bCs/>
          <w:iCs/>
          <w:sz w:val="28"/>
          <w:szCs w:val="28"/>
          <w:lang w:val="uk-UA"/>
        </w:rPr>
        <w:t>Депутат Чернігівської міської ради</w:t>
      </w:r>
      <w:r>
        <w:rPr>
          <w:bCs/>
          <w:iCs/>
          <w:sz w:val="28"/>
          <w:szCs w:val="28"/>
          <w:lang w:val="uk-UA"/>
        </w:rPr>
        <w:tab/>
      </w:r>
      <w:r>
        <w:rPr>
          <w:bCs/>
          <w:iCs/>
          <w:sz w:val="28"/>
          <w:szCs w:val="28"/>
          <w:lang w:val="uk-UA"/>
        </w:rPr>
        <w:t>І</w:t>
      </w:r>
      <w:r>
        <w:rPr>
          <w:bCs/>
          <w:iCs/>
          <w:sz w:val="28"/>
          <w:szCs w:val="28"/>
          <w:lang w:val="uk-UA"/>
        </w:rPr>
        <w:t xml:space="preserve">. </w:t>
      </w:r>
      <w:r>
        <w:rPr>
          <w:bCs/>
          <w:iCs/>
          <w:sz w:val="28"/>
          <w:szCs w:val="28"/>
          <w:lang w:val="uk-UA"/>
        </w:rPr>
        <w:t>В</w:t>
      </w:r>
      <w:r>
        <w:rPr>
          <w:bCs/>
          <w:iCs/>
          <w:sz w:val="28"/>
          <w:szCs w:val="28"/>
          <w:lang w:val="uk-UA"/>
        </w:rPr>
        <w:t xml:space="preserve">. </w:t>
      </w:r>
      <w:proofErr w:type="spellStart"/>
      <w:r>
        <w:rPr>
          <w:bCs/>
          <w:iCs/>
          <w:sz w:val="28"/>
          <w:szCs w:val="28"/>
          <w:lang w:val="uk-UA"/>
        </w:rPr>
        <w:t>Андрійченко</w:t>
      </w:r>
      <w:proofErr w:type="spellEnd"/>
    </w:p>
    <w:p w:rsidR="009C702F" w:rsidRPr="00120108" w:rsidRDefault="009C702F" w:rsidP="009C702F">
      <w:pPr>
        <w:pStyle w:val="20"/>
        <w:shd w:val="clear" w:color="auto" w:fill="auto"/>
        <w:spacing w:after="0" w:line="240" w:lineRule="auto"/>
        <w:jc w:val="center"/>
        <w:rPr>
          <w:color w:val="000000"/>
          <w:sz w:val="28"/>
          <w:szCs w:val="28"/>
          <w:lang w:val="uk-UA"/>
        </w:rPr>
      </w:pPr>
    </w:p>
    <w:sectPr w:rsidR="009C702F" w:rsidRPr="00120108" w:rsidSect="00647FD3">
      <w:headerReference w:type="even" r:id="rId8"/>
      <w:headerReference w:type="default" r:id="rId9"/>
      <w:pgSz w:w="11909" w:h="16834" w:code="9"/>
      <w:pgMar w:top="1134" w:right="567" w:bottom="851" w:left="1701"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926" w:rsidRDefault="00D06926">
      <w:r>
        <w:separator/>
      </w:r>
    </w:p>
  </w:endnote>
  <w:endnote w:type="continuationSeparator" w:id="0">
    <w:p w:rsidR="00D06926" w:rsidRDefault="00D06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926" w:rsidRDefault="00D06926">
      <w:r>
        <w:separator/>
      </w:r>
    </w:p>
  </w:footnote>
  <w:footnote w:type="continuationSeparator" w:id="0">
    <w:p w:rsidR="00D06926" w:rsidRDefault="00D069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278" w:rsidRDefault="005A7805" w:rsidP="0057307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81278" w:rsidRDefault="00D0692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07E" w:rsidRDefault="00D06926" w:rsidP="004B0108">
    <w:pPr>
      <w:pStyle w:val="a3"/>
      <w:framePr w:wrap="around" w:vAnchor="text" w:hAnchor="margin" w:xAlign="center" w:y="1"/>
      <w:rPr>
        <w:rStyle w:val="a5"/>
      </w:rPr>
    </w:pPr>
  </w:p>
  <w:p w:rsidR="0057307E" w:rsidRDefault="00D0692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22E"/>
    <w:rsid w:val="00001975"/>
    <w:rsid w:val="00303D37"/>
    <w:rsid w:val="00565700"/>
    <w:rsid w:val="005A7805"/>
    <w:rsid w:val="00647FD3"/>
    <w:rsid w:val="007E72B3"/>
    <w:rsid w:val="009243AA"/>
    <w:rsid w:val="009C702F"/>
    <w:rsid w:val="00B0022E"/>
    <w:rsid w:val="00BD2F9B"/>
    <w:rsid w:val="00C54698"/>
    <w:rsid w:val="00CA571F"/>
    <w:rsid w:val="00D06926"/>
    <w:rsid w:val="00DC6EAE"/>
    <w:rsid w:val="00F41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22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0022E"/>
    <w:pPr>
      <w:tabs>
        <w:tab w:val="center" w:pos="4677"/>
        <w:tab w:val="right" w:pos="9355"/>
      </w:tabs>
    </w:pPr>
  </w:style>
  <w:style w:type="character" w:customStyle="1" w:styleId="a4">
    <w:name w:val="Верхний колонтитул Знак"/>
    <w:basedOn w:val="a0"/>
    <w:link w:val="a3"/>
    <w:rsid w:val="00B0022E"/>
    <w:rPr>
      <w:rFonts w:ascii="Times New Roman" w:eastAsia="Times New Roman" w:hAnsi="Times New Roman" w:cs="Times New Roman"/>
      <w:sz w:val="24"/>
      <w:szCs w:val="24"/>
      <w:lang w:eastAsia="ru-RU"/>
    </w:rPr>
  </w:style>
  <w:style w:type="character" w:styleId="a5">
    <w:name w:val="page number"/>
    <w:basedOn w:val="a0"/>
    <w:rsid w:val="00B0022E"/>
  </w:style>
  <w:style w:type="paragraph" w:styleId="a6">
    <w:name w:val="Body Text"/>
    <w:basedOn w:val="a"/>
    <w:link w:val="a7"/>
    <w:rsid w:val="00B0022E"/>
    <w:pPr>
      <w:jc w:val="both"/>
    </w:pPr>
    <w:rPr>
      <w:sz w:val="28"/>
      <w:szCs w:val="28"/>
      <w:lang w:val="uk-UA"/>
    </w:rPr>
  </w:style>
  <w:style w:type="character" w:customStyle="1" w:styleId="a7">
    <w:name w:val="Основной текст Знак"/>
    <w:basedOn w:val="a0"/>
    <w:link w:val="a6"/>
    <w:rsid w:val="00B0022E"/>
    <w:rPr>
      <w:rFonts w:ascii="Times New Roman" w:eastAsia="Times New Roman" w:hAnsi="Times New Roman" w:cs="Times New Roman"/>
      <w:sz w:val="28"/>
      <w:szCs w:val="28"/>
      <w:lang w:val="uk-UA" w:eastAsia="ru-RU"/>
    </w:rPr>
  </w:style>
  <w:style w:type="paragraph" w:styleId="a8">
    <w:name w:val="caption"/>
    <w:basedOn w:val="a"/>
    <w:next w:val="a"/>
    <w:qFormat/>
    <w:rsid w:val="00B0022E"/>
    <w:pPr>
      <w:spacing w:after="240"/>
      <w:ind w:left="720" w:hanging="720"/>
      <w:jc w:val="center"/>
    </w:pPr>
    <w:rPr>
      <w:sz w:val="32"/>
      <w:szCs w:val="20"/>
      <w:lang w:val="uk-UA"/>
    </w:rPr>
  </w:style>
  <w:style w:type="paragraph" w:styleId="a9">
    <w:name w:val="Normal (Web)"/>
    <w:basedOn w:val="a"/>
    <w:unhideWhenUsed/>
    <w:rsid w:val="00B0022E"/>
    <w:pPr>
      <w:spacing w:before="100" w:beforeAutospacing="1" w:after="100" w:afterAutospacing="1"/>
    </w:pPr>
  </w:style>
  <w:style w:type="character" w:customStyle="1" w:styleId="2">
    <w:name w:val="Основний текст (2)_"/>
    <w:link w:val="20"/>
    <w:locked/>
    <w:rsid w:val="00B0022E"/>
    <w:rPr>
      <w:rFonts w:ascii="Times New Roman" w:eastAsia="Times New Roman" w:hAnsi="Times New Roman"/>
      <w:sz w:val="26"/>
      <w:szCs w:val="26"/>
      <w:shd w:val="clear" w:color="auto" w:fill="FFFFFF"/>
    </w:rPr>
  </w:style>
  <w:style w:type="paragraph" w:customStyle="1" w:styleId="20">
    <w:name w:val="Основний текст (2)"/>
    <w:basedOn w:val="a"/>
    <w:link w:val="2"/>
    <w:rsid w:val="00B0022E"/>
    <w:pPr>
      <w:widowControl w:val="0"/>
      <w:shd w:val="clear" w:color="auto" w:fill="FFFFFF"/>
      <w:spacing w:after="480" w:line="0" w:lineRule="atLeast"/>
      <w:jc w:val="right"/>
    </w:pPr>
    <w:rPr>
      <w:rFonts w:cstheme="minorBidi"/>
      <w:sz w:val="26"/>
      <w:szCs w:val="26"/>
      <w:lang w:eastAsia="en-US"/>
    </w:rPr>
  </w:style>
  <w:style w:type="character" w:customStyle="1" w:styleId="aa">
    <w:name w:val="Основной текст + Полужирный"/>
    <w:rsid w:val="00B0022E"/>
    <w:rPr>
      <w:rFonts w:ascii="Times New Roman" w:hAnsi="Times New Roman" w:cs="Times New Roman" w:hint="default"/>
      <w:b/>
      <w:bCs/>
      <w:spacing w:val="0"/>
      <w:sz w:val="28"/>
      <w:szCs w:val="28"/>
      <w:shd w:val="clear" w:color="auto" w:fill="FFFFFF"/>
      <w:lang w:bidi="ar-SA"/>
    </w:rPr>
  </w:style>
  <w:style w:type="paragraph" w:styleId="ab">
    <w:name w:val="Balloon Text"/>
    <w:basedOn w:val="a"/>
    <w:link w:val="ac"/>
    <w:uiPriority w:val="99"/>
    <w:semiHidden/>
    <w:unhideWhenUsed/>
    <w:rsid w:val="00B0022E"/>
    <w:rPr>
      <w:rFonts w:ascii="Tahoma" w:hAnsi="Tahoma" w:cs="Tahoma"/>
      <w:sz w:val="16"/>
      <w:szCs w:val="16"/>
    </w:rPr>
  </w:style>
  <w:style w:type="character" w:customStyle="1" w:styleId="ac">
    <w:name w:val="Текст выноски Знак"/>
    <w:basedOn w:val="a0"/>
    <w:link w:val="ab"/>
    <w:uiPriority w:val="99"/>
    <w:semiHidden/>
    <w:rsid w:val="00B0022E"/>
    <w:rPr>
      <w:rFonts w:ascii="Tahoma" w:eastAsia="Times New Roman" w:hAnsi="Tahoma" w:cs="Tahoma"/>
      <w:sz w:val="16"/>
      <w:szCs w:val="16"/>
      <w:lang w:eastAsia="ru-RU"/>
    </w:rPr>
  </w:style>
  <w:style w:type="character" w:customStyle="1" w:styleId="apple-converted-space">
    <w:name w:val="apple-converted-space"/>
    <w:basedOn w:val="a0"/>
    <w:rsid w:val="00B0022E"/>
  </w:style>
  <w:style w:type="character" w:styleId="ad">
    <w:name w:val="Strong"/>
    <w:uiPriority w:val="22"/>
    <w:qFormat/>
    <w:rsid w:val="00B0022E"/>
    <w:rPr>
      <w:b/>
      <w:bCs/>
    </w:rPr>
  </w:style>
  <w:style w:type="paragraph" w:customStyle="1" w:styleId="Default">
    <w:name w:val="Default"/>
    <w:rsid w:val="00647FD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e">
    <w:name w:val="footer"/>
    <w:basedOn w:val="a"/>
    <w:link w:val="af"/>
    <w:uiPriority w:val="99"/>
    <w:unhideWhenUsed/>
    <w:rsid w:val="00001975"/>
    <w:pPr>
      <w:tabs>
        <w:tab w:val="center" w:pos="4677"/>
        <w:tab w:val="right" w:pos="9355"/>
      </w:tabs>
    </w:pPr>
  </w:style>
  <w:style w:type="character" w:customStyle="1" w:styleId="af">
    <w:name w:val="Нижний колонтитул Знак"/>
    <w:basedOn w:val="a0"/>
    <w:link w:val="ae"/>
    <w:uiPriority w:val="99"/>
    <w:rsid w:val="0000197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22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0022E"/>
    <w:pPr>
      <w:tabs>
        <w:tab w:val="center" w:pos="4677"/>
        <w:tab w:val="right" w:pos="9355"/>
      </w:tabs>
    </w:pPr>
  </w:style>
  <w:style w:type="character" w:customStyle="1" w:styleId="a4">
    <w:name w:val="Верхний колонтитул Знак"/>
    <w:basedOn w:val="a0"/>
    <w:link w:val="a3"/>
    <w:rsid w:val="00B0022E"/>
    <w:rPr>
      <w:rFonts w:ascii="Times New Roman" w:eastAsia="Times New Roman" w:hAnsi="Times New Roman" w:cs="Times New Roman"/>
      <w:sz w:val="24"/>
      <w:szCs w:val="24"/>
      <w:lang w:eastAsia="ru-RU"/>
    </w:rPr>
  </w:style>
  <w:style w:type="character" w:styleId="a5">
    <w:name w:val="page number"/>
    <w:basedOn w:val="a0"/>
    <w:rsid w:val="00B0022E"/>
  </w:style>
  <w:style w:type="paragraph" w:styleId="a6">
    <w:name w:val="Body Text"/>
    <w:basedOn w:val="a"/>
    <w:link w:val="a7"/>
    <w:rsid w:val="00B0022E"/>
    <w:pPr>
      <w:jc w:val="both"/>
    </w:pPr>
    <w:rPr>
      <w:sz w:val="28"/>
      <w:szCs w:val="28"/>
      <w:lang w:val="uk-UA"/>
    </w:rPr>
  </w:style>
  <w:style w:type="character" w:customStyle="1" w:styleId="a7">
    <w:name w:val="Основной текст Знак"/>
    <w:basedOn w:val="a0"/>
    <w:link w:val="a6"/>
    <w:rsid w:val="00B0022E"/>
    <w:rPr>
      <w:rFonts w:ascii="Times New Roman" w:eastAsia="Times New Roman" w:hAnsi="Times New Roman" w:cs="Times New Roman"/>
      <w:sz w:val="28"/>
      <w:szCs w:val="28"/>
      <w:lang w:val="uk-UA" w:eastAsia="ru-RU"/>
    </w:rPr>
  </w:style>
  <w:style w:type="paragraph" w:styleId="a8">
    <w:name w:val="caption"/>
    <w:basedOn w:val="a"/>
    <w:next w:val="a"/>
    <w:qFormat/>
    <w:rsid w:val="00B0022E"/>
    <w:pPr>
      <w:spacing w:after="240"/>
      <w:ind w:left="720" w:hanging="720"/>
      <w:jc w:val="center"/>
    </w:pPr>
    <w:rPr>
      <w:sz w:val="32"/>
      <w:szCs w:val="20"/>
      <w:lang w:val="uk-UA"/>
    </w:rPr>
  </w:style>
  <w:style w:type="paragraph" w:styleId="a9">
    <w:name w:val="Normal (Web)"/>
    <w:basedOn w:val="a"/>
    <w:unhideWhenUsed/>
    <w:rsid w:val="00B0022E"/>
    <w:pPr>
      <w:spacing w:before="100" w:beforeAutospacing="1" w:after="100" w:afterAutospacing="1"/>
    </w:pPr>
  </w:style>
  <w:style w:type="character" w:customStyle="1" w:styleId="2">
    <w:name w:val="Основний текст (2)_"/>
    <w:link w:val="20"/>
    <w:locked/>
    <w:rsid w:val="00B0022E"/>
    <w:rPr>
      <w:rFonts w:ascii="Times New Roman" w:eastAsia="Times New Roman" w:hAnsi="Times New Roman"/>
      <w:sz w:val="26"/>
      <w:szCs w:val="26"/>
      <w:shd w:val="clear" w:color="auto" w:fill="FFFFFF"/>
    </w:rPr>
  </w:style>
  <w:style w:type="paragraph" w:customStyle="1" w:styleId="20">
    <w:name w:val="Основний текст (2)"/>
    <w:basedOn w:val="a"/>
    <w:link w:val="2"/>
    <w:rsid w:val="00B0022E"/>
    <w:pPr>
      <w:widowControl w:val="0"/>
      <w:shd w:val="clear" w:color="auto" w:fill="FFFFFF"/>
      <w:spacing w:after="480" w:line="0" w:lineRule="atLeast"/>
      <w:jc w:val="right"/>
    </w:pPr>
    <w:rPr>
      <w:rFonts w:cstheme="minorBidi"/>
      <w:sz w:val="26"/>
      <w:szCs w:val="26"/>
      <w:lang w:eastAsia="en-US"/>
    </w:rPr>
  </w:style>
  <w:style w:type="character" w:customStyle="1" w:styleId="aa">
    <w:name w:val="Основной текст + Полужирный"/>
    <w:rsid w:val="00B0022E"/>
    <w:rPr>
      <w:rFonts w:ascii="Times New Roman" w:hAnsi="Times New Roman" w:cs="Times New Roman" w:hint="default"/>
      <w:b/>
      <w:bCs/>
      <w:spacing w:val="0"/>
      <w:sz w:val="28"/>
      <w:szCs w:val="28"/>
      <w:shd w:val="clear" w:color="auto" w:fill="FFFFFF"/>
      <w:lang w:bidi="ar-SA"/>
    </w:rPr>
  </w:style>
  <w:style w:type="paragraph" w:styleId="ab">
    <w:name w:val="Balloon Text"/>
    <w:basedOn w:val="a"/>
    <w:link w:val="ac"/>
    <w:uiPriority w:val="99"/>
    <w:semiHidden/>
    <w:unhideWhenUsed/>
    <w:rsid w:val="00B0022E"/>
    <w:rPr>
      <w:rFonts w:ascii="Tahoma" w:hAnsi="Tahoma" w:cs="Tahoma"/>
      <w:sz w:val="16"/>
      <w:szCs w:val="16"/>
    </w:rPr>
  </w:style>
  <w:style w:type="character" w:customStyle="1" w:styleId="ac">
    <w:name w:val="Текст выноски Знак"/>
    <w:basedOn w:val="a0"/>
    <w:link w:val="ab"/>
    <w:uiPriority w:val="99"/>
    <w:semiHidden/>
    <w:rsid w:val="00B0022E"/>
    <w:rPr>
      <w:rFonts w:ascii="Tahoma" w:eastAsia="Times New Roman" w:hAnsi="Tahoma" w:cs="Tahoma"/>
      <w:sz w:val="16"/>
      <w:szCs w:val="16"/>
      <w:lang w:eastAsia="ru-RU"/>
    </w:rPr>
  </w:style>
  <w:style w:type="character" w:customStyle="1" w:styleId="apple-converted-space">
    <w:name w:val="apple-converted-space"/>
    <w:basedOn w:val="a0"/>
    <w:rsid w:val="00B0022E"/>
  </w:style>
  <w:style w:type="character" w:styleId="ad">
    <w:name w:val="Strong"/>
    <w:uiPriority w:val="22"/>
    <w:qFormat/>
    <w:rsid w:val="00B0022E"/>
    <w:rPr>
      <w:b/>
      <w:bCs/>
    </w:rPr>
  </w:style>
  <w:style w:type="paragraph" w:customStyle="1" w:styleId="Default">
    <w:name w:val="Default"/>
    <w:rsid w:val="00647FD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e">
    <w:name w:val="footer"/>
    <w:basedOn w:val="a"/>
    <w:link w:val="af"/>
    <w:uiPriority w:val="99"/>
    <w:unhideWhenUsed/>
    <w:rsid w:val="00001975"/>
    <w:pPr>
      <w:tabs>
        <w:tab w:val="center" w:pos="4677"/>
        <w:tab w:val="right" w:pos="9355"/>
      </w:tabs>
    </w:pPr>
  </w:style>
  <w:style w:type="character" w:customStyle="1" w:styleId="af">
    <w:name w:val="Нижний колонтитул Знак"/>
    <w:basedOn w:val="a0"/>
    <w:link w:val="ae"/>
    <w:uiPriority w:val="99"/>
    <w:rsid w:val="0000197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3</Pages>
  <Words>605</Words>
  <Characters>3451</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 О. Гаценко</dc:creator>
  <cp:lastModifiedBy>Олег О. Гаценко</cp:lastModifiedBy>
  <cp:revision>2</cp:revision>
  <cp:lastPrinted>2017-02-20T10:52:00Z</cp:lastPrinted>
  <dcterms:created xsi:type="dcterms:W3CDTF">2017-02-17T08:40:00Z</dcterms:created>
  <dcterms:modified xsi:type="dcterms:W3CDTF">2017-02-20T11:13:00Z</dcterms:modified>
</cp:coreProperties>
</file>