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4CB45" w14:textId="77777777" w:rsidR="00F2581E" w:rsidRPr="005811BA" w:rsidRDefault="00F2581E" w:rsidP="00F2581E">
      <w:pPr>
        <w:jc w:val="center"/>
        <w:rPr>
          <w:b/>
          <w:szCs w:val="28"/>
          <w:lang w:val="ru-RU"/>
        </w:rPr>
      </w:pPr>
      <w:r w:rsidRPr="005811BA">
        <w:rPr>
          <w:b/>
          <w:szCs w:val="28"/>
        </w:rPr>
        <w:t>П</w:t>
      </w:r>
      <w:r w:rsidRPr="005811BA">
        <w:rPr>
          <w:b/>
          <w:szCs w:val="28"/>
          <w:lang w:val="ru-RU"/>
        </w:rPr>
        <w:t>ОЯСНЮВАЛЬНА ЗАПИСКА</w:t>
      </w:r>
    </w:p>
    <w:p w14:paraId="3E96CEA3" w14:textId="52AB2FE7" w:rsidR="00F2581E" w:rsidRPr="00AB0B93" w:rsidRDefault="00F2581E" w:rsidP="00F2581E">
      <w:pPr>
        <w:jc w:val="center"/>
        <w:rPr>
          <w:color w:val="000000"/>
        </w:rPr>
      </w:pPr>
      <w:r w:rsidRPr="00AB0B93">
        <w:rPr>
          <w:szCs w:val="28"/>
        </w:rPr>
        <w:t xml:space="preserve">до </w:t>
      </w:r>
      <w:proofErr w:type="spellStart"/>
      <w:r w:rsidRPr="00AB0B93">
        <w:rPr>
          <w:szCs w:val="28"/>
        </w:rPr>
        <w:t>проєкту</w:t>
      </w:r>
      <w:proofErr w:type="spellEnd"/>
      <w:r w:rsidRPr="00AB0B93">
        <w:rPr>
          <w:szCs w:val="28"/>
        </w:rPr>
        <w:t xml:space="preserve"> рішення </w:t>
      </w:r>
      <w:bookmarkStart w:id="0" w:name="_Hlk175229733"/>
      <w:r w:rsidRPr="00AB0B93">
        <w:rPr>
          <w:szCs w:val="28"/>
        </w:rPr>
        <w:t xml:space="preserve">виконавчого комітету Чернігівської міської ради </w:t>
      </w:r>
      <w:r w:rsidR="006A1D29">
        <w:rPr>
          <w:szCs w:val="28"/>
        </w:rPr>
        <w:t>про внесення змін до</w:t>
      </w:r>
      <w:r w:rsidR="006A1D29">
        <w:rPr>
          <w:rFonts w:ascii="Arial" w:hAnsi="Arial" w:cs="Arial"/>
          <w:b/>
          <w:bCs/>
          <w:color w:val="333333"/>
          <w:sz w:val="21"/>
          <w:szCs w:val="21"/>
          <w:shd w:val="clear" w:color="auto" w:fill="FFFFFF"/>
        </w:rPr>
        <w:t> </w:t>
      </w:r>
      <w:r w:rsidR="006A1D29" w:rsidRPr="005A7627">
        <w:rPr>
          <w:bCs/>
          <w:color w:val="333333"/>
          <w:szCs w:val="28"/>
          <w:shd w:val="clear" w:color="auto" w:fill="FFFFFF"/>
        </w:rPr>
        <w:t>рішення виконавчого комітету Чернігівської міської ради</w:t>
      </w:r>
      <w:r w:rsidR="006A1D29">
        <w:rPr>
          <w:bCs/>
          <w:color w:val="333333"/>
          <w:szCs w:val="28"/>
          <w:shd w:val="clear" w:color="auto" w:fill="FFFFFF"/>
        </w:rPr>
        <w:t xml:space="preserve">  від 27 лютого 2024 року </w:t>
      </w:r>
      <w:bookmarkEnd w:id="0"/>
      <w:r w:rsidR="002B3482">
        <w:rPr>
          <w:bCs/>
          <w:color w:val="333333"/>
          <w:szCs w:val="28"/>
          <w:shd w:val="clear" w:color="auto" w:fill="FFFFFF"/>
        </w:rPr>
        <w:t xml:space="preserve">№ 83  </w:t>
      </w:r>
      <w:r w:rsidRPr="00AB0B93">
        <w:rPr>
          <w:szCs w:val="28"/>
        </w:rPr>
        <w:t>«</w:t>
      </w:r>
      <w:r w:rsidRPr="00AB0B93">
        <w:rPr>
          <w:color w:val="000000"/>
        </w:rPr>
        <w:t>Про перерахування внеску міської ради у статутний капітал комунального підприємства</w:t>
      </w:r>
      <w:r w:rsidRPr="00AB0B93">
        <w:rPr>
          <w:color w:val="000000"/>
          <w:szCs w:val="28"/>
        </w:rPr>
        <w:t>»</w:t>
      </w:r>
    </w:p>
    <w:p w14:paraId="54E17877" w14:textId="77777777" w:rsidR="002B3482" w:rsidRDefault="002B3482" w:rsidP="00F2581E">
      <w:pPr>
        <w:ind w:firstLine="567"/>
        <w:jc w:val="both"/>
        <w:rPr>
          <w:szCs w:val="28"/>
        </w:rPr>
      </w:pPr>
    </w:p>
    <w:p w14:paraId="51EB8BB9" w14:textId="03CFD0AA" w:rsidR="005A7627" w:rsidRDefault="002B3482" w:rsidP="00F2581E">
      <w:pPr>
        <w:ind w:firstLine="567"/>
        <w:jc w:val="both"/>
        <w:rPr>
          <w:szCs w:val="28"/>
        </w:rPr>
      </w:pPr>
      <w:r>
        <w:rPr>
          <w:szCs w:val="28"/>
        </w:rPr>
        <w:t>Р</w:t>
      </w:r>
      <w:r w:rsidRPr="00BF2A8A">
        <w:rPr>
          <w:szCs w:val="28"/>
        </w:rPr>
        <w:t>ішення</w:t>
      </w:r>
      <w:r>
        <w:rPr>
          <w:szCs w:val="28"/>
        </w:rPr>
        <w:t>м</w:t>
      </w:r>
      <w:r w:rsidRPr="00BF2A8A">
        <w:rPr>
          <w:szCs w:val="28"/>
        </w:rPr>
        <w:t xml:space="preserve"> Чернігівської міської ради від 08 лютого 2024 року </w:t>
      </w:r>
      <w:r>
        <w:rPr>
          <w:szCs w:val="28"/>
        </w:rPr>
        <w:t xml:space="preserve">                         </w:t>
      </w:r>
      <w:r w:rsidRPr="00BF2A8A">
        <w:rPr>
          <w:szCs w:val="28"/>
        </w:rPr>
        <w:t>№</w:t>
      </w:r>
      <w:r>
        <w:rPr>
          <w:szCs w:val="28"/>
        </w:rPr>
        <w:t xml:space="preserve"> </w:t>
      </w:r>
      <w:r w:rsidRPr="00BF2A8A">
        <w:rPr>
          <w:szCs w:val="28"/>
        </w:rPr>
        <w:t>37/</w:t>
      </w:r>
      <w:r w:rsidRPr="00BF2A8A">
        <w:rPr>
          <w:szCs w:val="28"/>
          <w:lang w:val="en-US"/>
        </w:rPr>
        <w:t>VIII</w:t>
      </w:r>
      <w:r w:rsidRPr="00BF2A8A">
        <w:rPr>
          <w:szCs w:val="28"/>
        </w:rPr>
        <w:t>-18 «Про зміни та доповнення до Комплексної цільової Програми розвитку житлово-комунального господарства міста Чернігова на 2021 – 2025 роки»</w:t>
      </w:r>
      <w:r>
        <w:rPr>
          <w:szCs w:val="28"/>
        </w:rPr>
        <w:t xml:space="preserve"> передбачено внесок до статутного капіталу КП «Чернігівводоканал»</w:t>
      </w:r>
      <w:r>
        <w:rPr>
          <w:szCs w:val="28"/>
        </w:rPr>
        <w:t>,</w:t>
      </w:r>
      <w:r>
        <w:rPr>
          <w:szCs w:val="28"/>
        </w:rPr>
        <w:t xml:space="preserve"> на придбання спеціалізованої та іншої техніки і обладнання</w:t>
      </w:r>
      <w:r>
        <w:rPr>
          <w:szCs w:val="28"/>
        </w:rPr>
        <w:t>,</w:t>
      </w:r>
      <w:bookmarkStart w:id="1" w:name="_GoBack"/>
      <w:bookmarkEnd w:id="1"/>
      <w:r w:rsidRPr="000E1F58">
        <w:rPr>
          <w:szCs w:val="28"/>
        </w:rPr>
        <w:t xml:space="preserve"> у розмірі </w:t>
      </w:r>
      <w:r>
        <w:rPr>
          <w:szCs w:val="28"/>
        </w:rPr>
        <w:t>49 259 104,80 грн.</w:t>
      </w:r>
    </w:p>
    <w:p w14:paraId="50BEA2C5" w14:textId="7379FCB0" w:rsidR="00F2581E" w:rsidRDefault="00DD0F50" w:rsidP="00F2581E">
      <w:pPr>
        <w:ind w:firstLine="567"/>
        <w:jc w:val="both"/>
        <w:rPr>
          <w:szCs w:val="28"/>
        </w:rPr>
      </w:pPr>
      <w:r>
        <w:rPr>
          <w:szCs w:val="28"/>
        </w:rPr>
        <w:t>Р</w:t>
      </w:r>
      <w:r w:rsidRPr="00BF2A8A">
        <w:rPr>
          <w:szCs w:val="28"/>
        </w:rPr>
        <w:t>ішення</w:t>
      </w:r>
      <w:r>
        <w:rPr>
          <w:szCs w:val="28"/>
        </w:rPr>
        <w:t>м</w:t>
      </w:r>
      <w:r w:rsidRPr="00BF2A8A">
        <w:rPr>
          <w:szCs w:val="28"/>
        </w:rPr>
        <w:t xml:space="preserve"> Чернігівської міської ради від </w:t>
      </w:r>
      <w:r>
        <w:rPr>
          <w:szCs w:val="28"/>
        </w:rPr>
        <w:t>10</w:t>
      </w:r>
      <w:r w:rsidRPr="00BF2A8A">
        <w:rPr>
          <w:szCs w:val="28"/>
        </w:rPr>
        <w:t xml:space="preserve"> </w:t>
      </w:r>
      <w:r>
        <w:rPr>
          <w:szCs w:val="28"/>
        </w:rPr>
        <w:t>липня</w:t>
      </w:r>
      <w:r w:rsidRPr="00BF2A8A">
        <w:rPr>
          <w:szCs w:val="28"/>
        </w:rPr>
        <w:t xml:space="preserve"> 2024 року </w:t>
      </w:r>
      <w:r w:rsidR="002B3482" w:rsidRPr="00BF2A8A">
        <w:rPr>
          <w:szCs w:val="28"/>
        </w:rPr>
        <w:t>№</w:t>
      </w:r>
      <w:r w:rsidR="002B3482">
        <w:rPr>
          <w:szCs w:val="28"/>
        </w:rPr>
        <w:t xml:space="preserve"> 14</w:t>
      </w:r>
      <w:r w:rsidR="002B3482" w:rsidRPr="00BF2A8A">
        <w:rPr>
          <w:szCs w:val="28"/>
        </w:rPr>
        <w:t>/</w:t>
      </w:r>
      <w:r w:rsidR="002B3482" w:rsidRPr="00BF2A8A">
        <w:rPr>
          <w:szCs w:val="28"/>
          <w:lang w:val="en-US"/>
        </w:rPr>
        <w:t>VIII</w:t>
      </w:r>
      <w:r w:rsidR="002B3482" w:rsidRPr="00BF2A8A">
        <w:rPr>
          <w:szCs w:val="28"/>
        </w:rPr>
        <w:t>-</w:t>
      </w:r>
      <w:r w:rsidR="002B3482">
        <w:rPr>
          <w:szCs w:val="28"/>
        </w:rPr>
        <w:t xml:space="preserve">3 </w:t>
      </w:r>
      <w:r>
        <w:rPr>
          <w:szCs w:val="28"/>
        </w:rPr>
        <w:t xml:space="preserve">«Про </w:t>
      </w:r>
      <w:r w:rsidRPr="006D43F9">
        <w:rPr>
          <w:szCs w:val="28"/>
        </w:rPr>
        <w:t>бюджет</w:t>
      </w:r>
      <w:r>
        <w:rPr>
          <w:szCs w:val="28"/>
        </w:rPr>
        <w:t xml:space="preserve"> </w:t>
      </w:r>
      <w:r w:rsidRPr="006D43F9">
        <w:rPr>
          <w:szCs w:val="28"/>
        </w:rPr>
        <w:t>Чернігівської міської територіальної громади на 2024 рік</w:t>
      </w:r>
      <w:r>
        <w:rPr>
          <w:szCs w:val="28"/>
        </w:rPr>
        <w:t>»</w:t>
      </w:r>
      <w:r w:rsidRPr="00BF2A8A">
        <w:rPr>
          <w:szCs w:val="28"/>
        </w:rPr>
        <w:t xml:space="preserve"> </w:t>
      </w:r>
      <w:r w:rsidR="007E5944">
        <w:rPr>
          <w:szCs w:val="28"/>
        </w:rPr>
        <w:t xml:space="preserve">здійснено перерозподіл фінансування між заходами в межах </w:t>
      </w:r>
      <w:r w:rsidRPr="00BF2A8A">
        <w:rPr>
          <w:szCs w:val="28"/>
        </w:rPr>
        <w:t xml:space="preserve"> </w:t>
      </w:r>
      <w:r>
        <w:rPr>
          <w:szCs w:val="28"/>
        </w:rPr>
        <w:t>внес</w:t>
      </w:r>
      <w:r w:rsidR="007E5944">
        <w:rPr>
          <w:szCs w:val="28"/>
        </w:rPr>
        <w:t>ків</w:t>
      </w:r>
      <w:r>
        <w:rPr>
          <w:szCs w:val="28"/>
        </w:rPr>
        <w:t xml:space="preserve"> до статутного капіталу КП «Чернігівводоканал»</w:t>
      </w:r>
      <w:r w:rsidR="002B3482">
        <w:rPr>
          <w:szCs w:val="28"/>
        </w:rPr>
        <w:t xml:space="preserve">, </w:t>
      </w:r>
      <w:r w:rsidR="007E5944">
        <w:rPr>
          <w:szCs w:val="28"/>
        </w:rPr>
        <w:t>передбачених бюджетом на 2024 рік</w:t>
      </w:r>
      <w:r w:rsidR="002B3482">
        <w:rPr>
          <w:szCs w:val="28"/>
        </w:rPr>
        <w:t>.</w:t>
      </w:r>
    </w:p>
    <w:p w14:paraId="6D6F30A2" w14:textId="222127CD" w:rsidR="001E0EBF" w:rsidRPr="006D43F9" w:rsidRDefault="001E0EBF" w:rsidP="001E0EBF">
      <w:pPr>
        <w:pStyle w:val="Default"/>
        <w:ind w:firstLine="567"/>
        <w:jc w:val="both"/>
        <w:rPr>
          <w:sz w:val="28"/>
          <w:szCs w:val="28"/>
          <w:lang w:val="uk-UA"/>
        </w:rPr>
      </w:pPr>
      <w:r w:rsidRPr="006D43F9">
        <w:rPr>
          <w:sz w:val="28"/>
          <w:szCs w:val="28"/>
          <w:lang w:val="uk-UA"/>
        </w:rPr>
        <w:t>У бюджеті Чернігівської міської територіальної громади на 2024</w:t>
      </w:r>
      <w:r w:rsidRPr="006D43F9">
        <w:rPr>
          <w:sz w:val="28"/>
          <w:szCs w:val="28"/>
        </w:rPr>
        <w:t> </w:t>
      </w:r>
      <w:r w:rsidRPr="006D43F9">
        <w:rPr>
          <w:sz w:val="28"/>
          <w:szCs w:val="28"/>
          <w:lang w:val="uk-UA"/>
        </w:rPr>
        <w:t xml:space="preserve">рік передбачено внесок міської ради у статутний капітал КП «Чернігівводоканал» на </w:t>
      </w:r>
      <w:r w:rsidR="00546169">
        <w:rPr>
          <w:sz w:val="28"/>
          <w:szCs w:val="28"/>
          <w:lang w:val="uk-UA"/>
        </w:rPr>
        <w:t xml:space="preserve">придбання чотирьох повітродувок </w:t>
      </w:r>
      <w:r w:rsidR="00546169">
        <w:rPr>
          <w:sz w:val="28"/>
          <w:szCs w:val="28"/>
          <w:lang w:val="en-US"/>
        </w:rPr>
        <w:t>Sanitaire</w:t>
      </w:r>
      <w:r w:rsidR="00546169" w:rsidRPr="00546169">
        <w:rPr>
          <w:sz w:val="28"/>
          <w:szCs w:val="28"/>
          <w:lang w:val="uk-UA"/>
        </w:rPr>
        <w:t xml:space="preserve"> </w:t>
      </w:r>
      <w:r w:rsidR="00546169">
        <w:rPr>
          <w:sz w:val="28"/>
          <w:szCs w:val="28"/>
          <w:lang w:val="en-US"/>
        </w:rPr>
        <w:t>MAX</w:t>
      </w:r>
      <w:r w:rsidR="00546169" w:rsidRPr="00546169">
        <w:rPr>
          <w:sz w:val="28"/>
          <w:szCs w:val="28"/>
          <w:lang w:val="uk-UA"/>
        </w:rPr>
        <w:t>200-</w:t>
      </w:r>
      <w:r w:rsidR="00546169">
        <w:rPr>
          <w:sz w:val="28"/>
          <w:szCs w:val="28"/>
          <w:lang w:val="en-US"/>
        </w:rPr>
        <w:t>C</w:t>
      </w:r>
      <w:r w:rsidR="00546169" w:rsidRPr="00546169">
        <w:rPr>
          <w:sz w:val="28"/>
          <w:szCs w:val="28"/>
          <w:lang w:val="uk-UA"/>
        </w:rPr>
        <w:t>060</w:t>
      </w:r>
      <w:r w:rsidRPr="006D43F9">
        <w:rPr>
          <w:sz w:val="28"/>
          <w:szCs w:val="28"/>
          <w:lang w:val="uk-UA"/>
        </w:rPr>
        <w:t xml:space="preserve"> </w:t>
      </w:r>
      <w:r w:rsidR="0037305D">
        <w:rPr>
          <w:sz w:val="28"/>
          <w:szCs w:val="28"/>
          <w:lang w:val="uk-UA"/>
        </w:rPr>
        <w:t xml:space="preserve">на суму </w:t>
      </w:r>
      <w:r w:rsidR="002B3482">
        <w:rPr>
          <w:sz w:val="28"/>
          <w:szCs w:val="28"/>
          <w:lang w:val="uk-UA"/>
        </w:rPr>
        <w:t>3</w:t>
      </w:r>
      <w:r w:rsidR="0037305D">
        <w:rPr>
          <w:sz w:val="28"/>
          <w:szCs w:val="28"/>
          <w:lang w:val="uk-UA"/>
        </w:rPr>
        <w:t>9</w:t>
      </w:r>
      <w:r w:rsidR="007E5944">
        <w:rPr>
          <w:sz w:val="28"/>
          <w:szCs w:val="28"/>
          <w:lang w:val="uk-UA"/>
        </w:rPr>
        <w:t> 550 564,80</w:t>
      </w:r>
      <w:r w:rsidR="0037305D">
        <w:rPr>
          <w:sz w:val="28"/>
          <w:szCs w:val="28"/>
          <w:lang w:val="uk-UA"/>
        </w:rPr>
        <w:t xml:space="preserve"> грн.</w:t>
      </w:r>
    </w:p>
    <w:p w14:paraId="541E0D24" w14:textId="06C50466" w:rsidR="005A7627" w:rsidRPr="005A7627" w:rsidRDefault="00546169" w:rsidP="005A7627">
      <w:pPr>
        <w:ind w:firstLine="567"/>
        <w:jc w:val="both"/>
        <w:rPr>
          <w:szCs w:val="28"/>
        </w:rPr>
      </w:pPr>
      <w:r>
        <w:rPr>
          <w:szCs w:val="28"/>
        </w:rPr>
        <w:t>На виконання зазначен</w:t>
      </w:r>
      <w:r w:rsidR="00DC6BDF">
        <w:rPr>
          <w:szCs w:val="28"/>
        </w:rPr>
        <w:t xml:space="preserve">ого </w:t>
      </w:r>
      <w:r>
        <w:rPr>
          <w:szCs w:val="28"/>
        </w:rPr>
        <w:t xml:space="preserve">вище </w:t>
      </w:r>
      <w:r w:rsidR="002B3482">
        <w:rPr>
          <w:szCs w:val="28"/>
        </w:rPr>
        <w:t xml:space="preserve">вносяться зміни до </w:t>
      </w:r>
      <w:r>
        <w:rPr>
          <w:szCs w:val="28"/>
        </w:rPr>
        <w:t xml:space="preserve">рішення </w:t>
      </w:r>
      <w:r w:rsidR="005A7627" w:rsidRPr="005A7627">
        <w:rPr>
          <w:bCs/>
          <w:color w:val="333333"/>
          <w:szCs w:val="28"/>
          <w:shd w:val="clear" w:color="auto" w:fill="FFFFFF"/>
        </w:rPr>
        <w:t>виконавчого комітету Чернігівської міської ради</w:t>
      </w:r>
      <w:r w:rsidR="005A7627">
        <w:rPr>
          <w:bCs/>
          <w:color w:val="333333"/>
          <w:szCs w:val="28"/>
          <w:shd w:val="clear" w:color="auto" w:fill="FFFFFF"/>
        </w:rPr>
        <w:t xml:space="preserve"> від 27 лютого 2024 року </w:t>
      </w:r>
      <w:r w:rsidR="002B3482">
        <w:rPr>
          <w:bCs/>
          <w:color w:val="333333"/>
          <w:szCs w:val="28"/>
          <w:shd w:val="clear" w:color="auto" w:fill="FFFFFF"/>
        </w:rPr>
        <w:t xml:space="preserve">№ 83  </w:t>
      </w:r>
      <w:r w:rsidR="00C9560B">
        <w:rPr>
          <w:bCs/>
          <w:color w:val="333333"/>
          <w:szCs w:val="28"/>
          <w:shd w:val="clear" w:color="auto" w:fill="FFFFFF"/>
        </w:rPr>
        <w:t xml:space="preserve">«Про </w:t>
      </w:r>
      <w:r w:rsidR="005A7627">
        <w:rPr>
          <w:szCs w:val="28"/>
        </w:rPr>
        <w:t>перерахува</w:t>
      </w:r>
      <w:r w:rsidR="006A1D29">
        <w:rPr>
          <w:szCs w:val="28"/>
        </w:rPr>
        <w:t>ння</w:t>
      </w:r>
      <w:r w:rsidR="005A7627">
        <w:rPr>
          <w:szCs w:val="28"/>
        </w:rPr>
        <w:t xml:space="preserve"> внес</w:t>
      </w:r>
      <w:r w:rsidR="006A1D29">
        <w:rPr>
          <w:szCs w:val="28"/>
        </w:rPr>
        <w:t>ку міської ради</w:t>
      </w:r>
      <w:r w:rsidR="005A7627">
        <w:rPr>
          <w:szCs w:val="28"/>
        </w:rPr>
        <w:t xml:space="preserve"> </w:t>
      </w:r>
      <w:r w:rsidR="006A1D29">
        <w:rPr>
          <w:szCs w:val="28"/>
        </w:rPr>
        <w:t>у</w:t>
      </w:r>
      <w:r w:rsidR="005A7627">
        <w:rPr>
          <w:szCs w:val="28"/>
        </w:rPr>
        <w:t xml:space="preserve"> статутн</w:t>
      </w:r>
      <w:r w:rsidR="006A1D29">
        <w:rPr>
          <w:szCs w:val="28"/>
        </w:rPr>
        <w:t>ий</w:t>
      </w:r>
      <w:r w:rsidR="005A7627">
        <w:rPr>
          <w:szCs w:val="28"/>
        </w:rPr>
        <w:t xml:space="preserve"> капітал </w:t>
      </w:r>
      <w:r w:rsidR="005A7627" w:rsidRPr="00210CF3">
        <w:rPr>
          <w:color w:val="000000"/>
        </w:rPr>
        <w:t>комунального підприємства</w:t>
      </w:r>
      <w:r w:rsidR="006A1D29">
        <w:rPr>
          <w:color w:val="000000"/>
        </w:rPr>
        <w:t>».</w:t>
      </w:r>
    </w:p>
    <w:p w14:paraId="1FEAFED0" w14:textId="77777777" w:rsidR="005A7627" w:rsidRPr="005A7627" w:rsidRDefault="005A7627" w:rsidP="005A7627">
      <w:pPr>
        <w:ind w:firstLine="567"/>
        <w:jc w:val="both"/>
        <w:rPr>
          <w:szCs w:val="28"/>
        </w:rPr>
      </w:pPr>
    </w:p>
    <w:p w14:paraId="6D4E98A5" w14:textId="77777777" w:rsidR="00BD6B08" w:rsidRPr="00BD6B08" w:rsidRDefault="00BD6B08" w:rsidP="007753B8">
      <w:pPr>
        <w:pStyle w:val="Default"/>
        <w:ind w:firstLine="567"/>
        <w:jc w:val="both"/>
        <w:rPr>
          <w:rFonts w:eastAsia="Times New Roman"/>
          <w:sz w:val="28"/>
          <w:szCs w:val="28"/>
          <w:lang w:val="uk-UA" w:eastAsia="ru-RU"/>
        </w:rPr>
      </w:pPr>
    </w:p>
    <w:p w14:paraId="2E025C8F" w14:textId="77777777" w:rsidR="007753B8" w:rsidRDefault="007753B8" w:rsidP="007753B8">
      <w:pPr>
        <w:rPr>
          <w:szCs w:val="28"/>
        </w:rPr>
      </w:pPr>
    </w:p>
    <w:p w14:paraId="18D6FDA2" w14:textId="6DDB16DB" w:rsidR="00760EED" w:rsidRDefault="00760EED" w:rsidP="007753B8">
      <w:pPr>
        <w:jc w:val="both"/>
        <w:rPr>
          <w:szCs w:val="28"/>
        </w:rPr>
      </w:pPr>
    </w:p>
    <w:p w14:paraId="1F288F9F" w14:textId="77777777" w:rsidR="009A4F60" w:rsidRDefault="009A4F60" w:rsidP="00092964">
      <w:pPr>
        <w:rPr>
          <w:szCs w:val="28"/>
        </w:rPr>
      </w:pPr>
    </w:p>
    <w:p w14:paraId="4C7126C2" w14:textId="537162F9" w:rsidR="0018281A" w:rsidRPr="003C471B" w:rsidRDefault="00493B82" w:rsidP="00092964">
      <w:pPr>
        <w:rPr>
          <w:szCs w:val="28"/>
        </w:rPr>
      </w:pPr>
      <w:r>
        <w:rPr>
          <w:szCs w:val="28"/>
        </w:rPr>
        <w:t>Д</w:t>
      </w:r>
      <w:r w:rsidR="00F47C55">
        <w:rPr>
          <w:szCs w:val="28"/>
        </w:rPr>
        <w:t>иректор</w:t>
      </w:r>
    </w:p>
    <w:p w14:paraId="175A9287" w14:textId="1DACB1CE" w:rsidR="00F2581E" w:rsidRPr="005811BA" w:rsidRDefault="00F2581E" w:rsidP="00092964">
      <w:pPr>
        <w:rPr>
          <w:szCs w:val="28"/>
        </w:rPr>
      </w:pPr>
      <w:r w:rsidRPr="005811BA">
        <w:rPr>
          <w:szCs w:val="28"/>
        </w:rPr>
        <w:t xml:space="preserve">КП «Чернігівводоканал»                                </w:t>
      </w:r>
      <w:r>
        <w:rPr>
          <w:szCs w:val="28"/>
        </w:rPr>
        <w:tab/>
      </w:r>
      <w:r w:rsidRPr="005811BA">
        <w:rPr>
          <w:szCs w:val="28"/>
        </w:rPr>
        <w:t xml:space="preserve"> </w:t>
      </w:r>
      <w:r w:rsidR="00092964">
        <w:rPr>
          <w:szCs w:val="28"/>
        </w:rPr>
        <w:t xml:space="preserve">  </w:t>
      </w:r>
      <w:r w:rsidR="0018281A">
        <w:rPr>
          <w:szCs w:val="28"/>
        </w:rPr>
        <w:tab/>
      </w:r>
      <w:r w:rsidR="00092964">
        <w:rPr>
          <w:szCs w:val="28"/>
        </w:rPr>
        <w:t>Сергій</w:t>
      </w:r>
      <w:r w:rsidR="001C29BC">
        <w:rPr>
          <w:szCs w:val="28"/>
        </w:rPr>
        <w:t xml:space="preserve"> </w:t>
      </w:r>
      <w:r w:rsidR="00092964">
        <w:rPr>
          <w:szCs w:val="28"/>
        </w:rPr>
        <w:t xml:space="preserve"> </w:t>
      </w:r>
      <w:r w:rsidR="00493B82">
        <w:rPr>
          <w:szCs w:val="28"/>
        </w:rPr>
        <w:t>МАЛЯВКО</w:t>
      </w:r>
    </w:p>
    <w:p w14:paraId="5EDFCFA7" w14:textId="77777777" w:rsidR="00F07D4A" w:rsidRDefault="00F07D4A"/>
    <w:sectPr w:rsidR="00F07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038FB"/>
    <w:multiLevelType w:val="hybridMultilevel"/>
    <w:tmpl w:val="DBCCAC86"/>
    <w:lvl w:ilvl="0" w:tplc="AFE0B0F2">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1E"/>
    <w:rsid w:val="000570F0"/>
    <w:rsid w:val="00092964"/>
    <w:rsid w:val="00094863"/>
    <w:rsid w:val="000E1F58"/>
    <w:rsid w:val="00151B1A"/>
    <w:rsid w:val="0018281A"/>
    <w:rsid w:val="00192958"/>
    <w:rsid w:val="001C29BC"/>
    <w:rsid w:val="001E0EBF"/>
    <w:rsid w:val="00281957"/>
    <w:rsid w:val="002B21EE"/>
    <w:rsid w:val="002B3482"/>
    <w:rsid w:val="00333D90"/>
    <w:rsid w:val="00353056"/>
    <w:rsid w:val="0037305D"/>
    <w:rsid w:val="003A0887"/>
    <w:rsid w:val="003A1284"/>
    <w:rsid w:val="003B474A"/>
    <w:rsid w:val="003C471B"/>
    <w:rsid w:val="004244F4"/>
    <w:rsid w:val="00443E88"/>
    <w:rsid w:val="00493B82"/>
    <w:rsid w:val="004E5962"/>
    <w:rsid w:val="005043AE"/>
    <w:rsid w:val="00546169"/>
    <w:rsid w:val="0059192E"/>
    <w:rsid w:val="005A7627"/>
    <w:rsid w:val="005D705D"/>
    <w:rsid w:val="005E4935"/>
    <w:rsid w:val="00651BEB"/>
    <w:rsid w:val="0066781D"/>
    <w:rsid w:val="00670F92"/>
    <w:rsid w:val="006A1D29"/>
    <w:rsid w:val="006E58CB"/>
    <w:rsid w:val="00701106"/>
    <w:rsid w:val="00760EED"/>
    <w:rsid w:val="007753B8"/>
    <w:rsid w:val="007A3707"/>
    <w:rsid w:val="007E5944"/>
    <w:rsid w:val="00880B58"/>
    <w:rsid w:val="008B1FA4"/>
    <w:rsid w:val="008B31EF"/>
    <w:rsid w:val="008D4F3A"/>
    <w:rsid w:val="008D6DBE"/>
    <w:rsid w:val="009329A7"/>
    <w:rsid w:val="0099271D"/>
    <w:rsid w:val="009A4F60"/>
    <w:rsid w:val="00A901CB"/>
    <w:rsid w:val="00AB0B93"/>
    <w:rsid w:val="00AC1670"/>
    <w:rsid w:val="00B3158D"/>
    <w:rsid w:val="00B50005"/>
    <w:rsid w:val="00B80A31"/>
    <w:rsid w:val="00BB455F"/>
    <w:rsid w:val="00BC1782"/>
    <w:rsid w:val="00BD072D"/>
    <w:rsid w:val="00BD6B08"/>
    <w:rsid w:val="00BF2A8A"/>
    <w:rsid w:val="00C55CA6"/>
    <w:rsid w:val="00C91B5A"/>
    <w:rsid w:val="00C9560B"/>
    <w:rsid w:val="00CF337F"/>
    <w:rsid w:val="00CF6F26"/>
    <w:rsid w:val="00D128AB"/>
    <w:rsid w:val="00D643E7"/>
    <w:rsid w:val="00DC462B"/>
    <w:rsid w:val="00DC6BDF"/>
    <w:rsid w:val="00DD0F50"/>
    <w:rsid w:val="00DD2F6C"/>
    <w:rsid w:val="00DD790A"/>
    <w:rsid w:val="00E05DEE"/>
    <w:rsid w:val="00E55829"/>
    <w:rsid w:val="00E73EF7"/>
    <w:rsid w:val="00F07D4A"/>
    <w:rsid w:val="00F13266"/>
    <w:rsid w:val="00F2581E"/>
    <w:rsid w:val="00F47C55"/>
    <w:rsid w:val="00FD1FAB"/>
    <w:rsid w:val="00FF090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FD24"/>
  <w15:chartTrackingRefBased/>
  <w15:docId w15:val="{0C78C273-BB74-4C02-AF68-2A1830D8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81E"/>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81E"/>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3">
    <w:name w:val="Normal (Web)"/>
    <w:aliases w:val="Обычный (Web)1,Обычный (Web),Обычный (веб) Знак Знак Знак Знак Знак Знак Знак Знак Знак Знак Знак Знак,Обычный (веб)1,Обычный (веб)2,Звичайний (веб) Знак Знак,Звичайний (веб) Знак Знак Знак Знак Знак,Звичайний (веб) Знак Знак Знак"/>
    <w:basedOn w:val="a"/>
    <w:link w:val="a4"/>
    <w:uiPriority w:val="99"/>
    <w:unhideWhenUsed/>
    <w:qFormat/>
    <w:rsid w:val="00670F92"/>
    <w:pPr>
      <w:spacing w:before="100" w:beforeAutospacing="1" w:after="100" w:afterAutospacing="1"/>
    </w:pPr>
    <w:rPr>
      <w:sz w:val="24"/>
      <w:szCs w:val="24"/>
      <w:lang w:eastAsia="uk-UA"/>
    </w:rPr>
  </w:style>
  <w:style w:type="character" w:customStyle="1" w:styleId="a4">
    <w:name w:val="Обычный (веб) Знак"/>
    <w:aliases w:val="Обычный (Web)1 Знак,Обычный (Web) Знак,Обычный (веб) Знак Знак Знак Знак Знак Знак Знак Знак Знак Знак Знак Знак Знак,Обычный (веб)1 Знак,Обычный (веб)2 Знак,Звичайний (веб) Знак Знак Знак1,Звичайний (веб) Знак Знак Знак Знак"/>
    <w:basedOn w:val="a0"/>
    <w:link w:val="a3"/>
    <w:uiPriority w:val="99"/>
    <w:locked/>
    <w:rsid w:val="00670F92"/>
    <w:rPr>
      <w:rFonts w:ascii="Times New Roman" w:eastAsia="Times New Roman" w:hAnsi="Times New Roman" w:cs="Times New Roman"/>
      <w:sz w:val="24"/>
      <w:szCs w:val="24"/>
      <w:lang w:val="uk-UA" w:eastAsia="uk-UA"/>
    </w:rPr>
  </w:style>
  <w:style w:type="paragraph" w:customStyle="1" w:styleId="1">
    <w:name w:val="Абзац списка1"/>
    <w:basedOn w:val="a"/>
    <w:uiPriority w:val="99"/>
    <w:rsid w:val="00E05DEE"/>
    <w:pPr>
      <w:spacing w:after="200" w:line="276" w:lineRule="auto"/>
      <w:ind w:left="720"/>
      <w:contextualSpacing/>
    </w:pPr>
    <w:rPr>
      <w:rFonts w:ascii="Calibri" w:hAnsi="Calibri"/>
      <w:sz w:val="22"/>
      <w:szCs w:val="22"/>
      <w:lang w:eastAsia="en-US"/>
    </w:rPr>
  </w:style>
  <w:style w:type="paragraph" w:customStyle="1" w:styleId="rvps2">
    <w:name w:val="rvps2"/>
    <w:basedOn w:val="a"/>
    <w:rsid w:val="00D643E7"/>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5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Pages>
  <Words>224</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23</cp:revision>
  <cp:lastPrinted>2024-05-20T12:34:00Z</cp:lastPrinted>
  <dcterms:created xsi:type="dcterms:W3CDTF">2024-02-23T07:28:00Z</dcterms:created>
  <dcterms:modified xsi:type="dcterms:W3CDTF">2024-08-22T13:58:00Z</dcterms:modified>
</cp:coreProperties>
</file>