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jc w:val="both"/>
      </w:pPr>
    </w:p>
    <w:p w:rsidR="00E4645C" w:rsidRDefault="00E4645C" w:rsidP="00E4645C">
      <w:pPr>
        <w:jc w:val="both"/>
      </w:pPr>
      <w:r>
        <w:t>Про присвоєння та зміну поштових</w:t>
      </w:r>
    </w:p>
    <w:p w:rsidR="00E4645C" w:rsidRDefault="00E4645C" w:rsidP="00E4645C">
      <w:pPr>
        <w:ind w:right="-22"/>
        <w:jc w:val="both"/>
      </w:pPr>
      <w:r>
        <w:t>адрес об’єктам нерухомого майна</w:t>
      </w:r>
    </w:p>
    <w:p w:rsidR="00E4645C" w:rsidRDefault="00E4645C" w:rsidP="00E4645C">
      <w:pPr>
        <w:jc w:val="both"/>
      </w:pPr>
    </w:p>
    <w:p w:rsidR="00E4645C" w:rsidRDefault="00E4645C" w:rsidP="00E4645C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tabs>
          <w:tab w:val="left" w:pos="-2500"/>
        </w:tabs>
        <w:ind w:firstLine="700"/>
        <w:jc w:val="both"/>
      </w:pPr>
      <w:r>
        <w:t>1. Присвоїти поштові адреси:</w:t>
      </w:r>
      <w:r>
        <w:tab/>
      </w:r>
    </w:p>
    <w:p w:rsidR="00E4645C" w:rsidRDefault="00E4645C" w:rsidP="00E4645C">
      <w:pPr>
        <w:jc w:val="both"/>
      </w:pPr>
      <w:r>
        <w:tab/>
      </w: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t xml:space="preserve">1.1. Власній земельній ділянці (кадастровий № 7410100000:02:046:0546), загальною площею </w:t>
      </w:r>
      <w:smartTag w:uri="urn:schemas-microsoft-com:office:smarttags" w:element="metricconverter">
        <w:smartTagPr>
          <w:attr w:name="ProductID" w:val="0,1 га"/>
        </w:smartTagPr>
        <w:r>
          <w:t>0,1 га</w:t>
        </w:r>
      </w:smartTag>
      <w:r>
        <w:t xml:space="preserve">, з побудованим житловим будинком, загальною площею 90,8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Бубенка</w:t>
      </w:r>
      <w:proofErr w:type="spellEnd"/>
      <w:r>
        <w:t xml:space="preserve"> Миколи Трохимовича по вулиці …, … (колишня вулиця … в …) (будівельна адреса) – вулиця …, будинок … (скорочена адреса – вул. …, буд. …).</w:t>
      </w:r>
    </w:p>
    <w:p w:rsidR="00E4645C" w:rsidRDefault="00E4645C" w:rsidP="00E4645C">
      <w:pPr>
        <w:pStyle w:val="ListParagraph"/>
        <w:ind w:left="0" w:firstLine="700"/>
        <w:jc w:val="both"/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t xml:space="preserve">1.2. Власній земельній ділянці (кадастровий № 7410100000:01:010:6207), загальною площею </w:t>
      </w:r>
      <w:smartTag w:uri="urn:schemas-microsoft-com:office:smarttags" w:element="metricconverter">
        <w:smartTagPr>
          <w:attr w:name="ProductID" w:val="0,0193 га"/>
        </w:smartTagPr>
        <w:r>
          <w:t>0,0193 га</w:t>
        </w:r>
      </w:smartTag>
      <w:r>
        <w:t>, та у</w:t>
      </w:r>
      <w:r>
        <w:rPr>
          <w:color w:val="auto"/>
        </w:rPr>
        <w:t>раховуючи</w:t>
      </w:r>
      <w:r>
        <w:t xml:space="preserve"> договір про встановлення порядку володіння та користування житловим будинком з господарськими будівлями та спорудами від 25 жовтня 2017 року № 1685, власним 5/12 (п’ятьом дванадцятим) частинам житлового будинку, загальною площею 49,6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Візор</w:t>
      </w:r>
      <w:proofErr w:type="spellEnd"/>
      <w:r>
        <w:t xml:space="preserve"> Юлії Миколаївни по вулиці …, … – вулиця …, будинок … (скорочена адреса – вул. …, буд. …).</w:t>
      </w:r>
    </w:p>
    <w:p w:rsidR="00E4645C" w:rsidRDefault="00E4645C" w:rsidP="00E4645C">
      <w:pPr>
        <w:tabs>
          <w:tab w:val="left" w:pos="-2340"/>
        </w:tabs>
        <w:ind w:firstLine="708"/>
        <w:jc w:val="both"/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t xml:space="preserve">1.3. Власній земельній ділянці (кадастровий № 7410100000:01:038:0204), загальною площею </w:t>
      </w:r>
      <w:smartTag w:uri="urn:schemas-microsoft-com:office:smarttags" w:element="metricconverter">
        <w:smartTagPr>
          <w:attr w:name="ProductID" w:val="0,0929 га"/>
        </w:smartTagPr>
        <w:r>
          <w:t>0,0929 га</w:t>
        </w:r>
      </w:smartTag>
      <w:r>
        <w:t xml:space="preserve">, з побудованим житловим будинком, загальною площею 182,6 </w:t>
      </w:r>
      <w:proofErr w:type="spellStart"/>
      <w:r>
        <w:t>кв.м</w:t>
      </w:r>
      <w:proofErr w:type="spellEnd"/>
      <w:r>
        <w:t>, Кудряшова Сергія Анатолійовича по вулиці …, … (будівельна адреса) – вулиця …, будинок … (скорочена адреса – вул. …, буд. …).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lastRenderedPageBreak/>
        <w:t xml:space="preserve">1.4. Власній земельній ділянці (кадастровий № 7410100000:01:045:5032), загальною площею </w:t>
      </w:r>
      <w:smartTag w:uri="urn:schemas-microsoft-com:office:smarttags" w:element="metricconverter">
        <w:smartTagPr>
          <w:attr w:name="ProductID" w:val="0,1 га"/>
        </w:smartTagPr>
        <w:r>
          <w:t>0,1 га</w:t>
        </w:r>
      </w:smartTag>
      <w:r>
        <w:t xml:space="preserve">, з побудованим житловим будинком, загальною площею 122,9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Солдатенка</w:t>
      </w:r>
      <w:proofErr w:type="spellEnd"/>
      <w:r>
        <w:t xml:space="preserve"> Романа Сергійовича по вулиці …, …  (будівельна адреса) – вулиця …, будинок … (скорочена адреса – вул. …, буд. …).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t xml:space="preserve">1.5. Власній земельній ділянці (кадастровий № 7410100000:02:025:0090), загальною площею </w:t>
      </w:r>
      <w:smartTag w:uri="urn:schemas-microsoft-com:office:smarttags" w:element="metricconverter">
        <w:smartTagPr>
          <w:attr w:name="ProductID" w:val="0,0869 га"/>
        </w:smartTagPr>
        <w:r>
          <w:t>0,0869 га</w:t>
        </w:r>
      </w:smartTag>
      <w:r>
        <w:t xml:space="preserve">, з побудованим житловим будинком, загальною площею 143,8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Білоусової</w:t>
      </w:r>
      <w:proofErr w:type="spellEnd"/>
      <w:r>
        <w:t xml:space="preserve"> Ольги Олегівни по вулиці …, … (будівельна адреса) – вулиця …, будинок … (скорочена адреса – вул. …, буд. …).</w:t>
      </w:r>
    </w:p>
    <w:p w:rsidR="00E4645C" w:rsidRDefault="00E4645C" w:rsidP="00E4645C">
      <w:pPr>
        <w:ind w:firstLine="708"/>
        <w:jc w:val="both"/>
        <w:rPr>
          <w:b/>
        </w:rPr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t xml:space="preserve">1.6. </w:t>
      </w:r>
      <w:r>
        <w:rPr>
          <w:color w:val="auto"/>
        </w:rPr>
        <w:t xml:space="preserve">Ураховуючи рішення </w:t>
      </w:r>
      <w:proofErr w:type="spellStart"/>
      <w:r>
        <w:rPr>
          <w:color w:val="auto"/>
        </w:rPr>
        <w:t>Новозаводського</w:t>
      </w:r>
      <w:proofErr w:type="spellEnd"/>
      <w:r>
        <w:rPr>
          <w:color w:val="auto"/>
        </w:rPr>
        <w:t xml:space="preserve"> районного суду у місті Чернігові від</w:t>
      </w:r>
      <w:r>
        <w:t xml:space="preserve"> 25 січня 2002 року, власній земельній ділянці (кадастровий           № 7410100000:01:012:0283), загальною площею </w:t>
      </w:r>
      <w:smartTag w:uri="urn:schemas-microsoft-com:office:smarttags" w:element="metricconverter">
        <w:smartTagPr>
          <w:attr w:name="ProductID" w:val="0,0289 га"/>
        </w:smartTagPr>
        <w:r>
          <w:t>0,0289 га</w:t>
        </w:r>
      </w:smartTag>
      <w:r>
        <w:t xml:space="preserve">, та власній частині  житлового будинку, загальною площею 115,0 </w:t>
      </w:r>
      <w:proofErr w:type="spellStart"/>
      <w:r>
        <w:t>кв.м</w:t>
      </w:r>
      <w:proofErr w:type="spellEnd"/>
      <w:r>
        <w:t>, Бурнуса Василя Петровича по вулиці …, … (колишня вулиця …) (будівельна адреса) – вулиця …, будинок … (скорочена адреса – вул. …, буд. …).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1.7. Нежитловому приміщенню, загальною площею 268,1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прибудованому до багатоквартирного житлового будинку № 15 по вулиці </w:t>
      </w:r>
      <w:proofErr w:type="spellStart"/>
      <w:r>
        <w:t>Волковича</w:t>
      </w:r>
      <w:proofErr w:type="spellEnd"/>
      <w:r>
        <w:t xml:space="preserve"> – вулиця </w:t>
      </w:r>
      <w:proofErr w:type="spellStart"/>
      <w:r>
        <w:t>Волковича</w:t>
      </w:r>
      <w:proofErr w:type="spellEnd"/>
      <w:r>
        <w:t xml:space="preserve">, будинок 15, нежитлове приміщення 1 (скорочена адреса – вул. </w:t>
      </w:r>
      <w:proofErr w:type="spellStart"/>
      <w:r>
        <w:t>Волковича</w:t>
      </w:r>
      <w:proofErr w:type="spellEnd"/>
      <w:r>
        <w:t>, буд. 15-1).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1.8. Нежитловій будівлі, загальною площею 436,9 </w:t>
      </w:r>
      <w:proofErr w:type="spellStart"/>
      <w:r>
        <w:t>кв.м</w:t>
      </w:r>
      <w:proofErr w:type="spellEnd"/>
      <w:r>
        <w:t>, яка належить до комунальної власності територіальної громади м. Чернігова  по вулиці Тичини, 45,47 – вулиця Тичини, будинок 45а (скорочена адреса – вул. Тичини, буд. 45а).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1.9. Нежитловому приміщенню, загальною площею 7,8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2 по вул. Преображенській – вулиця Преображенська, будинок 2, нежитлове приміщення 1 (скорочена адреса – вул. Преображенська, буд. 2-1).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1.10. Нежитловому приміщенню, загальною площею 127,7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22 по вул. Преображенській – вулиця Преображенська, будинок 22, нежитлове приміщення 1 (скорочена адреса – вул. Преображенська, буд. 22-1).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1.11. Нежитловому приміщенню, загальною площею 79,5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</w:t>
      </w:r>
      <w:r>
        <w:lastRenderedPageBreak/>
        <w:t>розташованому в підвальному поверсі багатоквартирного житлового будинку № 2 по вул. Преображенській – вулиця Преображенська, будинок 2, нежитлове приміщення 2 (скорочена адреса – вул. Преображенська, буд. 2-2).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1.12. Нежитловому приміщенню, загальною площею 12,3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61 по проспекту Миру – проспект Миру, будинок 61, нежитлове приміщення 1 (скорочена адреса – просп. Миру, буд. 61-1).</w:t>
      </w:r>
    </w:p>
    <w:p w:rsidR="00E4645C" w:rsidRDefault="00E4645C" w:rsidP="00E4645C">
      <w:pPr>
        <w:tabs>
          <w:tab w:val="left" w:pos="-5880"/>
        </w:tabs>
        <w:jc w:val="both"/>
      </w:pPr>
    </w:p>
    <w:p w:rsidR="00E4645C" w:rsidRDefault="00E4645C" w:rsidP="00E4645C">
      <w:pPr>
        <w:tabs>
          <w:tab w:val="left" w:pos="-5880"/>
        </w:tabs>
        <w:ind w:firstLine="720"/>
        <w:jc w:val="both"/>
      </w:pPr>
      <w:r>
        <w:t xml:space="preserve">1.13. Нежитловому приміщенню, загальною площею 17,6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89 по проспекту Перемоги – проспект Перемоги, будинок 89, приміщення 1 (скорочена адреса – просп. Перемоги, буд. 89-1).</w:t>
      </w:r>
    </w:p>
    <w:p w:rsidR="00E4645C" w:rsidRDefault="00E4645C" w:rsidP="00E4645C">
      <w:pPr>
        <w:tabs>
          <w:tab w:val="left" w:pos="-5880"/>
        </w:tabs>
        <w:ind w:firstLine="720"/>
        <w:jc w:val="both"/>
      </w:pPr>
    </w:p>
    <w:p w:rsidR="00E4645C" w:rsidRDefault="00E4645C" w:rsidP="00E4645C">
      <w:pPr>
        <w:tabs>
          <w:tab w:val="left" w:pos="-5880"/>
        </w:tabs>
        <w:ind w:firstLine="720"/>
        <w:jc w:val="both"/>
      </w:pPr>
      <w:r>
        <w:t xml:space="preserve">1.14. Нежитловому приміщенню, загальною площею 70,7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15 по вулиці Котляревського – вулиця Котляревського, будинок 15, нежитлове приміщення 1 (скорочена адреса – вул. Котляревського, буд. 15-1).</w:t>
      </w:r>
    </w:p>
    <w:p w:rsidR="00E4645C" w:rsidRDefault="00E4645C" w:rsidP="00E4645C">
      <w:pPr>
        <w:tabs>
          <w:tab w:val="left" w:pos="-5760"/>
        </w:tabs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1.15. Нежитловому приміщенню, загальною площею 100,1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74 по вулиці Коцюбинського – вулиця Коцюбинського, будинок 74, нежитлове приміщення 1 (скорочена адреса – вул. Коцюбинського, буд. 74-1).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1.16. Нежитловому приміщенню, загальною площею 44,2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164 по проспекту Перемоги – проспект Перемоги, будинок 164, нежитлове приміщення 1 (скорочена адреса – просп. Перемоги, буд. 164-1).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1.17. Нежитловому приміщенню, загальною площею 41,8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35 по проспекту Миру – проспект Миру, будинок 35, нежитлове приміщення 1 (скорочена адреса – просп. Миру, буд. 35-1).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1.18. Нежитловому приміщенню, загальною площею 78,7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розташованому на першому поверсі багатоквартирного житлового будинку </w:t>
      </w:r>
      <w:r>
        <w:lastRenderedPageBreak/>
        <w:t>№ 167а по вулиці 1-го Травня – вулиця 1-го Травня, будинок 167а, нежитлове приміщення 1 (скорочена адреса – вул. 1-го Травня, буд. 167а-1).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1.19. Приміщенню майстерні, загальною площею 146,5 </w:t>
      </w:r>
      <w:proofErr w:type="spellStart"/>
      <w:r>
        <w:t>кв.м</w:t>
      </w:r>
      <w:proofErr w:type="spellEnd"/>
      <w:r>
        <w:t xml:space="preserve">, яке належить </w:t>
      </w:r>
    </w:p>
    <w:p w:rsidR="00E4645C" w:rsidRDefault="00E4645C" w:rsidP="00E4645C">
      <w:pPr>
        <w:tabs>
          <w:tab w:val="left" w:pos="993"/>
        </w:tabs>
        <w:jc w:val="both"/>
      </w:pPr>
      <w:r>
        <w:t xml:space="preserve">до комунальної власності територіальної громади м. Чернігова по вул. </w:t>
      </w:r>
      <w:proofErr w:type="spellStart"/>
      <w:r>
        <w:t>Жабинського</w:t>
      </w:r>
      <w:proofErr w:type="spellEnd"/>
      <w:r>
        <w:t xml:space="preserve">, 3а  – вулиця </w:t>
      </w:r>
      <w:proofErr w:type="spellStart"/>
      <w:r>
        <w:t>Жабинського</w:t>
      </w:r>
      <w:proofErr w:type="spellEnd"/>
      <w:r>
        <w:t xml:space="preserve">, будинок 3б, (скорочена адреса – вул. </w:t>
      </w:r>
      <w:proofErr w:type="spellStart"/>
      <w:r>
        <w:t>Жабинського</w:t>
      </w:r>
      <w:proofErr w:type="spellEnd"/>
      <w:r>
        <w:t>, буд. 3б).</w:t>
      </w:r>
    </w:p>
    <w:p w:rsidR="00E4645C" w:rsidRDefault="00E4645C" w:rsidP="00E4645C">
      <w:pPr>
        <w:jc w:val="both"/>
      </w:pPr>
    </w:p>
    <w:p w:rsidR="00E4645C" w:rsidRDefault="00E4645C" w:rsidP="00E4645C">
      <w:pPr>
        <w:ind w:firstLine="720"/>
        <w:jc w:val="both"/>
      </w:pPr>
      <w:r>
        <w:t xml:space="preserve">1.20. Нежитловому приміщенню, загальною площею 94,0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63 по проспекту Перемоги – проспект Перемоги, будинок 63, нежитлове приміщення 1 (скорочена адреса – просп. Перемоги, буд. 63-1).</w:t>
      </w:r>
    </w:p>
    <w:p w:rsidR="00E4645C" w:rsidRDefault="00E4645C" w:rsidP="00E4645C">
      <w:pPr>
        <w:ind w:firstLine="720"/>
        <w:jc w:val="both"/>
      </w:pPr>
    </w:p>
    <w:p w:rsidR="00E4645C" w:rsidRDefault="00E4645C" w:rsidP="00E4645C">
      <w:pPr>
        <w:ind w:firstLine="720"/>
        <w:jc w:val="both"/>
      </w:pPr>
      <w:r>
        <w:t xml:space="preserve">1.21. Нежитловому приміщенню,загальною площею 63,2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розташованому на першому поверсі житлового будинку № 20 по вулиці </w:t>
      </w:r>
      <w:proofErr w:type="spellStart"/>
      <w:r>
        <w:t>Самострова</w:t>
      </w:r>
      <w:proofErr w:type="spellEnd"/>
      <w:r>
        <w:t xml:space="preserve"> – вулиця </w:t>
      </w:r>
      <w:proofErr w:type="spellStart"/>
      <w:r>
        <w:t>Самострова</w:t>
      </w:r>
      <w:proofErr w:type="spellEnd"/>
      <w:r>
        <w:t xml:space="preserve">, будинок 20, нежитлове приміщення 1 (скорочена адреса – вул. </w:t>
      </w:r>
      <w:proofErr w:type="spellStart"/>
      <w:r>
        <w:t>Самострова</w:t>
      </w:r>
      <w:proofErr w:type="spellEnd"/>
      <w:r>
        <w:t>, буд. 20-1).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1.22. Нежитловому приміщенню, загальною площею 87,5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14 по вулиці Коцюбинського – вулиця Коцюбинського, будинок 14, нежитлове приміщення 1 (скорочена адреса – вул. Коцюбинського, буд. 14-1).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1.23. Нежитловому приміщенню, загальною площею 46,4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24 по проспекту Миру – проспект Миру, будинок 24, нежитлове приміщення 1 (скорочена адреса – просп. Миру, буд. 24-1).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1.24. Нежитловому приміщенню, загальною площею 82,4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цокольному поверсі багатоквартирного житлового будинку № 9 по вулиці Льотній (колишня вулиця Червоногвардійська) – вулиця Льотна, будинок 9, приміщення 1 (скорочена адреса – вул. Льотна, буд. 9-1).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1.25. Нежитловому приміщенню, загальною площею 72,9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гуртожитку № 20 по вулиці Кільцевій – вулиця Кільцева, будинок 20, нежитлове приміщення 1 (скорочена адреса – вул. Кільцева, буд. 20-1).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1.26. Нежитловому приміщенню, загальною площею 28,5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розташованому на першому поверсі гуртожитку № 8 по вулиці Генерала   </w:t>
      </w:r>
      <w:proofErr w:type="spellStart"/>
      <w:r>
        <w:t>Бєлова</w:t>
      </w:r>
      <w:proofErr w:type="spellEnd"/>
      <w:r>
        <w:t xml:space="preserve"> – вулиця Генерала </w:t>
      </w:r>
      <w:proofErr w:type="spellStart"/>
      <w:r>
        <w:t>Бєлова</w:t>
      </w:r>
      <w:proofErr w:type="spellEnd"/>
      <w:r>
        <w:t xml:space="preserve">, будинок 8, нежитлове приміщення 13 (скорочена адреса – вул. Генерала </w:t>
      </w:r>
      <w:proofErr w:type="spellStart"/>
      <w:r>
        <w:t>Бєлова</w:t>
      </w:r>
      <w:proofErr w:type="spellEnd"/>
      <w:r>
        <w:t>, буд. 8-13).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1.27. Нежитловому приміщенню, загальною площею 119,8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68а по вулиці Івана Мазепи – вулиця Івана Мазепи, будинок 68а, нежитлове приміщення 1 (скорочена адреса – вул. Івана Мазепи, буд. 68-1).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1.28. Нежитловому приміщенню, загальною площею 79,3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розташованому в цокольному поверсі багатоквартирного житлового будинку № 73 по вулиці </w:t>
      </w:r>
      <w:proofErr w:type="spellStart"/>
      <w:r>
        <w:t>Красносільського</w:t>
      </w:r>
      <w:proofErr w:type="spellEnd"/>
      <w:r>
        <w:t xml:space="preserve"> – вулиця </w:t>
      </w:r>
      <w:proofErr w:type="spellStart"/>
      <w:r>
        <w:t>Красносільського</w:t>
      </w:r>
      <w:proofErr w:type="spellEnd"/>
      <w:r>
        <w:t xml:space="preserve">, будинок 73, нежитлове приміщення 1 (скорочена адреса – вул. </w:t>
      </w:r>
      <w:proofErr w:type="spellStart"/>
      <w:r>
        <w:t>Красносільського</w:t>
      </w:r>
      <w:proofErr w:type="spellEnd"/>
      <w:r>
        <w:t>, буд. 73-1).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1.29. Нежитловому приміщенню, загальною площею 9,0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26 по проспекту Миру – проспект Миру, будинок 26, нежитлове приміщення 1 (скорочена адреса – просп. Миру, буд. 26-1).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1.30. Нежитловому приміщенню, загальною площею 93,6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120 по вулиці Толстого – вулиця Толстого, будинок 120, нежитлове приміщення 1 (скорочена адреса – вул. Толстого, буд. 120-1).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1.31. Нежитловому приміщенню, загальною площею 121,7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цокольному поверсі багатоквартирного житлового будинку № 43 по проспекту Перемоги – проспект Перемоги, будинок 43, нежитлове приміщення 1 (скорочена адреса – просп. Перемоги, буд. 43-1).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1.32. Нежитловому приміщенню, загальною площею 54,4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37 по вулиці Івана Мазепи (колишня вулиця Щорса) – вулиця Івана Мазепи, будинок 37, нежитлове приміщення 1 (скорочена адреса – вул. Івана Мазепи, буд. 37-1).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lastRenderedPageBreak/>
        <w:t xml:space="preserve">1.33. Нежитловому приміщенню, загальною площею 404,5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51 по вулиці Івана Мазепи (колишня вулиця Щорса) – вулиця Івана Мазепи, будинок 51, нежитлове приміщення 1 (скорочена адреса – вул. Івана Мазепи, буд. 51-1).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1.34. Нежитловому приміщенню, загальною площею 116,8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29 по проспекту Миру – проспект Миру, будинок 29, нежитлове приміщення 1 (скорочена адреса – просп. Миру, буд. 29-1).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1.35. Нежитловому приміщенню, загальною площею 44,1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нежитлової будівлі № 7б по вулиці Захисників України (колишня вулиця Одинцова) – вулиця Захисників України, будинок 7б, нежитлове приміщення 1 (скорочена адреса – вул. Захисників України, буд. 7б-1).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1.36. Побутовому приміщенню, загальною площею 90,6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багатоквартирному житловому будинку № 26 по проспекту Миру – проспект Миру, будинок 26, нежитлове приміщення 2 (скорочена адреса – просп. Миру, буд. 26-2).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1.37. Нежитловому приміщенню, загальною площею 1027,0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 по вулиці Шевченка, 44 – вулиця Шевченка, будинок 44б (скорочена адреса – вул. Шевченка, буд. 44б).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  <w:rPr>
          <w:color w:val="auto"/>
        </w:rPr>
      </w:pPr>
      <w:r>
        <w:rPr>
          <w:color w:val="auto"/>
        </w:rPr>
        <w:t xml:space="preserve">1.38. Комплексу будівель, що відповідно до матеріалів технічної інвентаризації складається з адміністративній будівлі, загальною площею 201,2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будівлі складу, загальною площею 37,8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будівлі складу, загальною площею 77,4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які належать до комунальної власності територіальної громади м. Чернігова по вулиці </w:t>
      </w:r>
      <w:proofErr w:type="spellStart"/>
      <w:r>
        <w:rPr>
          <w:color w:val="auto"/>
        </w:rPr>
        <w:t>Любецькій</w:t>
      </w:r>
      <w:proofErr w:type="spellEnd"/>
      <w:r>
        <w:rPr>
          <w:color w:val="auto"/>
        </w:rPr>
        <w:t xml:space="preserve">, 28 – вулиця </w:t>
      </w:r>
      <w:proofErr w:type="spellStart"/>
      <w:r>
        <w:rPr>
          <w:color w:val="auto"/>
        </w:rPr>
        <w:t>Любецька</w:t>
      </w:r>
      <w:proofErr w:type="spellEnd"/>
      <w:r>
        <w:rPr>
          <w:color w:val="auto"/>
        </w:rPr>
        <w:t xml:space="preserve">, будинок 28б (скорочена адреса – вул. </w:t>
      </w:r>
      <w:proofErr w:type="spellStart"/>
      <w:r>
        <w:rPr>
          <w:color w:val="auto"/>
        </w:rPr>
        <w:t>Любецька</w:t>
      </w:r>
      <w:proofErr w:type="spellEnd"/>
      <w:r>
        <w:rPr>
          <w:color w:val="auto"/>
        </w:rPr>
        <w:t>, буд. 28б).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1.39. Побутовому приміщенню, загальною площею 123,6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 по вулиці Магістратській, 4б – вулиця Магістратська, будинок 4в (скорочена адреса – вул. Магістратська, буд. 4в).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Pr="00E4645C" w:rsidRDefault="00E4645C" w:rsidP="00E4645C">
      <w:pPr>
        <w:ind w:right="-22" w:firstLine="700"/>
        <w:jc w:val="both"/>
      </w:pPr>
      <w:r w:rsidRPr="00E4645C">
        <w:rPr>
          <w:color w:val="auto"/>
        </w:rPr>
        <w:t>1.40. 32-квартирному ж</w:t>
      </w:r>
      <w:r w:rsidRPr="00E4645C">
        <w:t xml:space="preserve">итловому будинку, загальною площею 2003,3 </w:t>
      </w:r>
      <w:proofErr w:type="spellStart"/>
      <w:r w:rsidRPr="00E4645C">
        <w:t>кв.м</w:t>
      </w:r>
      <w:proofErr w:type="spellEnd"/>
      <w:r w:rsidRPr="00E4645C">
        <w:t xml:space="preserve">, </w:t>
      </w:r>
      <w:r w:rsidRPr="00E4645C">
        <w:rPr>
          <w:color w:val="auto"/>
        </w:rPr>
        <w:t xml:space="preserve">Восьмого навчального центру Державної спеціальної служби </w:t>
      </w:r>
      <w:r w:rsidRPr="00E4645C">
        <w:rPr>
          <w:color w:val="auto"/>
        </w:rPr>
        <w:lastRenderedPageBreak/>
        <w:t>транспорту</w:t>
      </w:r>
      <w:r w:rsidRPr="00E4645C">
        <w:t xml:space="preserve"> по вулиці Івана Мазепи, 18з (будівельна адреса) – вулиця Івана Мазепи, будинок 18з (скорочена адреса – вул. Івана Мазепи, буд. 18з).</w:t>
      </w:r>
    </w:p>
    <w:p w:rsidR="00E4645C" w:rsidRP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2. Внести зміни до пункту 1.1. рішення виконавчого комітету Чернігівської міської ради від 31 жовтня 2017 </w:t>
      </w:r>
      <w:bookmarkStart w:id="0" w:name="_GoBack"/>
      <w:bookmarkEnd w:id="0"/>
      <w:r>
        <w:t xml:space="preserve">року № 457 «Про присвоєння та зміну поштових адрес об’єктам нерухомого майна» і викласти в такій редакції:  «Об’єкту нерухомості: складу непродовольчих товарів, площею 327,6 </w:t>
      </w:r>
      <w:proofErr w:type="spellStart"/>
      <w:r>
        <w:t>кв.м</w:t>
      </w:r>
      <w:proofErr w:type="spellEnd"/>
      <w:r>
        <w:t>, Ігнатова Олександра Єгоровича по вулиці …, … – вулиця …, будинок … (скорочена адреса – вул. …, буд. …).</w:t>
      </w:r>
    </w:p>
    <w:p w:rsidR="00E4645C" w:rsidRDefault="00E4645C" w:rsidP="00E4645C">
      <w:pPr>
        <w:pStyle w:val="ListParagraph"/>
        <w:ind w:left="0" w:firstLine="700"/>
        <w:jc w:val="both"/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E4645C" w:rsidRDefault="00E4645C" w:rsidP="00E4645C">
      <w:pPr>
        <w:tabs>
          <w:tab w:val="left" w:pos="-2340"/>
        </w:tabs>
        <w:jc w:val="both"/>
        <w:rPr>
          <w:color w:val="auto"/>
        </w:rPr>
      </w:pPr>
    </w:p>
    <w:p w:rsidR="00E4645C" w:rsidRDefault="00E4645C" w:rsidP="00E4645C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В. А. Атрошенко</w:t>
      </w:r>
    </w:p>
    <w:p w:rsidR="00E4645C" w:rsidRDefault="00E4645C" w:rsidP="00E4645C">
      <w:pPr>
        <w:rPr>
          <w:color w:val="auto"/>
        </w:rPr>
      </w:pPr>
    </w:p>
    <w:p w:rsidR="00E4645C" w:rsidRDefault="00E4645C" w:rsidP="00E4645C">
      <w:pPr>
        <w:rPr>
          <w:color w:val="auto"/>
        </w:rPr>
      </w:pPr>
    </w:p>
    <w:p w:rsidR="00E4645C" w:rsidRDefault="00E4645C" w:rsidP="00E4645C">
      <w:r>
        <w:t xml:space="preserve">Секретар міської ради                                                                  М. П. Черненок              </w:t>
      </w:r>
    </w:p>
    <w:p w:rsidR="00E4645C" w:rsidRDefault="00E4645C" w:rsidP="00E4645C"/>
    <w:p w:rsidR="00B95DA2" w:rsidRPr="00E4645C" w:rsidRDefault="00B95DA2" w:rsidP="00E4645C">
      <w:pPr>
        <w:pStyle w:val="a3"/>
        <w:jc w:val="both"/>
        <w:rPr>
          <w:lang w:val="uk-UA"/>
        </w:rPr>
      </w:pPr>
    </w:p>
    <w:sectPr w:rsidR="00B95DA2" w:rsidRPr="00E4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5C"/>
    <w:rsid w:val="00B95DA2"/>
    <w:rsid w:val="00E4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45C"/>
    <w:pPr>
      <w:spacing w:after="0" w:line="240" w:lineRule="auto"/>
    </w:pPr>
  </w:style>
  <w:style w:type="paragraph" w:customStyle="1" w:styleId="ListParagraph">
    <w:name w:val="List Paragraph"/>
    <w:basedOn w:val="a"/>
    <w:rsid w:val="00E4645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45C"/>
    <w:pPr>
      <w:spacing w:after="0" w:line="240" w:lineRule="auto"/>
    </w:pPr>
  </w:style>
  <w:style w:type="paragraph" w:customStyle="1" w:styleId="ListParagraph">
    <w:name w:val="List Paragraph"/>
    <w:basedOn w:val="a"/>
    <w:rsid w:val="00E4645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2017-11-14T09:21:00Z</dcterms:created>
  <dcterms:modified xsi:type="dcterms:W3CDTF">2017-11-14T09:21:00Z</dcterms:modified>
</cp:coreProperties>
</file>