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87A2" w14:textId="2F9E7A75" w:rsidR="00503BDF" w:rsidRDefault="00503BDF" w:rsidP="00503BDF">
      <w:pPr>
        <w:spacing w:line="240" w:lineRule="auto"/>
        <w:ind w:leftChars="1888" w:left="4534" w:hanging="3"/>
        <w:rPr>
          <w:sz w:val="28"/>
          <w:szCs w:val="28"/>
        </w:rPr>
      </w:pPr>
      <w:r>
        <w:rPr>
          <w:color w:val="000000"/>
          <w:sz w:val="28"/>
          <w:szCs w:val="28"/>
        </w:rPr>
        <w:t xml:space="preserve">Додаток </w:t>
      </w:r>
      <w:r w:rsidR="00BA2ACC">
        <w:rPr>
          <w:color w:val="000000"/>
          <w:sz w:val="28"/>
          <w:szCs w:val="28"/>
        </w:rPr>
        <w:t>1</w:t>
      </w:r>
      <w:r>
        <w:rPr>
          <w:color w:val="000000"/>
          <w:sz w:val="28"/>
          <w:szCs w:val="28"/>
        </w:rPr>
        <w:t xml:space="preserve"> до </w:t>
      </w:r>
      <w:r>
        <w:rPr>
          <w:sz w:val="28"/>
          <w:szCs w:val="28"/>
        </w:rPr>
        <w:t xml:space="preserve">Положення про оператора автоматизованої системи обліку оплати </w:t>
      </w:r>
    </w:p>
    <w:p w14:paraId="0F6F3C1A" w14:textId="77777777" w:rsidR="00503BDF" w:rsidRDefault="00503BDF" w:rsidP="00503BDF">
      <w:pPr>
        <w:spacing w:line="240" w:lineRule="auto"/>
        <w:ind w:leftChars="1888" w:left="4534" w:hanging="3"/>
        <w:rPr>
          <w:sz w:val="28"/>
          <w:szCs w:val="28"/>
        </w:rPr>
      </w:pPr>
      <w:r>
        <w:rPr>
          <w:sz w:val="28"/>
          <w:szCs w:val="28"/>
        </w:rPr>
        <w:t xml:space="preserve">проїзду у міському пасажирському </w:t>
      </w:r>
    </w:p>
    <w:p w14:paraId="39617AA7" w14:textId="00C05B60" w:rsidR="00503BDF" w:rsidRDefault="00503BDF" w:rsidP="00503BDF">
      <w:pPr>
        <w:spacing w:line="240" w:lineRule="auto"/>
        <w:ind w:leftChars="1888" w:left="4534" w:hanging="3"/>
        <w:rPr>
          <w:color w:val="000000"/>
          <w:sz w:val="28"/>
          <w:szCs w:val="28"/>
        </w:rPr>
      </w:pPr>
      <w:r>
        <w:rPr>
          <w:sz w:val="28"/>
          <w:szCs w:val="28"/>
        </w:rPr>
        <w:t>автомобільному транспорті м. Чернігова</w:t>
      </w:r>
    </w:p>
    <w:p w14:paraId="000000AB" w14:textId="77777777" w:rsidR="004463F8" w:rsidRDefault="004463F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 w:val="12"/>
          <w:szCs w:val="12"/>
        </w:rPr>
      </w:pPr>
    </w:p>
    <w:p w14:paraId="000000AC" w14:textId="7AC5DEE2" w:rsidR="004463F8" w:rsidRPr="00F954C4" w:rsidRDefault="00D57027">
      <w:pPr>
        <w:pBdr>
          <w:top w:val="nil"/>
          <w:left w:val="nil"/>
          <w:bottom w:val="nil"/>
          <w:right w:val="nil"/>
          <w:between w:val="nil"/>
        </w:pBdr>
        <w:spacing w:line="240" w:lineRule="auto"/>
        <w:ind w:left="1" w:hanging="3"/>
        <w:jc w:val="center"/>
        <w:rPr>
          <w:b/>
          <w:color w:val="000000"/>
          <w:sz w:val="28"/>
          <w:szCs w:val="28"/>
        </w:rPr>
      </w:pPr>
      <w:r w:rsidRPr="00F954C4">
        <w:rPr>
          <w:b/>
          <w:color w:val="000000"/>
          <w:sz w:val="28"/>
          <w:szCs w:val="28"/>
        </w:rPr>
        <w:t>Т</w:t>
      </w:r>
      <w:r w:rsidR="00F954C4" w:rsidRPr="00F954C4">
        <w:rPr>
          <w:b/>
          <w:color w:val="000000"/>
          <w:sz w:val="28"/>
          <w:szCs w:val="28"/>
        </w:rPr>
        <w:t>ехнічні вимоги</w:t>
      </w:r>
    </w:p>
    <w:p w14:paraId="000000AD" w14:textId="6C97B231" w:rsidR="004463F8" w:rsidRPr="00F954C4" w:rsidRDefault="00D5702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b/>
          <w:color w:val="000000"/>
          <w:sz w:val="28"/>
          <w:szCs w:val="28"/>
        </w:rPr>
      </w:pPr>
      <w:r w:rsidRPr="00F954C4">
        <w:rPr>
          <w:b/>
          <w:color w:val="000000"/>
          <w:sz w:val="28"/>
          <w:szCs w:val="28"/>
        </w:rPr>
        <w:t xml:space="preserve">до автоматизованої системи обліку оплати проїзду </w:t>
      </w:r>
      <w:r w:rsidR="00BE0FBC" w:rsidRPr="00F954C4">
        <w:rPr>
          <w:b/>
          <w:color w:val="000000"/>
          <w:sz w:val="28"/>
          <w:szCs w:val="28"/>
        </w:rPr>
        <w:t>у</w:t>
      </w:r>
      <w:r w:rsidRPr="00F954C4">
        <w:rPr>
          <w:b/>
          <w:color w:val="000000"/>
          <w:sz w:val="28"/>
          <w:szCs w:val="28"/>
        </w:rPr>
        <w:t xml:space="preserve"> міському пасажирському автомобільному транспорті м. Чернігова</w:t>
      </w:r>
      <w:r w:rsidR="00BE0FBC" w:rsidRPr="00F954C4">
        <w:rPr>
          <w:b/>
          <w:color w:val="000000"/>
          <w:sz w:val="28"/>
          <w:szCs w:val="28"/>
        </w:rPr>
        <w:t xml:space="preserve"> (АСООП)</w:t>
      </w:r>
    </w:p>
    <w:p w14:paraId="000000AE" w14:textId="77777777" w:rsidR="004463F8" w:rsidRPr="00F954C4" w:rsidRDefault="004463F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color w:val="000000"/>
          <w:sz w:val="12"/>
          <w:szCs w:val="12"/>
        </w:rPr>
      </w:pPr>
    </w:p>
    <w:p w14:paraId="000000AF" w14:textId="77ACF10C" w:rsidR="004463F8" w:rsidRDefault="00D57027" w:rsidP="00BE0F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1" w:firstLineChars="251" w:firstLine="706"/>
        <w:jc w:val="both"/>
        <w:rPr>
          <w:color w:val="000000"/>
          <w:sz w:val="28"/>
          <w:szCs w:val="28"/>
        </w:rPr>
      </w:pPr>
      <w:r>
        <w:rPr>
          <w:b/>
          <w:color w:val="000000"/>
          <w:sz w:val="28"/>
          <w:szCs w:val="28"/>
        </w:rPr>
        <w:t>1</w:t>
      </w:r>
      <w:r w:rsidR="00DB5DDF">
        <w:rPr>
          <w:b/>
          <w:color w:val="000000"/>
          <w:sz w:val="28"/>
          <w:szCs w:val="28"/>
        </w:rPr>
        <w:t>.</w:t>
      </w:r>
      <w:r>
        <w:rPr>
          <w:b/>
          <w:color w:val="000000"/>
          <w:sz w:val="28"/>
          <w:szCs w:val="28"/>
        </w:rPr>
        <w:t xml:space="preserve"> Основні вимоги</w:t>
      </w:r>
    </w:p>
    <w:p w14:paraId="000000B0" w14:textId="54B7DA8D"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1.1</w:t>
      </w:r>
      <w:r w:rsidR="00DB5DDF">
        <w:rPr>
          <w:color w:val="000000"/>
          <w:sz w:val="28"/>
          <w:szCs w:val="28"/>
        </w:rPr>
        <w:t>.</w:t>
      </w:r>
      <w:r>
        <w:rPr>
          <w:color w:val="000000"/>
          <w:sz w:val="28"/>
          <w:szCs w:val="28"/>
        </w:rPr>
        <w:t xml:space="preserve"> АСООП повинна відповідати стандартам роботи транспортних підприємств та передбачати збір, обробку та зберігання даних про відкриття і закриття робочої зміни персоналу, випуск на маршрут рухомого складу, зміну прив’язки маршруту рухомого складу протягом рейсу, можливість централізованого керування тарифами.</w:t>
      </w:r>
    </w:p>
    <w:p w14:paraId="000000B1" w14:textId="10DFEA59"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1.2</w:t>
      </w:r>
      <w:r w:rsidR="001134DF">
        <w:rPr>
          <w:color w:val="000000"/>
          <w:sz w:val="28"/>
          <w:szCs w:val="28"/>
        </w:rPr>
        <w:t>.</w:t>
      </w:r>
      <w:r>
        <w:rPr>
          <w:color w:val="000000"/>
          <w:sz w:val="28"/>
          <w:szCs w:val="28"/>
        </w:rPr>
        <w:t xml:space="preserve"> АСООП має передбачати можливість готівк</w:t>
      </w:r>
      <w:r>
        <w:rPr>
          <w:sz w:val="28"/>
          <w:szCs w:val="28"/>
        </w:rPr>
        <w:t>ової</w:t>
      </w:r>
      <w:r>
        <w:rPr>
          <w:color w:val="000000"/>
          <w:sz w:val="28"/>
          <w:szCs w:val="28"/>
        </w:rPr>
        <w:t xml:space="preserve"> (з м</w:t>
      </w:r>
      <w:r>
        <w:rPr>
          <w:sz w:val="28"/>
          <w:szCs w:val="28"/>
        </w:rPr>
        <w:t xml:space="preserve">ожливістю видачі </w:t>
      </w:r>
      <w:r>
        <w:rPr>
          <w:color w:val="000000"/>
          <w:sz w:val="28"/>
          <w:szCs w:val="28"/>
        </w:rPr>
        <w:t>паперов</w:t>
      </w:r>
      <w:r>
        <w:rPr>
          <w:sz w:val="28"/>
          <w:szCs w:val="28"/>
        </w:rPr>
        <w:t>ого</w:t>
      </w:r>
      <w:r>
        <w:rPr>
          <w:color w:val="000000"/>
          <w:sz w:val="28"/>
          <w:szCs w:val="28"/>
        </w:rPr>
        <w:t xml:space="preserve"> квит</w:t>
      </w:r>
      <w:r>
        <w:rPr>
          <w:sz w:val="28"/>
          <w:szCs w:val="28"/>
        </w:rPr>
        <w:t>ка</w:t>
      </w:r>
      <w:r>
        <w:rPr>
          <w:color w:val="000000"/>
          <w:sz w:val="28"/>
          <w:szCs w:val="28"/>
        </w:rPr>
        <w:t>) та безготівкової форми оплати проїзду. Форми оплати проїзду без використання готівкових коштів мають передбачати наступні механізми:</w:t>
      </w:r>
    </w:p>
    <w:p w14:paraId="000000B2" w14:textId="77777777" w:rsidR="004463F8" w:rsidRDefault="00D57027" w:rsidP="00BE0FBC">
      <w:pPr>
        <w:numPr>
          <w:ilvl w:val="0"/>
          <w:numId w:val="3"/>
        </w:numPr>
        <w:pBdr>
          <w:top w:val="nil"/>
          <w:left w:val="nil"/>
          <w:bottom w:val="nil"/>
          <w:right w:val="nil"/>
          <w:between w:val="nil"/>
        </w:pBdr>
        <w:tabs>
          <w:tab w:val="left" w:pos="993"/>
        </w:tabs>
        <w:spacing w:line="240" w:lineRule="auto"/>
        <w:ind w:leftChars="0" w:left="1" w:firstLineChars="251" w:firstLine="703"/>
        <w:jc w:val="both"/>
        <w:rPr>
          <w:sz w:val="28"/>
          <w:szCs w:val="28"/>
        </w:rPr>
      </w:pPr>
      <w:r>
        <w:rPr>
          <w:color w:val="000000"/>
          <w:sz w:val="28"/>
          <w:szCs w:val="28"/>
        </w:rPr>
        <w:t xml:space="preserve">використання безконтактних карток з </w:t>
      </w:r>
      <w:r>
        <w:rPr>
          <w:sz w:val="28"/>
          <w:szCs w:val="28"/>
        </w:rPr>
        <w:t>наявним</w:t>
      </w:r>
      <w:r>
        <w:rPr>
          <w:color w:val="000000"/>
          <w:sz w:val="28"/>
          <w:szCs w:val="28"/>
        </w:rPr>
        <w:t xml:space="preserve"> криптографі</w:t>
      </w:r>
      <w:r>
        <w:rPr>
          <w:sz w:val="28"/>
          <w:szCs w:val="28"/>
        </w:rPr>
        <w:t>чним</w:t>
      </w:r>
      <w:r>
        <w:rPr>
          <w:color w:val="000000"/>
          <w:sz w:val="28"/>
          <w:szCs w:val="28"/>
        </w:rPr>
        <w:t xml:space="preserve"> захист</w:t>
      </w:r>
      <w:r>
        <w:rPr>
          <w:sz w:val="28"/>
          <w:szCs w:val="28"/>
        </w:rPr>
        <w:t>ом</w:t>
      </w:r>
      <w:r>
        <w:rPr>
          <w:color w:val="000000"/>
          <w:sz w:val="28"/>
          <w:szCs w:val="28"/>
        </w:rPr>
        <w:t>. Випуск карт здійснюється Оператором під контролем Організатора. Картки мають поділятись на типи: транспортна картка, службова картка та інші;</w:t>
      </w:r>
    </w:p>
    <w:p w14:paraId="000000B3" w14:textId="77777777" w:rsidR="004463F8" w:rsidRDefault="00D57027" w:rsidP="00BE0FBC">
      <w:pPr>
        <w:numPr>
          <w:ilvl w:val="0"/>
          <w:numId w:val="7"/>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використання безконтактних банківських карток;</w:t>
      </w:r>
    </w:p>
    <w:p w14:paraId="000000B4" w14:textId="77777777" w:rsidR="004463F8" w:rsidRDefault="00D57027" w:rsidP="00BE0FBC">
      <w:pPr>
        <w:numPr>
          <w:ilvl w:val="0"/>
          <w:numId w:val="7"/>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використання пристроїв з технологією NFC.</w:t>
      </w:r>
    </w:p>
    <w:p w14:paraId="000000B5" w14:textId="5F3A8868" w:rsidR="004463F8" w:rsidRPr="001134DF" w:rsidRDefault="00D57027" w:rsidP="001134DF">
      <w:pPr>
        <w:pStyle w:val="af6"/>
        <w:numPr>
          <w:ilvl w:val="1"/>
          <w:numId w:val="21"/>
        </w:numPr>
        <w:pBdr>
          <w:top w:val="nil"/>
          <w:left w:val="nil"/>
          <w:bottom w:val="nil"/>
          <w:right w:val="nil"/>
          <w:between w:val="nil"/>
        </w:pBdr>
        <w:tabs>
          <w:tab w:val="left" w:pos="1276"/>
        </w:tabs>
        <w:spacing w:line="240" w:lineRule="auto"/>
        <w:ind w:leftChars="0" w:left="0" w:firstLineChars="0" w:firstLine="709"/>
        <w:jc w:val="both"/>
        <w:rPr>
          <w:color w:val="000000"/>
          <w:sz w:val="28"/>
          <w:szCs w:val="28"/>
        </w:rPr>
      </w:pPr>
      <w:r w:rsidRPr="001134DF">
        <w:rPr>
          <w:color w:val="000000"/>
          <w:sz w:val="28"/>
          <w:szCs w:val="28"/>
        </w:rPr>
        <w:t xml:space="preserve">АСООП повинна </w:t>
      </w:r>
      <w:proofErr w:type="spellStart"/>
      <w:r w:rsidRPr="001134DF">
        <w:rPr>
          <w:color w:val="000000"/>
          <w:sz w:val="28"/>
          <w:szCs w:val="28"/>
        </w:rPr>
        <w:t>передбачати</w:t>
      </w:r>
      <w:proofErr w:type="spellEnd"/>
      <w:r w:rsidRPr="001134DF">
        <w:rPr>
          <w:color w:val="000000"/>
          <w:sz w:val="28"/>
          <w:szCs w:val="28"/>
        </w:rPr>
        <w:t xml:space="preserve"> </w:t>
      </w:r>
      <w:proofErr w:type="spellStart"/>
      <w:r w:rsidRPr="001134DF">
        <w:rPr>
          <w:color w:val="000000"/>
          <w:sz w:val="28"/>
          <w:szCs w:val="28"/>
        </w:rPr>
        <w:t>обмін</w:t>
      </w:r>
      <w:proofErr w:type="spellEnd"/>
      <w:r w:rsidRPr="001134DF">
        <w:rPr>
          <w:color w:val="000000"/>
          <w:sz w:val="28"/>
          <w:szCs w:val="28"/>
        </w:rPr>
        <w:t xml:space="preserve"> даними між терміналами </w:t>
      </w:r>
      <w:r w:rsidRPr="001134DF">
        <w:rPr>
          <w:sz w:val="28"/>
          <w:szCs w:val="28"/>
        </w:rPr>
        <w:t>й</w:t>
      </w:r>
      <w:r w:rsidRPr="001134DF">
        <w:rPr>
          <w:color w:val="000000"/>
          <w:sz w:val="28"/>
          <w:szCs w:val="28"/>
        </w:rPr>
        <w:t xml:space="preserve"> центральним сервером в </w:t>
      </w:r>
      <w:proofErr w:type="spellStart"/>
      <w:r w:rsidRPr="001134DF">
        <w:rPr>
          <w:color w:val="000000"/>
          <w:sz w:val="28"/>
          <w:szCs w:val="28"/>
        </w:rPr>
        <w:t>зашифрованому</w:t>
      </w:r>
      <w:proofErr w:type="spellEnd"/>
      <w:r w:rsidRPr="001134DF">
        <w:rPr>
          <w:color w:val="000000"/>
          <w:sz w:val="28"/>
          <w:szCs w:val="28"/>
        </w:rPr>
        <w:t xml:space="preserve"> </w:t>
      </w:r>
      <w:proofErr w:type="spellStart"/>
      <w:r w:rsidRPr="001134DF">
        <w:rPr>
          <w:color w:val="000000"/>
          <w:sz w:val="28"/>
          <w:szCs w:val="28"/>
        </w:rPr>
        <w:t>вигляді</w:t>
      </w:r>
      <w:proofErr w:type="spellEnd"/>
      <w:r w:rsidRPr="001134DF">
        <w:rPr>
          <w:sz w:val="28"/>
          <w:szCs w:val="28"/>
        </w:rPr>
        <w:t>.</w:t>
      </w:r>
    </w:p>
    <w:p w14:paraId="000000B6" w14:textId="77777777" w:rsidR="004463F8" w:rsidRDefault="004463F8" w:rsidP="00BE0FBC">
      <w:pPr>
        <w:pBdr>
          <w:top w:val="nil"/>
          <w:left w:val="nil"/>
          <w:bottom w:val="nil"/>
          <w:right w:val="nil"/>
          <w:between w:val="nil"/>
        </w:pBdr>
        <w:tabs>
          <w:tab w:val="left" w:pos="1276"/>
        </w:tabs>
        <w:spacing w:line="240" w:lineRule="auto"/>
        <w:ind w:leftChars="0" w:firstLineChars="251" w:firstLine="301"/>
        <w:jc w:val="both"/>
        <w:rPr>
          <w:color w:val="000000"/>
          <w:sz w:val="12"/>
          <w:szCs w:val="12"/>
        </w:rPr>
      </w:pPr>
    </w:p>
    <w:p w14:paraId="000000B7" w14:textId="454B38A1" w:rsidR="004463F8" w:rsidRPr="00DB5DDF" w:rsidRDefault="00D57027" w:rsidP="00DB5DDF">
      <w:pPr>
        <w:pStyle w:val="af6"/>
        <w:numPr>
          <w:ilvl w:val="0"/>
          <w:numId w:val="20"/>
        </w:numPr>
        <w:pBdr>
          <w:top w:val="nil"/>
          <w:left w:val="nil"/>
          <w:bottom w:val="nil"/>
          <w:right w:val="nil"/>
          <w:between w:val="nil"/>
        </w:pBdr>
        <w:spacing w:line="240" w:lineRule="auto"/>
        <w:ind w:leftChars="0" w:left="0" w:firstLineChars="0" w:firstLine="709"/>
        <w:jc w:val="both"/>
        <w:rPr>
          <w:color w:val="000000"/>
          <w:sz w:val="28"/>
          <w:szCs w:val="28"/>
        </w:rPr>
      </w:pPr>
      <w:proofErr w:type="spellStart"/>
      <w:r w:rsidRPr="00DB5DDF">
        <w:rPr>
          <w:b/>
          <w:color w:val="000000"/>
          <w:sz w:val="28"/>
          <w:szCs w:val="28"/>
        </w:rPr>
        <w:t>Вимоги</w:t>
      </w:r>
      <w:proofErr w:type="spellEnd"/>
      <w:r w:rsidRPr="00DB5DDF">
        <w:rPr>
          <w:b/>
          <w:color w:val="000000"/>
          <w:sz w:val="28"/>
          <w:szCs w:val="28"/>
        </w:rPr>
        <w:t xml:space="preserve"> до </w:t>
      </w:r>
      <w:proofErr w:type="spellStart"/>
      <w:r w:rsidRPr="00DB5DDF">
        <w:rPr>
          <w:b/>
          <w:color w:val="000000"/>
          <w:sz w:val="28"/>
          <w:szCs w:val="28"/>
        </w:rPr>
        <w:t>загальної</w:t>
      </w:r>
      <w:proofErr w:type="spellEnd"/>
      <w:r w:rsidRPr="00DB5DDF">
        <w:rPr>
          <w:b/>
          <w:color w:val="000000"/>
          <w:sz w:val="28"/>
          <w:szCs w:val="28"/>
        </w:rPr>
        <w:t xml:space="preserve"> </w:t>
      </w:r>
      <w:proofErr w:type="spellStart"/>
      <w:r w:rsidRPr="00DB5DDF">
        <w:rPr>
          <w:b/>
          <w:color w:val="000000"/>
          <w:sz w:val="28"/>
          <w:szCs w:val="28"/>
        </w:rPr>
        <w:t>схеми</w:t>
      </w:r>
      <w:proofErr w:type="spellEnd"/>
      <w:r w:rsidRPr="00DB5DDF">
        <w:rPr>
          <w:b/>
          <w:color w:val="000000"/>
          <w:sz w:val="28"/>
          <w:szCs w:val="28"/>
        </w:rPr>
        <w:t xml:space="preserve"> </w:t>
      </w:r>
      <w:proofErr w:type="spellStart"/>
      <w:r w:rsidRPr="00DB5DDF">
        <w:rPr>
          <w:b/>
          <w:color w:val="000000"/>
          <w:sz w:val="28"/>
          <w:szCs w:val="28"/>
        </w:rPr>
        <w:t>роботи</w:t>
      </w:r>
      <w:proofErr w:type="spellEnd"/>
    </w:p>
    <w:p w14:paraId="7E7F8A04" w14:textId="77777777" w:rsidR="001134DF" w:rsidRDefault="00D57027" w:rsidP="001134DF">
      <w:pPr>
        <w:pStyle w:val="af6"/>
        <w:numPr>
          <w:ilvl w:val="1"/>
          <w:numId w:val="20"/>
        </w:numPr>
        <w:pBdr>
          <w:top w:val="nil"/>
          <w:left w:val="nil"/>
          <w:bottom w:val="nil"/>
          <w:right w:val="nil"/>
          <w:between w:val="nil"/>
        </w:pBdr>
        <w:spacing w:line="240" w:lineRule="auto"/>
        <w:ind w:leftChars="0" w:left="0" w:firstLineChars="0" w:firstLine="709"/>
        <w:jc w:val="both"/>
        <w:rPr>
          <w:color w:val="000000"/>
          <w:sz w:val="28"/>
          <w:szCs w:val="28"/>
          <w:lang w:val="uk-UA"/>
        </w:rPr>
      </w:pPr>
      <w:r w:rsidRPr="00DB5DDF">
        <w:rPr>
          <w:color w:val="000000"/>
          <w:sz w:val="28"/>
          <w:szCs w:val="28"/>
          <w:lang w:val="uk-UA"/>
        </w:rPr>
        <w:t>АСООП має бути набором програмних, програмно-апаратних засобів та устаткування, які функціонують у складі комплексу, і об’єднані загальними інформаційними потоками. АСООП має бути модульною.</w:t>
      </w:r>
    </w:p>
    <w:p w14:paraId="000000B9" w14:textId="20EB5098" w:rsidR="004463F8" w:rsidRPr="001134DF" w:rsidRDefault="00D57027" w:rsidP="001134DF">
      <w:pPr>
        <w:pStyle w:val="af6"/>
        <w:numPr>
          <w:ilvl w:val="1"/>
          <w:numId w:val="20"/>
        </w:numPr>
        <w:pBdr>
          <w:top w:val="nil"/>
          <w:left w:val="nil"/>
          <w:bottom w:val="nil"/>
          <w:right w:val="nil"/>
          <w:between w:val="nil"/>
        </w:pBdr>
        <w:spacing w:line="240" w:lineRule="auto"/>
        <w:ind w:leftChars="0" w:left="0" w:firstLineChars="0" w:firstLine="709"/>
        <w:jc w:val="both"/>
        <w:rPr>
          <w:color w:val="000000"/>
          <w:sz w:val="28"/>
          <w:szCs w:val="28"/>
          <w:lang w:val="uk-UA"/>
        </w:rPr>
      </w:pPr>
      <w:proofErr w:type="spellStart"/>
      <w:r w:rsidRPr="001134DF">
        <w:rPr>
          <w:color w:val="000000"/>
          <w:sz w:val="28"/>
          <w:szCs w:val="28"/>
        </w:rPr>
        <w:t>Процес</w:t>
      </w:r>
      <w:proofErr w:type="spellEnd"/>
      <w:r w:rsidRPr="001134DF">
        <w:rPr>
          <w:color w:val="000000"/>
          <w:sz w:val="28"/>
          <w:szCs w:val="28"/>
        </w:rPr>
        <w:t xml:space="preserve"> </w:t>
      </w:r>
      <w:proofErr w:type="spellStart"/>
      <w:r w:rsidRPr="001134DF">
        <w:rPr>
          <w:color w:val="000000"/>
          <w:sz w:val="28"/>
          <w:szCs w:val="28"/>
        </w:rPr>
        <w:t>обслуговування</w:t>
      </w:r>
      <w:proofErr w:type="spellEnd"/>
      <w:r w:rsidRPr="001134DF">
        <w:rPr>
          <w:color w:val="000000"/>
          <w:sz w:val="28"/>
          <w:szCs w:val="28"/>
        </w:rPr>
        <w:t xml:space="preserve"> </w:t>
      </w:r>
      <w:proofErr w:type="spellStart"/>
      <w:r w:rsidRPr="001134DF">
        <w:rPr>
          <w:color w:val="000000"/>
          <w:sz w:val="28"/>
          <w:szCs w:val="28"/>
        </w:rPr>
        <w:t>пасажирів</w:t>
      </w:r>
      <w:proofErr w:type="spellEnd"/>
      <w:r w:rsidRPr="001134DF">
        <w:rPr>
          <w:color w:val="000000"/>
          <w:sz w:val="28"/>
          <w:szCs w:val="28"/>
        </w:rPr>
        <w:t xml:space="preserve"> АСООП в транспорті має мати наступні стадії:</w:t>
      </w:r>
    </w:p>
    <w:p w14:paraId="000000BA" w14:textId="77777777" w:rsidR="004463F8" w:rsidRDefault="00D57027" w:rsidP="00B10EF6">
      <w:pPr>
        <w:numPr>
          <w:ilvl w:val="0"/>
          <w:numId w:val="14"/>
        </w:numPr>
        <w:pBdr>
          <w:top w:val="nil"/>
          <w:left w:val="nil"/>
          <w:bottom w:val="nil"/>
          <w:right w:val="nil"/>
          <w:between w:val="nil"/>
        </w:pBdr>
        <w:tabs>
          <w:tab w:val="left" w:pos="1134"/>
        </w:tabs>
        <w:spacing w:line="240" w:lineRule="auto"/>
        <w:ind w:leftChars="0" w:left="0" w:firstLineChars="251" w:firstLine="703"/>
        <w:jc w:val="both"/>
        <w:rPr>
          <w:color w:val="000000"/>
          <w:sz w:val="28"/>
          <w:szCs w:val="28"/>
        </w:rPr>
      </w:pPr>
      <w:r>
        <w:rPr>
          <w:color w:val="000000"/>
          <w:sz w:val="28"/>
          <w:szCs w:val="28"/>
        </w:rPr>
        <w:t>фіксація факту оплати проїзду;</w:t>
      </w:r>
    </w:p>
    <w:p w14:paraId="351A2662" w14:textId="77777777" w:rsidR="001134DF" w:rsidRDefault="00D57027" w:rsidP="001134DF">
      <w:pPr>
        <w:numPr>
          <w:ilvl w:val="0"/>
          <w:numId w:val="14"/>
        </w:numPr>
        <w:pBdr>
          <w:top w:val="nil"/>
          <w:left w:val="nil"/>
          <w:bottom w:val="nil"/>
          <w:right w:val="nil"/>
          <w:between w:val="nil"/>
        </w:pBdr>
        <w:tabs>
          <w:tab w:val="left" w:pos="1134"/>
        </w:tabs>
        <w:spacing w:line="240" w:lineRule="auto"/>
        <w:ind w:leftChars="0" w:left="0" w:firstLineChars="251" w:firstLine="703"/>
        <w:jc w:val="both"/>
        <w:rPr>
          <w:color w:val="000000"/>
          <w:sz w:val="28"/>
          <w:szCs w:val="28"/>
        </w:rPr>
      </w:pPr>
      <w:r>
        <w:rPr>
          <w:color w:val="000000"/>
          <w:sz w:val="28"/>
          <w:szCs w:val="28"/>
        </w:rPr>
        <w:t>обмін даними з сервером.</w:t>
      </w:r>
    </w:p>
    <w:p w14:paraId="000000BC" w14:textId="384A06FE" w:rsidR="004463F8" w:rsidRPr="001134DF" w:rsidRDefault="001134DF" w:rsidP="001134DF">
      <w:pPr>
        <w:pStyle w:val="af6"/>
        <w:numPr>
          <w:ilvl w:val="1"/>
          <w:numId w:val="20"/>
        </w:numPr>
        <w:pBdr>
          <w:top w:val="nil"/>
          <w:left w:val="nil"/>
          <w:bottom w:val="nil"/>
          <w:right w:val="nil"/>
          <w:between w:val="nil"/>
        </w:pBdr>
        <w:tabs>
          <w:tab w:val="left" w:pos="1134"/>
        </w:tabs>
        <w:spacing w:line="240" w:lineRule="auto"/>
        <w:ind w:leftChars="0" w:left="0" w:firstLineChars="0" w:firstLine="709"/>
        <w:jc w:val="both"/>
        <w:rPr>
          <w:color w:val="000000"/>
          <w:sz w:val="28"/>
          <w:szCs w:val="28"/>
          <w:lang w:val="uk-UA"/>
        </w:rPr>
      </w:pPr>
      <w:r>
        <w:rPr>
          <w:color w:val="000000"/>
          <w:sz w:val="28"/>
          <w:szCs w:val="28"/>
          <w:lang w:val="uk-UA"/>
        </w:rPr>
        <w:t xml:space="preserve"> </w:t>
      </w:r>
      <w:r w:rsidR="00D57027" w:rsidRPr="001134DF">
        <w:rPr>
          <w:color w:val="000000"/>
          <w:sz w:val="28"/>
          <w:szCs w:val="28"/>
          <w:lang w:val="uk-UA"/>
        </w:rPr>
        <w:t xml:space="preserve">Складові АСООП повинні забезпечувати можливість функціонування в суворих умовах, характерних для транспортних засобів загального користування (вібрації, низькі </w:t>
      </w:r>
      <w:r w:rsidR="00D57027" w:rsidRPr="001134DF">
        <w:rPr>
          <w:sz w:val="28"/>
          <w:szCs w:val="28"/>
          <w:lang w:val="uk-UA"/>
        </w:rPr>
        <w:t>та</w:t>
      </w:r>
      <w:r w:rsidR="00D57027" w:rsidRPr="001134DF">
        <w:rPr>
          <w:color w:val="000000"/>
          <w:sz w:val="28"/>
          <w:szCs w:val="28"/>
          <w:lang w:val="uk-UA"/>
        </w:rPr>
        <w:t xml:space="preserve"> високі температури, вологість, частинки пилу, механічні удари, електромагнітні поля тощо).</w:t>
      </w:r>
    </w:p>
    <w:p w14:paraId="000000BD" w14:textId="77777777" w:rsidR="004463F8" w:rsidRDefault="004463F8" w:rsidP="00BE0FBC">
      <w:pPr>
        <w:pBdr>
          <w:top w:val="nil"/>
          <w:left w:val="nil"/>
          <w:bottom w:val="nil"/>
          <w:right w:val="nil"/>
          <w:between w:val="nil"/>
        </w:pBdr>
        <w:tabs>
          <w:tab w:val="left" w:pos="1276"/>
        </w:tabs>
        <w:spacing w:line="240" w:lineRule="auto"/>
        <w:ind w:leftChars="0" w:firstLineChars="251" w:firstLine="301"/>
        <w:jc w:val="both"/>
        <w:rPr>
          <w:color w:val="000000"/>
          <w:sz w:val="12"/>
          <w:szCs w:val="12"/>
        </w:rPr>
      </w:pPr>
    </w:p>
    <w:p w14:paraId="000000BE" w14:textId="4847ACB7" w:rsidR="004463F8" w:rsidRDefault="00D57027" w:rsidP="00BE0FBC">
      <w:pPr>
        <w:pBdr>
          <w:top w:val="nil"/>
          <w:left w:val="nil"/>
          <w:bottom w:val="nil"/>
          <w:right w:val="nil"/>
          <w:between w:val="nil"/>
        </w:pBdr>
        <w:spacing w:line="240" w:lineRule="auto"/>
        <w:ind w:leftChars="0" w:left="1" w:firstLineChars="251" w:firstLine="706"/>
        <w:jc w:val="both"/>
        <w:rPr>
          <w:color w:val="000000"/>
          <w:sz w:val="28"/>
          <w:szCs w:val="28"/>
        </w:rPr>
      </w:pPr>
      <w:r>
        <w:rPr>
          <w:b/>
          <w:color w:val="000000"/>
          <w:sz w:val="28"/>
          <w:szCs w:val="28"/>
        </w:rPr>
        <w:t>3</w:t>
      </w:r>
      <w:r w:rsidR="001134DF">
        <w:rPr>
          <w:b/>
          <w:color w:val="000000"/>
          <w:sz w:val="28"/>
          <w:szCs w:val="28"/>
        </w:rPr>
        <w:t>.</w:t>
      </w:r>
      <w:r>
        <w:rPr>
          <w:b/>
          <w:color w:val="000000"/>
          <w:sz w:val="28"/>
          <w:szCs w:val="28"/>
        </w:rPr>
        <w:t xml:space="preserve"> Структура Системи:</w:t>
      </w:r>
    </w:p>
    <w:p w14:paraId="000000BF"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1) термінальне устаткування:</w:t>
      </w:r>
    </w:p>
    <w:p w14:paraId="000000C0"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sz w:val="28"/>
          <w:szCs w:val="28"/>
        </w:rPr>
        <w:t xml:space="preserve">2) </w:t>
      </w:r>
      <w:r>
        <w:rPr>
          <w:color w:val="000000"/>
          <w:sz w:val="28"/>
          <w:szCs w:val="28"/>
        </w:rPr>
        <w:t>база даних (</w:t>
      </w:r>
      <w:r>
        <w:rPr>
          <w:sz w:val="28"/>
          <w:szCs w:val="28"/>
        </w:rPr>
        <w:t>БД</w:t>
      </w:r>
      <w:r>
        <w:rPr>
          <w:color w:val="000000"/>
          <w:sz w:val="28"/>
          <w:szCs w:val="28"/>
        </w:rPr>
        <w:t>);</w:t>
      </w:r>
    </w:p>
    <w:p w14:paraId="000000C1"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3) система керування та контролю термінального устаткування;</w:t>
      </w:r>
    </w:p>
    <w:p w14:paraId="000000C2"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4) система персоналізації карт;</w:t>
      </w:r>
    </w:p>
    <w:p w14:paraId="000000C3"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5) система зовнішньої взаємодії поповнення карток через мережу Інтернет</w:t>
      </w:r>
      <w:r>
        <w:rPr>
          <w:sz w:val="28"/>
          <w:szCs w:val="28"/>
        </w:rPr>
        <w:t>, через пристрої самообслуговування банків та фінансових установ</w:t>
      </w:r>
      <w:r>
        <w:rPr>
          <w:color w:val="000000"/>
          <w:sz w:val="28"/>
          <w:szCs w:val="28"/>
        </w:rPr>
        <w:t>;</w:t>
      </w:r>
    </w:p>
    <w:p w14:paraId="000000C4" w14:textId="7830BB5A" w:rsidR="004463F8" w:rsidRDefault="00D57027" w:rsidP="00BE0FBC">
      <w:pPr>
        <w:pBdr>
          <w:top w:val="nil"/>
          <w:left w:val="nil"/>
          <w:bottom w:val="nil"/>
          <w:right w:val="nil"/>
          <w:between w:val="nil"/>
        </w:pBdr>
        <w:spacing w:line="240" w:lineRule="auto"/>
        <w:ind w:leftChars="0" w:left="1" w:firstLineChars="251" w:firstLine="703"/>
        <w:jc w:val="both"/>
        <w:rPr>
          <w:sz w:val="28"/>
          <w:szCs w:val="28"/>
        </w:rPr>
      </w:pPr>
      <w:r>
        <w:rPr>
          <w:color w:val="000000"/>
          <w:sz w:val="28"/>
          <w:szCs w:val="28"/>
        </w:rPr>
        <w:lastRenderedPageBreak/>
        <w:t xml:space="preserve">6) система зовнішньої взаємодії з банком-емітентом для справляння безготівкових </w:t>
      </w:r>
      <w:proofErr w:type="spellStart"/>
      <w:r>
        <w:rPr>
          <w:color w:val="000000"/>
          <w:sz w:val="28"/>
          <w:szCs w:val="28"/>
        </w:rPr>
        <w:t>оплат</w:t>
      </w:r>
      <w:proofErr w:type="spellEnd"/>
      <w:r>
        <w:rPr>
          <w:color w:val="000000"/>
          <w:sz w:val="28"/>
          <w:szCs w:val="28"/>
        </w:rPr>
        <w:t xml:space="preserve"> безконтактними банківськими картками та пристроями з те</w:t>
      </w:r>
      <w:r>
        <w:rPr>
          <w:sz w:val="28"/>
          <w:szCs w:val="28"/>
        </w:rPr>
        <w:t>хнологією NFC</w:t>
      </w:r>
      <w:r w:rsidR="00B10EF6">
        <w:rPr>
          <w:sz w:val="28"/>
          <w:szCs w:val="28"/>
        </w:rPr>
        <w:t>;</w:t>
      </w:r>
      <w:r>
        <w:rPr>
          <w:sz w:val="28"/>
          <w:szCs w:val="28"/>
        </w:rPr>
        <w:t xml:space="preserve"> </w:t>
      </w:r>
    </w:p>
    <w:p w14:paraId="000000C5"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7)  </w:t>
      </w:r>
      <w:r>
        <w:rPr>
          <w:sz w:val="28"/>
          <w:szCs w:val="28"/>
        </w:rPr>
        <w:t>касові термінали.</w:t>
      </w:r>
    </w:p>
    <w:p w14:paraId="000000C6" w14:textId="77777777" w:rsidR="004463F8" w:rsidRDefault="004463F8" w:rsidP="00BE0FBC">
      <w:pPr>
        <w:pBdr>
          <w:top w:val="nil"/>
          <w:left w:val="nil"/>
          <w:bottom w:val="nil"/>
          <w:right w:val="nil"/>
          <w:between w:val="nil"/>
        </w:pBdr>
        <w:spacing w:line="240" w:lineRule="auto"/>
        <w:ind w:leftChars="0" w:firstLineChars="251" w:firstLine="301"/>
        <w:jc w:val="center"/>
        <w:rPr>
          <w:color w:val="000000"/>
          <w:sz w:val="12"/>
          <w:szCs w:val="12"/>
        </w:rPr>
      </w:pPr>
    </w:p>
    <w:p w14:paraId="000000C7" w14:textId="39D41D10" w:rsidR="004463F8" w:rsidRDefault="00D57027" w:rsidP="00BE0FBC">
      <w:pPr>
        <w:pBdr>
          <w:top w:val="nil"/>
          <w:left w:val="nil"/>
          <w:bottom w:val="nil"/>
          <w:right w:val="nil"/>
          <w:between w:val="nil"/>
        </w:pBdr>
        <w:spacing w:line="240" w:lineRule="auto"/>
        <w:ind w:leftChars="0" w:left="1" w:firstLineChars="251" w:firstLine="706"/>
        <w:jc w:val="both"/>
        <w:rPr>
          <w:color w:val="000000"/>
          <w:sz w:val="28"/>
          <w:szCs w:val="28"/>
        </w:rPr>
      </w:pPr>
      <w:r>
        <w:rPr>
          <w:b/>
          <w:color w:val="000000"/>
          <w:sz w:val="28"/>
          <w:szCs w:val="28"/>
        </w:rPr>
        <w:t>4</w:t>
      </w:r>
      <w:r w:rsidR="001134DF">
        <w:rPr>
          <w:b/>
          <w:color w:val="000000"/>
          <w:sz w:val="28"/>
          <w:szCs w:val="28"/>
        </w:rPr>
        <w:t>.</w:t>
      </w:r>
      <w:r>
        <w:rPr>
          <w:b/>
          <w:color w:val="000000"/>
          <w:sz w:val="28"/>
          <w:szCs w:val="28"/>
        </w:rPr>
        <w:t xml:space="preserve"> Вимоги до компонентів АСООП</w:t>
      </w:r>
    </w:p>
    <w:p w14:paraId="000000C8" w14:textId="6C0ED696" w:rsidR="004463F8" w:rsidRDefault="00B10EF6"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4.1</w:t>
      </w:r>
      <w:r w:rsidR="001134DF">
        <w:rPr>
          <w:color w:val="000000"/>
          <w:sz w:val="28"/>
          <w:szCs w:val="28"/>
        </w:rPr>
        <w:t>.</w:t>
      </w:r>
      <w:r w:rsidR="00D57027">
        <w:rPr>
          <w:color w:val="000000"/>
          <w:sz w:val="28"/>
          <w:szCs w:val="28"/>
        </w:rPr>
        <w:t xml:space="preserve"> Компоненти базової конфігурації.</w:t>
      </w:r>
    </w:p>
    <w:p w14:paraId="000000C9" w14:textId="05D08791" w:rsidR="004463F8" w:rsidRDefault="00B10EF6"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4.1.1</w:t>
      </w:r>
      <w:r w:rsidR="001134DF">
        <w:rPr>
          <w:color w:val="000000"/>
          <w:sz w:val="28"/>
          <w:szCs w:val="28"/>
        </w:rPr>
        <w:t>.</w:t>
      </w:r>
      <w:r w:rsidR="00D57027">
        <w:rPr>
          <w:color w:val="000000"/>
          <w:sz w:val="28"/>
          <w:szCs w:val="28"/>
        </w:rPr>
        <w:t xml:space="preserve"> Термінальне обладнання.</w:t>
      </w:r>
    </w:p>
    <w:p w14:paraId="000000CA"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Термінальне устаткування повинне забезпечувати продаж, поповнення і продовження строку дії безконтактних транспортних карток, реєстрації проїзду пасажирів, а також перевірки оплати проїзду по </w:t>
      </w:r>
      <w:r>
        <w:rPr>
          <w:sz w:val="28"/>
          <w:szCs w:val="28"/>
        </w:rPr>
        <w:t>безконтактним</w:t>
      </w:r>
      <w:r>
        <w:rPr>
          <w:color w:val="000000"/>
          <w:sz w:val="28"/>
          <w:szCs w:val="28"/>
        </w:rPr>
        <w:t xml:space="preserve"> транспортним карткам. У АСООП повинно передбачатися використання як мобільних, так і </w:t>
      </w:r>
      <w:r w:rsidRPr="00B10EF6">
        <w:rPr>
          <w:color w:val="000000"/>
          <w:sz w:val="28"/>
          <w:szCs w:val="28"/>
        </w:rPr>
        <w:t>стаціонарн</w:t>
      </w:r>
      <w:r w:rsidRPr="00B10EF6">
        <w:rPr>
          <w:sz w:val="28"/>
          <w:szCs w:val="28"/>
        </w:rPr>
        <w:t>о закріплених</w:t>
      </w:r>
      <w:r w:rsidRPr="00B10EF6">
        <w:rPr>
          <w:color w:val="000000"/>
          <w:sz w:val="28"/>
          <w:szCs w:val="28"/>
        </w:rPr>
        <w:t xml:space="preserve"> </w:t>
      </w:r>
      <w:proofErr w:type="spellStart"/>
      <w:r w:rsidRPr="00B10EF6">
        <w:rPr>
          <w:sz w:val="28"/>
          <w:szCs w:val="28"/>
        </w:rPr>
        <w:t>валідаторів</w:t>
      </w:r>
      <w:proofErr w:type="spellEnd"/>
      <w:r w:rsidRPr="00B10EF6">
        <w:rPr>
          <w:color w:val="000000"/>
          <w:sz w:val="28"/>
          <w:szCs w:val="28"/>
        </w:rPr>
        <w:t>.</w:t>
      </w:r>
    </w:p>
    <w:p w14:paraId="000000CB"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sidRPr="00B10EF6">
        <w:rPr>
          <w:color w:val="000000"/>
          <w:sz w:val="28"/>
          <w:szCs w:val="28"/>
        </w:rPr>
        <w:t xml:space="preserve">Загальні вимоги до </w:t>
      </w:r>
      <w:proofErr w:type="spellStart"/>
      <w:r w:rsidRPr="00B10EF6">
        <w:rPr>
          <w:sz w:val="28"/>
          <w:szCs w:val="28"/>
        </w:rPr>
        <w:t>валідаторів</w:t>
      </w:r>
      <w:proofErr w:type="spellEnd"/>
      <w:r w:rsidRPr="00B10EF6">
        <w:rPr>
          <w:color w:val="000000"/>
          <w:sz w:val="28"/>
          <w:szCs w:val="28"/>
        </w:rPr>
        <w:t>:</w:t>
      </w:r>
    </w:p>
    <w:p w14:paraId="000000CC"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proofErr w:type="spellStart"/>
      <w:r>
        <w:rPr>
          <w:sz w:val="28"/>
          <w:szCs w:val="28"/>
        </w:rPr>
        <w:t>Валідатор</w:t>
      </w:r>
      <w:proofErr w:type="spellEnd"/>
      <w:r>
        <w:rPr>
          <w:color w:val="000000"/>
          <w:sz w:val="28"/>
          <w:szCs w:val="28"/>
        </w:rPr>
        <w:t xml:space="preserve"> повинен являти собою </w:t>
      </w:r>
      <w:proofErr w:type="spellStart"/>
      <w:r>
        <w:rPr>
          <w:color w:val="000000"/>
          <w:sz w:val="28"/>
          <w:szCs w:val="28"/>
        </w:rPr>
        <w:t>конструктивно</w:t>
      </w:r>
      <w:proofErr w:type="spellEnd"/>
      <w:r>
        <w:rPr>
          <w:color w:val="000000"/>
          <w:sz w:val="28"/>
          <w:szCs w:val="28"/>
        </w:rPr>
        <w:t xml:space="preserve"> закінчений блок, що містить у своєму складі модуль управління, елементи індикації, вузол читання/запису безконтактних карток, принтер для друку документів (квитків/звітів), індикатор для видачі повідомлень, а також засоби комунікації для </w:t>
      </w:r>
      <w:r w:rsidRPr="00B10EF6">
        <w:rPr>
          <w:color w:val="000000"/>
          <w:sz w:val="28"/>
          <w:szCs w:val="28"/>
        </w:rPr>
        <w:t>підключення інших пристроїв.</w:t>
      </w:r>
    </w:p>
    <w:p w14:paraId="000000CD"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proofErr w:type="spellStart"/>
      <w:r w:rsidRPr="00B10EF6">
        <w:rPr>
          <w:sz w:val="28"/>
          <w:szCs w:val="28"/>
        </w:rPr>
        <w:t>Валідатор</w:t>
      </w:r>
      <w:proofErr w:type="spellEnd"/>
      <w:r w:rsidRPr="00B10EF6">
        <w:rPr>
          <w:sz w:val="28"/>
          <w:szCs w:val="28"/>
        </w:rPr>
        <w:t xml:space="preserve"> </w:t>
      </w:r>
      <w:r w:rsidRPr="00B10EF6">
        <w:rPr>
          <w:color w:val="000000"/>
          <w:sz w:val="28"/>
          <w:szCs w:val="28"/>
        </w:rPr>
        <w:t>повин</w:t>
      </w:r>
      <w:r w:rsidRPr="00B10EF6">
        <w:rPr>
          <w:sz w:val="28"/>
          <w:szCs w:val="28"/>
        </w:rPr>
        <w:t>ен</w:t>
      </w:r>
      <w:r w:rsidRPr="00B10EF6">
        <w:rPr>
          <w:color w:val="000000"/>
          <w:sz w:val="28"/>
          <w:szCs w:val="28"/>
        </w:rPr>
        <w:t xml:space="preserve"> забезпечувати:</w:t>
      </w:r>
    </w:p>
    <w:p w14:paraId="000000CE"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віддалене поповнення балансу транспортної картки;</w:t>
      </w:r>
    </w:p>
    <w:p w14:paraId="000000CF"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зчитування і запис даних на безконтактну карту, а також пристрої, які підтримують NFC-технологію;</w:t>
      </w:r>
    </w:p>
    <w:p w14:paraId="000000D0"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можливість класифікації типів оплати (готівка, пільговий, службовий, тощо);</w:t>
      </w:r>
    </w:p>
    <w:p w14:paraId="000000D1"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 </w:t>
      </w:r>
      <w:r>
        <w:rPr>
          <w:sz w:val="28"/>
          <w:szCs w:val="28"/>
        </w:rPr>
        <w:t>показ</w:t>
      </w:r>
      <w:r>
        <w:rPr>
          <w:color w:val="000000"/>
          <w:sz w:val="28"/>
          <w:szCs w:val="28"/>
        </w:rPr>
        <w:t xml:space="preserve"> на екрані інформації;</w:t>
      </w:r>
    </w:p>
    <w:p w14:paraId="000000D2"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sidRPr="00B10EF6">
        <w:rPr>
          <w:color w:val="000000"/>
          <w:sz w:val="28"/>
          <w:szCs w:val="28"/>
        </w:rPr>
        <w:t>- передачу пакетних даних в</w:t>
      </w:r>
      <w:r w:rsidRPr="00B10EF6">
        <w:rPr>
          <w:sz w:val="28"/>
          <w:szCs w:val="28"/>
        </w:rPr>
        <w:t xml:space="preserve"> БД по закінченню зміни</w:t>
      </w:r>
      <w:r w:rsidRPr="00B10EF6">
        <w:rPr>
          <w:color w:val="000000"/>
          <w:sz w:val="28"/>
          <w:szCs w:val="28"/>
        </w:rPr>
        <w:t>;</w:t>
      </w:r>
    </w:p>
    <w:p w14:paraId="000000D3"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sidRPr="00B10EF6">
        <w:rPr>
          <w:color w:val="000000"/>
          <w:sz w:val="28"/>
          <w:szCs w:val="28"/>
        </w:rPr>
        <w:t>- друк контрольних звітів по закінченню зміни.</w:t>
      </w:r>
    </w:p>
    <w:p w14:paraId="000000D4"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sidRPr="00B10EF6">
        <w:rPr>
          <w:color w:val="000000"/>
          <w:sz w:val="28"/>
          <w:szCs w:val="28"/>
        </w:rPr>
        <w:t xml:space="preserve">Умови експлуатації терміналів: температурний режим роботи від </w:t>
      </w:r>
      <w:r w:rsidRPr="00B10EF6">
        <w:rPr>
          <w:sz w:val="28"/>
          <w:szCs w:val="28"/>
        </w:rPr>
        <w:t>-20°C</w:t>
      </w:r>
      <w:r w:rsidRPr="00B10EF6">
        <w:rPr>
          <w:color w:val="000000"/>
          <w:sz w:val="28"/>
          <w:szCs w:val="28"/>
        </w:rPr>
        <w:t xml:space="preserve"> до </w:t>
      </w:r>
      <w:r w:rsidRPr="00B10EF6">
        <w:rPr>
          <w:sz w:val="28"/>
          <w:szCs w:val="28"/>
        </w:rPr>
        <w:t>+50°C</w:t>
      </w:r>
      <w:r w:rsidRPr="00B10EF6">
        <w:rPr>
          <w:color w:val="000000"/>
          <w:sz w:val="28"/>
          <w:szCs w:val="28"/>
        </w:rPr>
        <w:t xml:space="preserve">, верхнє значення відносної вологості повітря 95% при температурі </w:t>
      </w:r>
      <w:r w:rsidRPr="00B10EF6">
        <w:rPr>
          <w:sz w:val="28"/>
          <w:szCs w:val="28"/>
        </w:rPr>
        <w:t>35°C</w:t>
      </w:r>
      <w:r w:rsidRPr="00B10EF6">
        <w:rPr>
          <w:color w:val="000000"/>
          <w:sz w:val="28"/>
          <w:szCs w:val="28"/>
        </w:rPr>
        <w:t xml:space="preserve">. Живлення </w:t>
      </w:r>
      <w:proofErr w:type="spellStart"/>
      <w:r w:rsidRPr="00B10EF6">
        <w:rPr>
          <w:sz w:val="28"/>
          <w:szCs w:val="28"/>
        </w:rPr>
        <w:t>валідатора</w:t>
      </w:r>
      <w:proofErr w:type="spellEnd"/>
      <w:r w:rsidRPr="00B10EF6">
        <w:rPr>
          <w:color w:val="000000"/>
          <w:sz w:val="28"/>
          <w:szCs w:val="28"/>
        </w:rPr>
        <w:t xml:space="preserve"> в межах 20-35 В.</w:t>
      </w:r>
    </w:p>
    <w:p w14:paraId="000000D5"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sidRPr="00B10EF6">
        <w:rPr>
          <w:color w:val="000000"/>
          <w:sz w:val="28"/>
          <w:szCs w:val="28"/>
        </w:rPr>
        <w:t>Стаціонарн</w:t>
      </w:r>
      <w:r w:rsidRPr="00B10EF6">
        <w:rPr>
          <w:sz w:val="28"/>
          <w:szCs w:val="28"/>
        </w:rPr>
        <w:t xml:space="preserve">о закріплений </w:t>
      </w:r>
      <w:proofErr w:type="spellStart"/>
      <w:r w:rsidRPr="00B10EF6">
        <w:rPr>
          <w:sz w:val="28"/>
          <w:szCs w:val="28"/>
        </w:rPr>
        <w:t>валідатор</w:t>
      </w:r>
      <w:proofErr w:type="spellEnd"/>
      <w:r w:rsidRPr="00B10EF6">
        <w:rPr>
          <w:color w:val="000000"/>
          <w:sz w:val="28"/>
          <w:szCs w:val="28"/>
        </w:rPr>
        <w:t xml:space="preserve"> повинен мати:</w:t>
      </w:r>
    </w:p>
    <w:p w14:paraId="000000D6" w14:textId="77777777" w:rsidR="004463F8" w:rsidRPr="00B10EF6" w:rsidRDefault="00D57027" w:rsidP="00BE0FBC">
      <w:pPr>
        <w:numPr>
          <w:ilvl w:val="0"/>
          <w:numId w:val="18"/>
        </w:numPr>
        <w:tabs>
          <w:tab w:val="left" w:pos="993"/>
        </w:tabs>
        <w:ind w:leftChars="0" w:left="1" w:firstLineChars="251" w:firstLine="703"/>
        <w:jc w:val="both"/>
        <w:rPr>
          <w:sz w:val="28"/>
          <w:szCs w:val="28"/>
        </w:rPr>
      </w:pPr>
      <w:r w:rsidRPr="00B10EF6">
        <w:rPr>
          <w:sz w:val="28"/>
          <w:szCs w:val="28"/>
        </w:rPr>
        <w:t>можливість приймання оплати з транспортних карток, безконтактних банківських карток та пристрої, які підтримують NFC-технологію;</w:t>
      </w:r>
    </w:p>
    <w:p w14:paraId="000000D7" w14:textId="77777777" w:rsidR="004463F8" w:rsidRPr="00B10EF6"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sidRPr="00B10EF6">
        <w:rPr>
          <w:color w:val="000000"/>
          <w:sz w:val="28"/>
          <w:szCs w:val="28"/>
        </w:rPr>
        <w:t>графічний екран ;</w:t>
      </w:r>
    </w:p>
    <w:p w14:paraId="000000D8" w14:textId="77777777" w:rsidR="004463F8" w:rsidRPr="00B10EF6"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proofErr w:type="spellStart"/>
      <w:r w:rsidRPr="00B10EF6">
        <w:rPr>
          <w:sz w:val="28"/>
          <w:szCs w:val="28"/>
        </w:rPr>
        <w:t>антивандальный</w:t>
      </w:r>
      <w:proofErr w:type="spellEnd"/>
      <w:r w:rsidRPr="00B10EF6">
        <w:rPr>
          <w:color w:val="000000"/>
          <w:sz w:val="28"/>
          <w:szCs w:val="28"/>
        </w:rPr>
        <w:t xml:space="preserve"> корпус;</w:t>
      </w:r>
    </w:p>
    <w:p w14:paraId="000000D9" w14:textId="77777777" w:rsidR="004463F8" w:rsidRPr="00B10EF6"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sidRPr="00B10EF6">
        <w:rPr>
          <w:color w:val="000000"/>
          <w:sz w:val="28"/>
          <w:szCs w:val="28"/>
        </w:rPr>
        <w:t>зручний і зрозумілий інтерфейс для пасажирів;</w:t>
      </w:r>
    </w:p>
    <w:p w14:paraId="000000DA" w14:textId="77777777" w:rsidR="004463F8" w:rsidRPr="00B10EF6"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sidRPr="00B10EF6">
        <w:rPr>
          <w:color w:val="000000"/>
          <w:sz w:val="28"/>
          <w:szCs w:val="28"/>
        </w:rPr>
        <w:t xml:space="preserve">відображати на екрані та </w:t>
      </w:r>
      <w:r w:rsidRPr="00B10EF6">
        <w:rPr>
          <w:sz w:val="28"/>
          <w:szCs w:val="28"/>
        </w:rPr>
        <w:t>сповіщати</w:t>
      </w:r>
      <w:r w:rsidRPr="00B10EF6">
        <w:rPr>
          <w:color w:val="000000"/>
          <w:sz w:val="28"/>
          <w:szCs w:val="28"/>
        </w:rPr>
        <w:t xml:space="preserve"> звуковим сигналом статус проведеної операції з карткою;</w:t>
      </w:r>
    </w:p>
    <w:p w14:paraId="000000DB" w14:textId="77777777" w:rsidR="004463F8" w:rsidRPr="00B10EF6"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sidRPr="00B10EF6">
        <w:rPr>
          <w:color w:val="000000"/>
          <w:sz w:val="28"/>
          <w:szCs w:val="28"/>
        </w:rPr>
        <w:t xml:space="preserve">можливість здійснення заміни не довше ніж </w:t>
      </w:r>
      <w:r w:rsidRPr="00B10EF6">
        <w:rPr>
          <w:sz w:val="28"/>
          <w:szCs w:val="28"/>
        </w:rPr>
        <w:t>5</w:t>
      </w:r>
      <w:r w:rsidRPr="00B10EF6">
        <w:rPr>
          <w:color w:val="000000"/>
          <w:sz w:val="28"/>
          <w:szCs w:val="28"/>
        </w:rPr>
        <w:t xml:space="preserve"> хв.</w:t>
      </w:r>
    </w:p>
    <w:p w14:paraId="000000DC" w14:textId="77777777" w:rsidR="004463F8" w:rsidRPr="00B10EF6"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sidRPr="00B10EF6">
        <w:rPr>
          <w:color w:val="000000"/>
          <w:sz w:val="28"/>
          <w:szCs w:val="28"/>
        </w:rPr>
        <w:t xml:space="preserve">Мобільний (ручний) </w:t>
      </w:r>
      <w:proofErr w:type="spellStart"/>
      <w:r w:rsidRPr="00B10EF6">
        <w:rPr>
          <w:color w:val="000000"/>
          <w:sz w:val="28"/>
          <w:szCs w:val="28"/>
        </w:rPr>
        <w:t>валідатор</w:t>
      </w:r>
      <w:proofErr w:type="spellEnd"/>
      <w:r w:rsidRPr="00B10EF6">
        <w:rPr>
          <w:color w:val="000000"/>
          <w:sz w:val="28"/>
          <w:szCs w:val="28"/>
        </w:rPr>
        <w:t xml:space="preserve"> повинен мати:</w:t>
      </w:r>
    </w:p>
    <w:p w14:paraId="000000DD" w14:textId="77777777" w:rsidR="004463F8" w:rsidRDefault="00D57027" w:rsidP="00BE0FBC">
      <w:pPr>
        <w:numPr>
          <w:ilvl w:val="0"/>
          <w:numId w:val="18"/>
        </w:numPr>
        <w:tabs>
          <w:tab w:val="left" w:pos="993"/>
        </w:tabs>
        <w:ind w:leftChars="0" w:left="1" w:firstLineChars="251" w:firstLine="703"/>
        <w:jc w:val="both"/>
        <w:rPr>
          <w:sz w:val="28"/>
          <w:szCs w:val="28"/>
        </w:rPr>
      </w:pPr>
      <w:r w:rsidRPr="00B10EF6">
        <w:rPr>
          <w:sz w:val="28"/>
          <w:szCs w:val="28"/>
        </w:rPr>
        <w:t>можливість приймання оплати з транспортних карток</w:t>
      </w:r>
      <w:r>
        <w:rPr>
          <w:sz w:val="28"/>
          <w:szCs w:val="28"/>
        </w:rPr>
        <w:t>, безконтактних банківських карток та пристрої, які підтримують NFC-технологію;</w:t>
      </w:r>
    </w:p>
    <w:p w14:paraId="000000DE" w14:textId="77777777" w:rsidR="004463F8" w:rsidRDefault="00D57027" w:rsidP="00BE0FBC">
      <w:pPr>
        <w:numPr>
          <w:ilvl w:val="0"/>
          <w:numId w:val="18"/>
        </w:numPr>
        <w:ind w:leftChars="0" w:left="1" w:firstLineChars="251" w:firstLine="703"/>
        <w:jc w:val="both"/>
        <w:rPr>
          <w:sz w:val="28"/>
          <w:szCs w:val="28"/>
        </w:rPr>
      </w:pPr>
      <w:r>
        <w:rPr>
          <w:sz w:val="28"/>
          <w:szCs w:val="28"/>
        </w:rPr>
        <w:lastRenderedPageBreak/>
        <w:t>видача паперового квитка з можливістю друку будь-якого графічного зображення – логотипу;</w:t>
      </w:r>
    </w:p>
    <w:p w14:paraId="000000DF" w14:textId="77777777" w:rsidR="004463F8" w:rsidRDefault="00D57027" w:rsidP="00BE0FBC">
      <w:pPr>
        <w:numPr>
          <w:ilvl w:val="0"/>
          <w:numId w:val="18"/>
        </w:numPr>
        <w:pBdr>
          <w:top w:val="nil"/>
          <w:left w:val="nil"/>
          <w:bottom w:val="nil"/>
          <w:right w:val="nil"/>
          <w:between w:val="nil"/>
        </w:pBdr>
        <w:tabs>
          <w:tab w:val="left" w:pos="993"/>
          <w:tab w:val="left" w:pos="1418"/>
        </w:tabs>
        <w:spacing w:line="240" w:lineRule="auto"/>
        <w:ind w:leftChars="0" w:left="1" w:firstLineChars="251" w:firstLine="703"/>
        <w:jc w:val="both"/>
        <w:rPr>
          <w:color w:val="000000"/>
          <w:sz w:val="28"/>
          <w:szCs w:val="28"/>
        </w:rPr>
      </w:pPr>
      <w:r>
        <w:rPr>
          <w:color w:val="000000"/>
          <w:sz w:val="28"/>
          <w:szCs w:val="28"/>
        </w:rPr>
        <w:t xml:space="preserve">можливість забезпечувати роботу пристрою </w:t>
      </w:r>
      <w:r>
        <w:rPr>
          <w:sz w:val="28"/>
          <w:szCs w:val="28"/>
        </w:rPr>
        <w:t>впродовж</w:t>
      </w:r>
      <w:r>
        <w:rPr>
          <w:color w:val="000000"/>
          <w:sz w:val="28"/>
          <w:szCs w:val="28"/>
        </w:rPr>
        <w:t xml:space="preserve"> </w:t>
      </w:r>
      <w:r>
        <w:rPr>
          <w:sz w:val="28"/>
          <w:szCs w:val="28"/>
        </w:rPr>
        <w:t>максимальної</w:t>
      </w:r>
      <w:r>
        <w:rPr>
          <w:color w:val="000000"/>
          <w:sz w:val="28"/>
          <w:szCs w:val="28"/>
        </w:rPr>
        <w:t xml:space="preserve"> тривалості робочої зміни водія, встановленої законом;</w:t>
      </w:r>
    </w:p>
    <w:p w14:paraId="000000E0" w14:textId="77777777" w:rsidR="004463F8" w:rsidRDefault="00D57027" w:rsidP="00BE0FBC">
      <w:pPr>
        <w:numPr>
          <w:ilvl w:val="0"/>
          <w:numId w:val="18"/>
        </w:numPr>
        <w:pBdr>
          <w:top w:val="nil"/>
          <w:left w:val="nil"/>
          <w:bottom w:val="nil"/>
          <w:right w:val="nil"/>
          <w:between w:val="nil"/>
        </w:pBdr>
        <w:tabs>
          <w:tab w:val="left" w:pos="993"/>
          <w:tab w:val="left" w:pos="1418"/>
        </w:tabs>
        <w:spacing w:line="240" w:lineRule="auto"/>
        <w:ind w:leftChars="0" w:left="1" w:firstLineChars="251" w:firstLine="703"/>
        <w:jc w:val="both"/>
        <w:rPr>
          <w:color w:val="000000"/>
          <w:sz w:val="28"/>
          <w:szCs w:val="28"/>
        </w:rPr>
      </w:pPr>
      <w:r>
        <w:rPr>
          <w:color w:val="000000"/>
          <w:sz w:val="28"/>
          <w:szCs w:val="28"/>
        </w:rPr>
        <w:t xml:space="preserve">масу з комплектом елементів живлення, що не перевищує </w:t>
      </w:r>
      <w:r>
        <w:rPr>
          <w:sz w:val="28"/>
          <w:szCs w:val="28"/>
        </w:rPr>
        <w:t>10</w:t>
      </w:r>
      <w:r>
        <w:rPr>
          <w:color w:val="000000"/>
          <w:sz w:val="28"/>
          <w:szCs w:val="28"/>
        </w:rPr>
        <w:t>00 г;</w:t>
      </w:r>
    </w:p>
    <w:p w14:paraId="000000E1" w14:textId="77777777" w:rsidR="004463F8" w:rsidRDefault="00D57027" w:rsidP="00BE0FBC">
      <w:pPr>
        <w:numPr>
          <w:ilvl w:val="0"/>
          <w:numId w:val="18"/>
        </w:numPr>
        <w:pBdr>
          <w:top w:val="nil"/>
          <w:left w:val="nil"/>
          <w:bottom w:val="nil"/>
          <w:right w:val="nil"/>
          <w:between w:val="nil"/>
        </w:pBdr>
        <w:tabs>
          <w:tab w:val="left" w:pos="993"/>
          <w:tab w:val="left" w:pos="1418"/>
        </w:tabs>
        <w:spacing w:line="240" w:lineRule="auto"/>
        <w:ind w:leftChars="0" w:left="1" w:firstLineChars="251" w:firstLine="703"/>
        <w:jc w:val="both"/>
        <w:rPr>
          <w:color w:val="000000"/>
          <w:sz w:val="28"/>
          <w:szCs w:val="28"/>
        </w:rPr>
      </w:pPr>
      <w:r>
        <w:rPr>
          <w:color w:val="000000"/>
          <w:sz w:val="28"/>
          <w:szCs w:val="28"/>
        </w:rPr>
        <w:t>зручний корпус і зрозумілі елементи керування;</w:t>
      </w:r>
    </w:p>
    <w:p w14:paraId="000000E2" w14:textId="77777777" w:rsidR="004463F8" w:rsidRDefault="00D57027" w:rsidP="00BE0FBC">
      <w:pPr>
        <w:numPr>
          <w:ilvl w:val="0"/>
          <w:numId w:val="18"/>
        </w:numPr>
        <w:pBdr>
          <w:top w:val="nil"/>
          <w:left w:val="nil"/>
          <w:bottom w:val="nil"/>
          <w:right w:val="nil"/>
          <w:between w:val="nil"/>
        </w:pBdr>
        <w:tabs>
          <w:tab w:val="left" w:pos="993"/>
          <w:tab w:val="left" w:pos="1418"/>
        </w:tabs>
        <w:spacing w:line="240" w:lineRule="auto"/>
        <w:ind w:leftChars="0" w:left="1" w:firstLineChars="251" w:firstLine="703"/>
        <w:jc w:val="both"/>
        <w:rPr>
          <w:color w:val="000000"/>
          <w:sz w:val="28"/>
          <w:szCs w:val="28"/>
        </w:rPr>
      </w:pPr>
      <w:r>
        <w:rPr>
          <w:color w:val="000000"/>
          <w:sz w:val="28"/>
          <w:szCs w:val="28"/>
        </w:rPr>
        <w:t>мати екран високої контрастності;</w:t>
      </w:r>
    </w:p>
    <w:p w14:paraId="000000E3" w14:textId="77777777" w:rsidR="004463F8" w:rsidRDefault="00D57027" w:rsidP="00BE0FBC">
      <w:pPr>
        <w:numPr>
          <w:ilvl w:val="0"/>
          <w:numId w:val="18"/>
        </w:numPr>
        <w:pBdr>
          <w:top w:val="nil"/>
          <w:left w:val="nil"/>
          <w:bottom w:val="nil"/>
          <w:right w:val="nil"/>
          <w:between w:val="nil"/>
        </w:pBdr>
        <w:tabs>
          <w:tab w:val="left" w:pos="993"/>
          <w:tab w:val="left" w:pos="1418"/>
        </w:tabs>
        <w:spacing w:line="240" w:lineRule="auto"/>
        <w:ind w:leftChars="0" w:left="1" w:firstLineChars="251" w:firstLine="703"/>
        <w:jc w:val="both"/>
        <w:rPr>
          <w:color w:val="000000"/>
          <w:sz w:val="28"/>
          <w:szCs w:val="28"/>
        </w:rPr>
      </w:pPr>
      <w:r>
        <w:rPr>
          <w:color w:val="000000"/>
          <w:sz w:val="28"/>
          <w:szCs w:val="28"/>
        </w:rPr>
        <w:t>мати цифро-буквену клавіатуру;</w:t>
      </w:r>
    </w:p>
    <w:p w14:paraId="000000E4" w14:textId="77777777" w:rsidR="004463F8" w:rsidRDefault="00D57027" w:rsidP="00BE0FBC">
      <w:pPr>
        <w:numPr>
          <w:ilvl w:val="0"/>
          <w:numId w:val="18"/>
        </w:numPr>
        <w:pBdr>
          <w:top w:val="nil"/>
          <w:left w:val="nil"/>
          <w:bottom w:val="nil"/>
          <w:right w:val="nil"/>
          <w:between w:val="nil"/>
        </w:pBdr>
        <w:tabs>
          <w:tab w:val="left" w:pos="993"/>
          <w:tab w:val="left" w:pos="1418"/>
        </w:tabs>
        <w:spacing w:line="240" w:lineRule="auto"/>
        <w:ind w:leftChars="0" w:left="1" w:firstLineChars="251" w:firstLine="703"/>
        <w:jc w:val="both"/>
        <w:rPr>
          <w:color w:val="000000"/>
          <w:sz w:val="28"/>
          <w:szCs w:val="28"/>
        </w:rPr>
      </w:pPr>
      <w:r>
        <w:rPr>
          <w:color w:val="000000"/>
          <w:sz w:val="28"/>
          <w:szCs w:val="28"/>
        </w:rPr>
        <w:t xml:space="preserve">витримувати одноразове падіння з висоти до </w:t>
      </w:r>
      <w:r>
        <w:rPr>
          <w:sz w:val="28"/>
          <w:szCs w:val="28"/>
        </w:rPr>
        <w:t>0</w:t>
      </w:r>
      <w:r>
        <w:rPr>
          <w:color w:val="000000"/>
          <w:sz w:val="28"/>
          <w:szCs w:val="28"/>
        </w:rPr>
        <w:t>,5 м з чохлом для носіння у разі необхідності.</w:t>
      </w:r>
    </w:p>
    <w:p w14:paraId="000000E5" w14:textId="3307347F" w:rsidR="004463F8" w:rsidRDefault="00B10EF6"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4.1.2</w:t>
      </w:r>
      <w:r w:rsidR="001134DF">
        <w:rPr>
          <w:color w:val="000000"/>
          <w:sz w:val="28"/>
          <w:szCs w:val="28"/>
        </w:rPr>
        <w:t>.</w:t>
      </w:r>
      <w:r w:rsidR="00D57027">
        <w:rPr>
          <w:color w:val="000000"/>
          <w:sz w:val="28"/>
          <w:szCs w:val="28"/>
        </w:rPr>
        <w:t xml:space="preserve"> </w:t>
      </w:r>
      <w:r w:rsidR="00D57027">
        <w:rPr>
          <w:sz w:val="28"/>
          <w:szCs w:val="28"/>
        </w:rPr>
        <w:t>База</w:t>
      </w:r>
      <w:r w:rsidR="00D57027">
        <w:rPr>
          <w:color w:val="000000"/>
          <w:sz w:val="28"/>
          <w:szCs w:val="28"/>
        </w:rPr>
        <w:t xml:space="preserve"> даних.</w:t>
      </w:r>
    </w:p>
    <w:p w14:paraId="000000E6"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sz w:val="28"/>
          <w:szCs w:val="28"/>
        </w:rPr>
        <w:t>База</w:t>
      </w:r>
      <w:r>
        <w:rPr>
          <w:color w:val="000000"/>
          <w:sz w:val="28"/>
          <w:szCs w:val="28"/>
        </w:rPr>
        <w:t xml:space="preserve"> даних (далі – </w:t>
      </w:r>
      <w:r>
        <w:rPr>
          <w:sz w:val="28"/>
          <w:szCs w:val="28"/>
        </w:rPr>
        <w:t>БД</w:t>
      </w:r>
      <w:r>
        <w:rPr>
          <w:color w:val="000000"/>
          <w:sz w:val="28"/>
          <w:szCs w:val="28"/>
        </w:rPr>
        <w:t xml:space="preserve">) має бути автоматизованою системою, призначеною для збору, зберігання, </w:t>
      </w:r>
      <w:r>
        <w:rPr>
          <w:sz w:val="28"/>
          <w:szCs w:val="28"/>
        </w:rPr>
        <w:t>видачі</w:t>
      </w:r>
      <w:r>
        <w:rPr>
          <w:color w:val="000000"/>
          <w:sz w:val="28"/>
          <w:szCs w:val="28"/>
        </w:rPr>
        <w:t xml:space="preserve"> (у вигляді звітів) інформації про оплату і реєстрацію проїзду пасажирів в міському автомобільному транспорті. Первинні дані про операції, пов’язані з оплатою і реєстрацією проїзду пасажирів мають поступати в </w:t>
      </w:r>
      <w:r>
        <w:rPr>
          <w:sz w:val="28"/>
          <w:szCs w:val="28"/>
        </w:rPr>
        <w:t>БД</w:t>
      </w:r>
      <w:r>
        <w:rPr>
          <w:color w:val="000000"/>
          <w:sz w:val="28"/>
          <w:szCs w:val="28"/>
        </w:rPr>
        <w:t xml:space="preserve"> з </w:t>
      </w:r>
      <w:proofErr w:type="spellStart"/>
      <w:r>
        <w:rPr>
          <w:sz w:val="28"/>
          <w:szCs w:val="28"/>
        </w:rPr>
        <w:t>валідаторів</w:t>
      </w:r>
      <w:proofErr w:type="spellEnd"/>
      <w:r>
        <w:rPr>
          <w:color w:val="000000"/>
          <w:sz w:val="28"/>
          <w:szCs w:val="28"/>
        </w:rPr>
        <w:t>. Дані мають поступати в зашифрованому вигляді, далі захист даних від несанкціонованого доступу повинен забезпечуватися системними засобами.</w:t>
      </w:r>
    </w:p>
    <w:p w14:paraId="000000E7"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Для виявлення несанкціонованого використання системи має існувати спеціальний аналітичний модуль. Він має дозволяти виявляти порушення як з боку пасажирів, так і з боку персоналу.</w:t>
      </w:r>
    </w:p>
    <w:p w14:paraId="000000E8"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sz w:val="28"/>
          <w:szCs w:val="28"/>
        </w:rPr>
        <w:t>БД</w:t>
      </w:r>
      <w:r>
        <w:rPr>
          <w:color w:val="000000"/>
          <w:sz w:val="28"/>
          <w:szCs w:val="28"/>
        </w:rPr>
        <w:t xml:space="preserve"> повин</w:t>
      </w:r>
      <w:r>
        <w:rPr>
          <w:sz w:val="28"/>
          <w:szCs w:val="28"/>
        </w:rPr>
        <w:t>на</w:t>
      </w:r>
      <w:r>
        <w:rPr>
          <w:color w:val="000000"/>
          <w:sz w:val="28"/>
          <w:szCs w:val="28"/>
        </w:rPr>
        <w:t xml:space="preserve"> забезпечувати виконання наступних функцій:</w:t>
      </w:r>
    </w:p>
    <w:p w14:paraId="000000E9"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адміністрування програмного забезпечення з метою розмежування прав доступу користувачів, налаштування поточної конфігурації модуля;</w:t>
      </w:r>
    </w:p>
    <w:p w14:paraId="000000EA"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 xml:space="preserve">завантаження </w:t>
      </w:r>
      <w:r>
        <w:rPr>
          <w:sz w:val="28"/>
          <w:szCs w:val="28"/>
        </w:rPr>
        <w:t>й</w:t>
      </w:r>
      <w:r>
        <w:rPr>
          <w:color w:val="000000"/>
          <w:sz w:val="28"/>
          <w:szCs w:val="28"/>
        </w:rPr>
        <w:t xml:space="preserve"> обробку файлів з початковими даними;</w:t>
      </w:r>
    </w:p>
    <w:p w14:paraId="000000EB"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перегляд інформації про помилки в АСООП, які виникають при завантаженні інформації;</w:t>
      </w:r>
    </w:p>
    <w:p w14:paraId="000000EC"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запис без можливості видалення та перегляд журналу транзакцій, які зберігаються в базі даних;</w:t>
      </w:r>
    </w:p>
    <w:p w14:paraId="000000ED"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перегляд і коректування інформації про транспортні, персональні і службові карти;</w:t>
      </w:r>
    </w:p>
    <w:p w14:paraId="000000EE"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перегляд і коректування пільг і їх груп;</w:t>
      </w:r>
    </w:p>
    <w:p w14:paraId="000000EF"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управління структурою транспортних підприємств.</w:t>
      </w:r>
    </w:p>
    <w:p w14:paraId="000000F0"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Набір звітів призначений для надання інформації </w:t>
      </w:r>
      <w:r>
        <w:rPr>
          <w:sz w:val="28"/>
          <w:szCs w:val="28"/>
        </w:rPr>
        <w:t>про кількість</w:t>
      </w:r>
      <w:r>
        <w:rPr>
          <w:color w:val="000000"/>
          <w:sz w:val="28"/>
          <w:szCs w:val="28"/>
        </w:rPr>
        <w:t xml:space="preserve"> перевезених пасажирів по маршрутах,</w:t>
      </w:r>
      <w:r>
        <w:rPr>
          <w:sz w:val="28"/>
          <w:szCs w:val="28"/>
        </w:rPr>
        <w:t xml:space="preserve"> транспортних засобах, видах оплати,</w:t>
      </w:r>
      <w:r>
        <w:rPr>
          <w:color w:val="000000"/>
          <w:sz w:val="28"/>
          <w:szCs w:val="28"/>
        </w:rPr>
        <w:t xml:space="preserve"> перевезення пасажирів пільгових категорій та інше.</w:t>
      </w:r>
    </w:p>
    <w:p w14:paraId="000000F1" w14:textId="77777777" w:rsidR="004463F8" w:rsidRDefault="004463F8" w:rsidP="00BE0FBC">
      <w:pPr>
        <w:pBdr>
          <w:top w:val="nil"/>
          <w:left w:val="nil"/>
          <w:bottom w:val="nil"/>
          <w:right w:val="nil"/>
          <w:between w:val="nil"/>
        </w:pBdr>
        <w:spacing w:line="240" w:lineRule="auto"/>
        <w:ind w:leftChars="0" w:firstLineChars="251" w:firstLine="301"/>
        <w:jc w:val="both"/>
        <w:rPr>
          <w:color w:val="000000"/>
          <w:sz w:val="12"/>
          <w:szCs w:val="12"/>
        </w:rPr>
      </w:pPr>
    </w:p>
    <w:p w14:paraId="000000F2" w14:textId="21FBA593" w:rsidR="004463F8" w:rsidRDefault="00D57027" w:rsidP="00BE0FBC">
      <w:pPr>
        <w:pBdr>
          <w:top w:val="nil"/>
          <w:left w:val="nil"/>
          <w:bottom w:val="nil"/>
          <w:right w:val="nil"/>
          <w:between w:val="nil"/>
        </w:pBdr>
        <w:spacing w:line="240" w:lineRule="auto"/>
        <w:ind w:leftChars="0" w:left="1" w:firstLineChars="251" w:firstLine="706"/>
        <w:jc w:val="both"/>
        <w:rPr>
          <w:color w:val="000000"/>
          <w:sz w:val="28"/>
          <w:szCs w:val="28"/>
        </w:rPr>
      </w:pPr>
      <w:r>
        <w:rPr>
          <w:b/>
          <w:color w:val="000000"/>
          <w:sz w:val="28"/>
          <w:szCs w:val="28"/>
        </w:rPr>
        <w:t>5</w:t>
      </w:r>
      <w:r w:rsidR="001134DF">
        <w:rPr>
          <w:b/>
          <w:color w:val="000000"/>
          <w:sz w:val="28"/>
          <w:szCs w:val="28"/>
        </w:rPr>
        <w:t>.</w:t>
      </w:r>
      <w:r>
        <w:rPr>
          <w:b/>
          <w:color w:val="000000"/>
          <w:sz w:val="28"/>
          <w:szCs w:val="28"/>
        </w:rPr>
        <w:t xml:space="preserve"> Вимоги до вартості (тарифу) проїзду</w:t>
      </w:r>
    </w:p>
    <w:p w14:paraId="000000F3"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АСООП має передбачати можливість гнучкого формування тарифної політики з можливістю наскрізної дії на всіх видах транспорту. Можливість створення комбінованих тарифів за типом транспорту або за іншими параметрами. Можливість створення диференціації тарифу в залежності від обраної пасажиром транспортної послуги та типом оплати.</w:t>
      </w:r>
    </w:p>
    <w:p w14:paraId="000000F4" w14:textId="4932BA24" w:rsidR="004463F8" w:rsidRDefault="00B10EF6"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5.1</w:t>
      </w:r>
      <w:r w:rsidR="001134DF">
        <w:rPr>
          <w:color w:val="000000"/>
          <w:sz w:val="28"/>
          <w:szCs w:val="28"/>
        </w:rPr>
        <w:t>.</w:t>
      </w:r>
      <w:r w:rsidR="00D57027">
        <w:rPr>
          <w:color w:val="000000"/>
          <w:sz w:val="28"/>
          <w:szCs w:val="28"/>
        </w:rPr>
        <w:t xml:space="preserve"> Разова поїздка.</w:t>
      </w:r>
    </w:p>
    <w:p w14:paraId="000000F5"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i/>
          <w:color w:val="000000"/>
          <w:sz w:val="28"/>
          <w:szCs w:val="28"/>
        </w:rPr>
        <w:lastRenderedPageBreak/>
        <w:t>Фіксована разова поїздка:</w:t>
      </w:r>
    </w:p>
    <w:p w14:paraId="000000F6"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а) дає право на здійснення однієї поїздки на будь-якому транспортному засобі, може бути оплачена:</w:t>
      </w:r>
    </w:p>
    <w:p w14:paraId="000000F7"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готівкою;</w:t>
      </w:r>
    </w:p>
    <w:p w14:paraId="000000F8"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безконтактною транспортною карткою;</w:t>
      </w:r>
    </w:p>
    <w:p w14:paraId="000000F9"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безконтактною банківською картою;</w:t>
      </w:r>
    </w:p>
    <w:p w14:paraId="000000FA"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пристроєм з технологію NFC.</w:t>
      </w:r>
    </w:p>
    <w:p w14:paraId="000000FB"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б) дає право на здійснення однієї поїздки на будь-якому транспортному засобі, обмеженої в часі з можливістю пересадки, може бути оплачена:</w:t>
      </w:r>
    </w:p>
    <w:p w14:paraId="000000FC"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безконтактною транспортною карткою</w:t>
      </w:r>
      <w:r>
        <w:rPr>
          <w:sz w:val="28"/>
          <w:szCs w:val="28"/>
        </w:rPr>
        <w:t>.</w:t>
      </w:r>
    </w:p>
    <w:p w14:paraId="000000FD" w14:textId="0252964E"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5.2</w:t>
      </w:r>
      <w:r w:rsidR="001134DF">
        <w:rPr>
          <w:color w:val="000000"/>
          <w:sz w:val="28"/>
          <w:szCs w:val="28"/>
        </w:rPr>
        <w:t>.</w:t>
      </w:r>
      <w:r>
        <w:rPr>
          <w:color w:val="000000"/>
          <w:sz w:val="28"/>
          <w:szCs w:val="28"/>
        </w:rPr>
        <w:t xml:space="preserve"> Проїзні.</w:t>
      </w:r>
    </w:p>
    <w:p w14:paraId="000000FE"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sz w:val="28"/>
          <w:szCs w:val="28"/>
        </w:rPr>
        <w:t xml:space="preserve">проїзний, що </w:t>
      </w:r>
      <w:r>
        <w:rPr>
          <w:color w:val="000000"/>
          <w:sz w:val="28"/>
          <w:szCs w:val="28"/>
        </w:rPr>
        <w:t xml:space="preserve">дає право на здійснення певної кількості поїздок в обмежений </w:t>
      </w:r>
      <w:r>
        <w:rPr>
          <w:sz w:val="28"/>
          <w:szCs w:val="28"/>
        </w:rPr>
        <w:t>проміжок часу</w:t>
      </w:r>
      <w:r>
        <w:rPr>
          <w:color w:val="000000"/>
          <w:sz w:val="28"/>
          <w:szCs w:val="28"/>
        </w:rPr>
        <w:t>;</w:t>
      </w:r>
    </w:p>
    <w:p w14:paraId="000000FF"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 xml:space="preserve">проїзний, що дає право на здійснення необмеженого числа поїздок в певний </w:t>
      </w:r>
      <w:r>
        <w:rPr>
          <w:sz w:val="28"/>
          <w:szCs w:val="28"/>
        </w:rPr>
        <w:t>проміжок часу</w:t>
      </w:r>
      <w:r>
        <w:rPr>
          <w:color w:val="000000"/>
          <w:sz w:val="28"/>
          <w:szCs w:val="28"/>
        </w:rPr>
        <w:t>.</w:t>
      </w:r>
    </w:p>
    <w:p w14:paraId="00000100" w14:textId="77777777" w:rsidR="004463F8" w:rsidRDefault="004463F8" w:rsidP="00BE0FBC">
      <w:pPr>
        <w:pBdr>
          <w:top w:val="nil"/>
          <w:left w:val="nil"/>
          <w:bottom w:val="nil"/>
          <w:right w:val="nil"/>
          <w:between w:val="nil"/>
        </w:pBdr>
        <w:spacing w:line="240" w:lineRule="auto"/>
        <w:ind w:leftChars="0" w:firstLineChars="251" w:firstLine="301"/>
        <w:jc w:val="center"/>
        <w:rPr>
          <w:color w:val="000000"/>
          <w:sz w:val="12"/>
          <w:szCs w:val="12"/>
        </w:rPr>
      </w:pPr>
    </w:p>
    <w:p w14:paraId="00000101" w14:textId="0BC9BC06" w:rsidR="004463F8" w:rsidRDefault="00D57027" w:rsidP="00BE0FBC">
      <w:pPr>
        <w:pBdr>
          <w:top w:val="nil"/>
          <w:left w:val="nil"/>
          <w:bottom w:val="nil"/>
          <w:right w:val="nil"/>
          <w:between w:val="nil"/>
        </w:pBdr>
        <w:spacing w:line="240" w:lineRule="auto"/>
        <w:ind w:leftChars="0" w:left="1" w:firstLineChars="251" w:firstLine="706"/>
        <w:jc w:val="both"/>
        <w:rPr>
          <w:color w:val="000000"/>
          <w:sz w:val="28"/>
          <w:szCs w:val="28"/>
        </w:rPr>
      </w:pPr>
      <w:r>
        <w:rPr>
          <w:b/>
          <w:color w:val="000000"/>
          <w:sz w:val="28"/>
          <w:szCs w:val="28"/>
        </w:rPr>
        <w:t>6</w:t>
      </w:r>
      <w:r w:rsidR="001134DF">
        <w:rPr>
          <w:b/>
          <w:color w:val="000000"/>
          <w:sz w:val="28"/>
          <w:szCs w:val="28"/>
        </w:rPr>
        <w:t>.</w:t>
      </w:r>
      <w:r>
        <w:rPr>
          <w:b/>
          <w:color w:val="000000"/>
          <w:sz w:val="28"/>
          <w:szCs w:val="28"/>
        </w:rPr>
        <w:t xml:space="preserve"> Вимоги до звітів</w:t>
      </w:r>
    </w:p>
    <w:p w14:paraId="00000102" w14:textId="15A6264C"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6.1</w:t>
      </w:r>
      <w:r w:rsidR="001134DF">
        <w:rPr>
          <w:color w:val="000000"/>
          <w:sz w:val="28"/>
          <w:szCs w:val="28"/>
        </w:rPr>
        <w:t>.</w:t>
      </w:r>
      <w:r>
        <w:rPr>
          <w:color w:val="000000"/>
          <w:sz w:val="28"/>
          <w:szCs w:val="28"/>
        </w:rPr>
        <w:t xml:space="preserve"> Інформація про всі операції з електронними квитками: продаж, поповнення, продовження, повернення, оплата проїзду – має передаватися в </w:t>
      </w:r>
      <w:r>
        <w:rPr>
          <w:sz w:val="28"/>
          <w:szCs w:val="28"/>
        </w:rPr>
        <w:t>БД</w:t>
      </w:r>
      <w:r>
        <w:rPr>
          <w:color w:val="000000"/>
          <w:sz w:val="28"/>
          <w:szCs w:val="28"/>
        </w:rPr>
        <w:t>.</w:t>
      </w:r>
    </w:p>
    <w:p w14:paraId="00000103"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sz w:val="28"/>
          <w:szCs w:val="28"/>
        </w:rPr>
        <w:t>БД</w:t>
      </w:r>
      <w:r>
        <w:rPr>
          <w:color w:val="000000"/>
          <w:sz w:val="28"/>
          <w:szCs w:val="28"/>
        </w:rPr>
        <w:t xml:space="preserve"> повин</w:t>
      </w:r>
      <w:r>
        <w:rPr>
          <w:sz w:val="28"/>
          <w:szCs w:val="28"/>
        </w:rPr>
        <w:t>на</w:t>
      </w:r>
      <w:r>
        <w:rPr>
          <w:color w:val="000000"/>
          <w:sz w:val="28"/>
          <w:szCs w:val="28"/>
        </w:rPr>
        <w:t xml:space="preserve"> забезпечувати збереження інформації на сервері за весь період </w:t>
      </w:r>
      <w:r>
        <w:rPr>
          <w:sz w:val="28"/>
          <w:szCs w:val="28"/>
        </w:rPr>
        <w:t xml:space="preserve">функціонування </w:t>
      </w:r>
      <w:r>
        <w:rPr>
          <w:color w:val="000000"/>
          <w:sz w:val="28"/>
          <w:szCs w:val="28"/>
        </w:rPr>
        <w:t xml:space="preserve">і має володіти всім </w:t>
      </w:r>
      <w:r>
        <w:rPr>
          <w:sz w:val="28"/>
          <w:szCs w:val="28"/>
        </w:rPr>
        <w:t>обсягом</w:t>
      </w:r>
      <w:r>
        <w:rPr>
          <w:color w:val="000000"/>
          <w:sz w:val="28"/>
          <w:szCs w:val="28"/>
        </w:rPr>
        <w:t xml:space="preserve"> необхідної інформації для проведення аналізу і формування звітних документів по функціонуванню АСООП.   </w:t>
      </w:r>
    </w:p>
    <w:p w14:paraId="00000104" w14:textId="3003D5BC" w:rsidR="004463F8" w:rsidRDefault="00D57027" w:rsidP="00BE0FBC">
      <w:pPr>
        <w:pBdr>
          <w:top w:val="nil"/>
          <w:left w:val="nil"/>
          <w:bottom w:val="nil"/>
          <w:right w:val="nil"/>
          <w:between w:val="nil"/>
        </w:pBdr>
        <w:spacing w:line="240" w:lineRule="auto"/>
        <w:ind w:leftChars="0" w:left="1" w:firstLineChars="251" w:firstLine="703"/>
        <w:jc w:val="both"/>
        <w:rPr>
          <w:sz w:val="28"/>
          <w:szCs w:val="28"/>
        </w:rPr>
      </w:pPr>
      <w:r>
        <w:rPr>
          <w:color w:val="000000"/>
          <w:sz w:val="28"/>
          <w:szCs w:val="28"/>
        </w:rPr>
        <w:t>6.2</w:t>
      </w:r>
      <w:r w:rsidR="001134DF">
        <w:rPr>
          <w:color w:val="000000"/>
          <w:sz w:val="28"/>
          <w:szCs w:val="28"/>
        </w:rPr>
        <w:t>.</w:t>
      </w:r>
      <w:r>
        <w:rPr>
          <w:color w:val="000000"/>
          <w:sz w:val="28"/>
          <w:szCs w:val="28"/>
        </w:rPr>
        <w:t xml:space="preserve"> </w:t>
      </w:r>
      <w:r>
        <w:rPr>
          <w:sz w:val="28"/>
          <w:szCs w:val="28"/>
        </w:rPr>
        <w:t>Організатору та Перевізникам надається доступ до оброблених даних у вигляді систематизованих звітів.</w:t>
      </w:r>
    </w:p>
    <w:p w14:paraId="00000105" w14:textId="77777777" w:rsidR="004463F8" w:rsidRDefault="00D57027" w:rsidP="00BE0FBC">
      <w:pPr>
        <w:pBdr>
          <w:top w:val="nil"/>
          <w:left w:val="nil"/>
          <w:bottom w:val="nil"/>
          <w:right w:val="nil"/>
          <w:between w:val="nil"/>
        </w:pBdr>
        <w:spacing w:line="240" w:lineRule="auto"/>
        <w:ind w:leftChars="0" w:left="1" w:firstLineChars="251" w:firstLine="703"/>
        <w:jc w:val="both"/>
        <w:rPr>
          <w:sz w:val="28"/>
          <w:szCs w:val="28"/>
        </w:rPr>
      </w:pPr>
      <w:r>
        <w:rPr>
          <w:sz w:val="28"/>
          <w:szCs w:val="28"/>
        </w:rPr>
        <w:t>Дані формуються за період: рік, півріччя, квартал, місяць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погоджується форма та зміст інформаційного наповнення конкретного звіту, відповідно до потреб Сторони Договору та можливостей АСООП.</w:t>
      </w:r>
    </w:p>
    <w:p w14:paraId="00000106" w14:textId="2B07186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sz w:val="28"/>
          <w:szCs w:val="28"/>
        </w:rPr>
        <w:t>6.3</w:t>
      </w:r>
      <w:r w:rsidR="001134DF">
        <w:rPr>
          <w:sz w:val="28"/>
          <w:szCs w:val="28"/>
        </w:rPr>
        <w:t>.</w:t>
      </w:r>
      <w:r>
        <w:rPr>
          <w:sz w:val="28"/>
          <w:szCs w:val="28"/>
        </w:rPr>
        <w:t xml:space="preserve"> </w:t>
      </w:r>
      <w:r>
        <w:rPr>
          <w:color w:val="000000"/>
          <w:sz w:val="28"/>
          <w:szCs w:val="28"/>
        </w:rPr>
        <w:t xml:space="preserve">Сформовані звіти мають бути доступні для перегляду в </w:t>
      </w:r>
      <w:proofErr w:type="spellStart"/>
      <w:r>
        <w:rPr>
          <w:color w:val="000000"/>
          <w:sz w:val="28"/>
          <w:szCs w:val="28"/>
        </w:rPr>
        <w:t>Online</w:t>
      </w:r>
      <w:proofErr w:type="spellEnd"/>
      <w:r>
        <w:rPr>
          <w:color w:val="000000"/>
          <w:sz w:val="28"/>
          <w:szCs w:val="28"/>
        </w:rPr>
        <w:t xml:space="preserve">-режимі з можливістю гнучкої зміни глибини деталізації та виводитися на друк і зберігатися у форматах PDF, XLS або </w:t>
      </w:r>
      <w:r>
        <w:rPr>
          <w:sz w:val="28"/>
          <w:szCs w:val="28"/>
        </w:rPr>
        <w:t>CSV (TXT)</w:t>
      </w:r>
      <w:r>
        <w:rPr>
          <w:color w:val="000000"/>
          <w:sz w:val="28"/>
          <w:szCs w:val="28"/>
        </w:rPr>
        <w:t>.</w:t>
      </w:r>
    </w:p>
    <w:p w14:paraId="00000107" w14:textId="50D844CE"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sz w:val="28"/>
          <w:szCs w:val="28"/>
        </w:rPr>
        <w:t>6.4</w:t>
      </w:r>
      <w:r w:rsidR="001134DF">
        <w:rPr>
          <w:sz w:val="28"/>
          <w:szCs w:val="28"/>
        </w:rPr>
        <w:t>.</w:t>
      </w:r>
      <w:r>
        <w:rPr>
          <w:sz w:val="28"/>
          <w:szCs w:val="28"/>
        </w:rPr>
        <w:t xml:space="preserve"> </w:t>
      </w:r>
      <w:r>
        <w:rPr>
          <w:color w:val="000000"/>
          <w:sz w:val="28"/>
          <w:szCs w:val="28"/>
        </w:rPr>
        <w:t>За узгодженням також має бути можлива розробка нових форм звітів.</w:t>
      </w:r>
    </w:p>
    <w:p w14:paraId="00000108" w14:textId="77777777" w:rsidR="004463F8" w:rsidRDefault="004463F8" w:rsidP="00BE0FBC">
      <w:pPr>
        <w:pBdr>
          <w:top w:val="nil"/>
          <w:left w:val="nil"/>
          <w:bottom w:val="nil"/>
          <w:right w:val="nil"/>
          <w:between w:val="nil"/>
        </w:pBdr>
        <w:spacing w:line="240" w:lineRule="auto"/>
        <w:ind w:leftChars="0" w:firstLineChars="251" w:firstLine="301"/>
        <w:jc w:val="both"/>
        <w:rPr>
          <w:color w:val="000000"/>
          <w:sz w:val="12"/>
          <w:szCs w:val="12"/>
        </w:rPr>
      </w:pPr>
    </w:p>
    <w:p w14:paraId="00000109" w14:textId="676B194D" w:rsidR="004463F8" w:rsidRDefault="00D57027" w:rsidP="00BE0FBC">
      <w:pPr>
        <w:pBdr>
          <w:top w:val="nil"/>
          <w:left w:val="nil"/>
          <w:bottom w:val="nil"/>
          <w:right w:val="nil"/>
          <w:between w:val="nil"/>
        </w:pBdr>
        <w:spacing w:line="240" w:lineRule="auto"/>
        <w:ind w:leftChars="0" w:left="1" w:firstLineChars="251" w:firstLine="706"/>
        <w:rPr>
          <w:color w:val="000000"/>
          <w:sz w:val="28"/>
          <w:szCs w:val="28"/>
        </w:rPr>
      </w:pPr>
      <w:r>
        <w:rPr>
          <w:b/>
          <w:color w:val="000000"/>
          <w:sz w:val="28"/>
          <w:szCs w:val="28"/>
        </w:rPr>
        <w:t>7</w:t>
      </w:r>
      <w:r w:rsidR="001134DF">
        <w:rPr>
          <w:b/>
          <w:color w:val="000000"/>
          <w:sz w:val="28"/>
          <w:szCs w:val="28"/>
        </w:rPr>
        <w:t>.</w:t>
      </w:r>
      <w:r>
        <w:rPr>
          <w:b/>
          <w:color w:val="000000"/>
          <w:sz w:val="28"/>
          <w:szCs w:val="28"/>
        </w:rPr>
        <w:t xml:space="preserve"> Вимоги до безпеки АСООП</w:t>
      </w:r>
    </w:p>
    <w:p w14:paraId="0000010A" w14:textId="521DE025"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7.1</w:t>
      </w:r>
      <w:r w:rsidR="001134DF">
        <w:rPr>
          <w:color w:val="000000"/>
          <w:sz w:val="28"/>
          <w:szCs w:val="28"/>
        </w:rPr>
        <w:t>.</w:t>
      </w:r>
      <w:r>
        <w:rPr>
          <w:color w:val="000000"/>
          <w:sz w:val="28"/>
          <w:szCs w:val="28"/>
        </w:rPr>
        <w:t xml:space="preserve"> Безпека системи складається з безпеки компонентів, її складових і безпеки обміну даними.</w:t>
      </w:r>
    </w:p>
    <w:p w14:paraId="0000010B"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Всі трансакції  з АСООП повинні мати односторонню дію, </w:t>
      </w:r>
      <w:proofErr w:type="spellStart"/>
      <w:r>
        <w:rPr>
          <w:color w:val="000000"/>
          <w:sz w:val="28"/>
          <w:szCs w:val="28"/>
        </w:rPr>
        <w:t>журнальовану</w:t>
      </w:r>
      <w:proofErr w:type="spellEnd"/>
      <w:r>
        <w:rPr>
          <w:color w:val="000000"/>
          <w:sz w:val="28"/>
          <w:szCs w:val="28"/>
        </w:rPr>
        <w:t xml:space="preserve"> в системі аудиту з </w:t>
      </w:r>
      <w:r>
        <w:rPr>
          <w:sz w:val="28"/>
          <w:szCs w:val="28"/>
        </w:rPr>
        <w:t>однозначною ідентифікацією</w:t>
      </w:r>
      <w:r>
        <w:rPr>
          <w:color w:val="000000"/>
          <w:sz w:val="28"/>
          <w:szCs w:val="28"/>
        </w:rPr>
        <w:t xml:space="preserve"> джерела внесених змін. Прямий доступ до інформаційних компонентів системи має бути архітектурно </w:t>
      </w:r>
      <w:r>
        <w:rPr>
          <w:color w:val="000000"/>
          <w:sz w:val="28"/>
          <w:szCs w:val="28"/>
        </w:rPr>
        <w:lastRenderedPageBreak/>
        <w:t>максимально обмежений, всі дії поточного та технологічного обслуговування мають бути реалізовані відповідними сервісними інтерфейсами.</w:t>
      </w:r>
    </w:p>
    <w:p w14:paraId="0000010C"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Регламент роботи із закритими ключами системи має виключати можливість неконтрольованого доступу до чутливої інформації.</w:t>
      </w:r>
    </w:p>
    <w:p w14:paraId="0000010D"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Весь обмін інформацією в процесі роботи системи має здійснюватися із використанням стійких алгоритмів шифрування даних.</w:t>
      </w:r>
    </w:p>
    <w:p w14:paraId="0000010E" w14:textId="3F373695"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7.2</w:t>
      </w:r>
      <w:r w:rsidR="00CB74D6">
        <w:rPr>
          <w:color w:val="000000"/>
          <w:sz w:val="28"/>
          <w:szCs w:val="28"/>
        </w:rPr>
        <w:t>.</w:t>
      </w:r>
      <w:r>
        <w:rPr>
          <w:color w:val="000000"/>
          <w:sz w:val="28"/>
          <w:szCs w:val="28"/>
        </w:rPr>
        <w:t xml:space="preserve"> У разі використання безконтактних транспортних карток.</w:t>
      </w:r>
    </w:p>
    <w:p w14:paraId="0000010F"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Готові до реалізації транспортні карти мають надходити на пункти продажу із контрольованого виробництва. Вони мають бути </w:t>
      </w:r>
      <w:proofErr w:type="spellStart"/>
      <w:r>
        <w:rPr>
          <w:color w:val="000000"/>
          <w:sz w:val="28"/>
          <w:szCs w:val="28"/>
        </w:rPr>
        <w:t>криптографічно</w:t>
      </w:r>
      <w:proofErr w:type="spellEnd"/>
      <w:r>
        <w:rPr>
          <w:color w:val="000000"/>
          <w:sz w:val="28"/>
          <w:szCs w:val="28"/>
        </w:rPr>
        <w:t xml:space="preserve"> захищені </w:t>
      </w:r>
      <w:r>
        <w:rPr>
          <w:sz w:val="28"/>
          <w:szCs w:val="28"/>
        </w:rPr>
        <w:t>й</w:t>
      </w:r>
      <w:r>
        <w:rPr>
          <w:color w:val="000000"/>
          <w:sz w:val="28"/>
          <w:szCs w:val="28"/>
        </w:rPr>
        <w:t xml:space="preserve"> не мають вимагати проведення додаткових попередніх операцій з боку співробітників транспортних підприємств. Процес виготовлення та випуску карт має виключати можливість втручання в роботу АСООП.</w:t>
      </w:r>
    </w:p>
    <w:p w14:paraId="00000110"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7.3 </w:t>
      </w:r>
      <w:proofErr w:type="spellStart"/>
      <w:r>
        <w:rPr>
          <w:sz w:val="28"/>
          <w:szCs w:val="28"/>
        </w:rPr>
        <w:t>Валідатори</w:t>
      </w:r>
      <w:proofErr w:type="spellEnd"/>
      <w:r>
        <w:rPr>
          <w:color w:val="000000"/>
          <w:sz w:val="28"/>
          <w:szCs w:val="28"/>
        </w:rPr>
        <w:t>.</w:t>
      </w:r>
    </w:p>
    <w:p w14:paraId="00000111"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 xml:space="preserve">Доступ до операцій на </w:t>
      </w:r>
      <w:proofErr w:type="spellStart"/>
      <w:r>
        <w:rPr>
          <w:sz w:val="28"/>
          <w:szCs w:val="28"/>
        </w:rPr>
        <w:t>валідаторах</w:t>
      </w:r>
      <w:proofErr w:type="spellEnd"/>
      <w:r>
        <w:rPr>
          <w:color w:val="000000"/>
          <w:sz w:val="28"/>
          <w:szCs w:val="28"/>
        </w:rPr>
        <w:t xml:space="preserve"> має бути можливий лише при пред’явленні спеціальної карти, причому для різних операцій мають бути передбачені різні типи карт:</w:t>
      </w:r>
    </w:p>
    <w:p w14:paraId="00000112"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карт</w:t>
      </w:r>
      <w:r>
        <w:rPr>
          <w:sz w:val="28"/>
          <w:szCs w:val="28"/>
        </w:rPr>
        <w:t>к</w:t>
      </w:r>
      <w:r>
        <w:rPr>
          <w:color w:val="000000"/>
          <w:sz w:val="28"/>
          <w:szCs w:val="28"/>
        </w:rPr>
        <w:t>а, призначена для ідентифікації особи, що здійснює налаштування параметрів;</w:t>
      </w:r>
    </w:p>
    <w:p w14:paraId="00000113" w14:textId="01135394" w:rsidR="004463F8" w:rsidRDefault="00C6503E"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 xml:space="preserve">картка для </w:t>
      </w:r>
      <w:r w:rsidR="00D57027">
        <w:rPr>
          <w:color w:val="000000"/>
          <w:sz w:val="28"/>
          <w:szCs w:val="28"/>
        </w:rPr>
        <w:t>реєстраці</w:t>
      </w:r>
      <w:r>
        <w:rPr>
          <w:color w:val="000000"/>
          <w:sz w:val="28"/>
          <w:szCs w:val="28"/>
        </w:rPr>
        <w:t>ї</w:t>
      </w:r>
      <w:bookmarkStart w:id="0" w:name="_GoBack"/>
      <w:bookmarkEnd w:id="0"/>
      <w:r w:rsidR="00D57027">
        <w:rPr>
          <w:color w:val="000000"/>
          <w:sz w:val="28"/>
          <w:szCs w:val="28"/>
        </w:rPr>
        <w:t xml:space="preserve"> працівників, яким дозволена робота на даному терміналі;</w:t>
      </w:r>
    </w:p>
    <w:p w14:paraId="00000114"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 xml:space="preserve">картка, призначена для реєстрації </w:t>
      </w:r>
      <w:r>
        <w:rPr>
          <w:sz w:val="28"/>
          <w:szCs w:val="28"/>
        </w:rPr>
        <w:t>й</w:t>
      </w:r>
      <w:r>
        <w:rPr>
          <w:color w:val="000000"/>
          <w:sz w:val="28"/>
          <w:szCs w:val="28"/>
        </w:rPr>
        <w:t xml:space="preserve"> подальшої ідентифікації особи, що виконує різні адміністративні </w:t>
      </w:r>
      <w:r>
        <w:rPr>
          <w:sz w:val="28"/>
          <w:szCs w:val="28"/>
        </w:rPr>
        <w:t>й</w:t>
      </w:r>
      <w:r>
        <w:rPr>
          <w:color w:val="000000"/>
          <w:sz w:val="28"/>
          <w:szCs w:val="28"/>
        </w:rPr>
        <w:t xml:space="preserve"> сервісні функції;</w:t>
      </w:r>
    </w:p>
    <w:p w14:paraId="00000115" w14:textId="77777777" w:rsidR="004463F8" w:rsidRDefault="00D57027" w:rsidP="00BE0FBC">
      <w:pPr>
        <w:numPr>
          <w:ilvl w:val="0"/>
          <w:numId w:val="18"/>
        </w:numPr>
        <w:pBdr>
          <w:top w:val="nil"/>
          <w:left w:val="nil"/>
          <w:bottom w:val="nil"/>
          <w:right w:val="nil"/>
          <w:between w:val="nil"/>
        </w:pBdr>
        <w:tabs>
          <w:tab w:val="left" w:pos="993"/>
        </w:tabs>
        <w:spacing w:line="240" w:lineRule="auto"/>
        <w:ind w:leftChars="0" w:left="1" w:firstLineChars="251" w:firstLine="703"/>
        <w:jc w:val="both"/>
        <w:rPr>
          <w:color w:val="000000"/>
          <w:sz w:val="28"/>
          <w:szCs w:val="28"/>
        </w:rPr>
      </w:pPr>
      <w:r>
        <w:rPr>
          <w:color w:val="000000"/>
          <w:sz w:val="28"/>
          <w:szCs w:val="28"/>
        </w:rPr>
        <w:t xml:space="preserve">картка, призначена для реєстрації </w:t>
      </w:r>
      <w:r>
        <w:rPr>
          <w:sz w:val="28"/>
          <w:szCs w:val="28"/>
        </w:rPr>
        <w:t>й</w:t>
      </w:r>
      <w:r>
        <w:rPr>
          <w:color w:val="000000"/>
          <w:sz w:val="28"/>
          <w:szCs w:val="28"/>
        </w:rPr>
        <w:t xml:space="preserve"> подальшої ідентифікації особи, що виконує операції, пов’язані з обслуговуванням пасажирів:</w:t>
      </w:r>
    </w:p>
    <w:p w14:paraId="00000116"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а) підтвердження відкриття зміни;</w:t>
      </w:r>
    </w:p>
    <w:p w14:paraId="00000117"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б) відкриття/закриття рейсу;</w:t>
      </w:r>
    </w:p>
    <w:p w14:paraId="00000118" w14:textId="77777777" w:rsidR="004463F8" w:rsidRDefault="00D57027" w:rsidP="00BE0FBC">
      <w:pPr>
        <w:pBdr>
          <w:top w:val="nil"/>
          <w:left w:val="nil"/>
          <w:bottom w:val="nil"/>
          <w:right w:val="nil"/>
          <w:between w:val="nil"/>
        </w:pBdr>
        <w:spacing w:line="240" w:lineRule="auto"/>
        <w:ind w:leftChars="0" w:left="1" w:firstLineChars="251" w:firstLine="703"/>
        <w:jc w:val="both"/>
        <w:rPr>
          <w:color w:val="000000"/>
          <w:sz w:val="28"/>
          <w:szCs w:val="28"/>
        </w:rPr>
      </w:pPr>
      <w:r>
        <w:rPr>
          <w:color w:val="000000"/>
          <w:sz w:val="28"/>
          <w:szCs w:val="28"/>
        </w:rPr>
        <w:t>в) продаж квитків.</w:t>
      </w:r>
    </w:p>
    <w:sectPr w:rsidR="004463F8" w:rsidSect="00BD202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1297A" w14:textId="77777777" w:rsidR="009E2107" w:rsidRDefault="009E2107" w:rsidP="00BD202D">
      <w:pPr>
        <w:spacing w:line="240" w:lineRule="auto"/>
        <w:ind w:left="0" w:hanging="2"/>
      </w:pPr>
      <w:r>
        <w:separator/>
      </w:r>
    </w:p>
  </w:endnote>
  <w:endnote w:type="continuationSeparator" w:id="0">
    <w:p w14:paraId="4200CC2C" w14:textId="77777777" w:rsidR="009E2107" w:rsidRDefault="009E2107" w:rsidP="00BD20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roman"/>
    <w:notTrueType/>
    <w:pitch w:val="default"/>
  </w:font>
  <w:font w:name="Georgia">
    <w:charset w:val="CC"/>
    <w:family w:val="roman"/>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E7CC" w14:textId="77777777" w:rsidR="00BD202D" w:rsidRDefault="00BD202D">
    <w:pPr>
      <w:pStyle w:val="af5"/>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F10C" w14:textId="77777777" w:rsidR="00BD202D" w:rsidRDefault="00BD202D">
    <w:pPr>
      <w:pStyle w:val="af5"/>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CDFA" w14:textId="77777777" w:rsidR="00BD202D" w:rsidRDefault="00BD202D">
    <w:pPr>
      <w:pStyle w:val="af5"/>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01EC" w14:textId="77777777" w:rsidR="009E2107" w:rsidRDefault="009E2107" w:rsidP="00BD202D">
      <w:pPr>
        <w:spacing w:line="240" w:lineRule="auto"/>
        <w:ind w:left="0" w:hanging="2"/>
      </w:pPr>
      <w:r>
        <w:separator/>
      </w:r>
    </w:p>
  </w:footnote>
  <w:footnote w:type="continuationSeparator" w:id="0">
    <w:p w14:paraId="4BCB5381" w14:textId="77777777" w:rsidR="009E2107" w:rsidRDefault="009E2107" w:rsidP="00BD20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712" w14:textId="77777777" w:rsidR="00BD202D" w:rsidRDefault="00BD202D">
    <w:pPr>
      <w:pStyle w:val="af4"/>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297777"/>
      <w:docPartObj>
        <w:docPartGallery w:val="Page Numbers (Top of Page)"/>
        <w:docPartUnique/>
      </w:docPartObj>
    </w:sdtPr>
    <w:sdtEndPr/>
    <w:sdtContent>
      <w:p w14:paraId="683C0308" w14:textId="141FA80C" w:rsidR="00C315A8" w:rsidRDefault="00C315A8">
        <w:pPr>
          <w:pStyle w:val="af4"/>
          <w:ind w:left="0" w:hanging="2"/>
          <w:jc w:val="center"/>
        </w:pPr>
        <w:r>
          <w:fldChar w:fldCharType="begin"/>
        </w:r>
        <w:r>
          <w:instrText>PAGE   \* MERGEFORMAT</w:instrText>
        </w:r>
        <w:r>
          <w:fldChar w:fldCharType="separate"/>
        </w:r>
        <w:r w:rsidR="00C6503E" w:rsidRPr="00C6503E">
          <w:rPr>
            <w:noProof/>
            <w:lang w:val="ru-RU"/>
          </w:rPr>
          <w:t>5</w:t>
        </w:r>
        <w:r>
          <w:fldChar w:fldCharType="end"/>
        </w:r>
      </w:p>
      <w:p w14:paraId="19928E2B" w14:textId="3382669A" w:rsidR="00C315A8" w:rsidRDefault="00C315A8" w:rsidP="00C315A8">
        <w:pPr>
          <w:pStyle w:val="af4"/>
          <w:ind w:left="1" w:hanging="3"/>
          <w:jc w:val="right"/>
        </w:pPr>
        <w:r w:rsidRPr="00C315A8">
          <w:rPr>
            <w:sz w:val="28"/>
            <w:szCs w:val="28"/>
          </w:rPr>
          <w:t xml:space="preserve">Продовження </w:t>
        </w:r>
        <w:r w:rsidR="00BA2ACC">
          <w:rPr>
            <w:sz w:val="28"/>
            <w:szCs w:val="28"/>
          </w:rPr>
          <w:t>додатку 1 до Положення</w:t>
        </w:r>
      </w:p>
    </w:sdtContent>
  </w:sdt>
  <w:p w14:paraId="24A5C962" w14:textId="66F329AC" w:rsidR="00BD202D" w:rsidRPr="00BD202D" w:rsidRDefault="00BD202D" w:rsidP="00BD202D">
    <w:pPr>
      <w:pStyle w:val="af4"/>
      <w:ind w:left="1" w:hanging="3"/>
      <w:jc w:val="right"/>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4FF8" w14:textId="77777777" w:rsidR="00BD202D" w:rsidRDefault="00BD202D">
    <w:pPr>
      <w:pStyle w:val="af4"/>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CF"/>
    <w:multiLevelType w:val="multilevel"/>
    <w:tmpl w:val="E774DA8E"/>
    <w:lvl w:ilvl="0">
      <w:start w:val="1"/>
      <w:numFmt w:val="decimal"/>
      <w:lvlText w:val="%1"/>
      <w:lvlJc w:val="left"/>
      <w:pPr>
        <w:ind w:left="1226" w:hanging="375"/>
      </w:pPr>
      <w:rPr>
        <w:vertAlign w:val="baseline"/>
      </w:rPr>
    </w:lvl>
    <w:lvl w:ilvl="1">
      <w:start w:val="3"/>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076671BF"/>
    <w:multiLevelType w:val="multilevel"/>
    <w:tmpl w:val="F6DCEB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BE6433"/>
    <w:multiLevelType w:val="multilevel"/>
    <w:tmpl w:val="A32C3950"/>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 w15:restartNumberingAfterBreak="0">
    <w:nsid w:val="193D6A2C"/>
    <w:multiLevelType w:val="multilevel"/>
    <w:tmpl w:val="C900829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15:restartNumberingAfterBreak="0">
    <w:nsid w:val="1993565F"/>
    <w:multiLevelType w:val="multilevel"/>
    <w:tmpl w:val="86C46D60"/>
    <w:lvl w:ilvl="0">
      <w:start w:val="1"/>
      <w:numFmt w:val="decimal"/>
      <w:lvlText w:val="9.%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1A6603E4"/>
    <w:multiLevelType w:val="multilevel"/>
    <w:tmpl w:val="E7229F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5776F38"/>
    <w:multiLevelType w:val="multilevel"/>
    <w:tmpl w:val="0F8A6946"/>
    <w:lvl w:ilvl="0">
      <w:start w:val="8"/>
      <w:numFmt w:val="decimal"/>
      <w:lvlText w:val="%1"/>
      <w:lvlJc w:val="left"/>
      <w:pPr>
        <w:ind w:left="1069"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25DC2A77"/>
    <w:multiLevelType w:val="multilevel"/>
    <w:tmpl w:val="838404F4"/>
    <w:lvl w:ilvl="0">
      <w:start w:val="1"/>
      <w:numFmt w:val="decimal"/>
      <w:lvlText w:val="7.%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8" w15:restartNumberingAfterBreak="0">
    <w:nsid w:val="2B464C18"/>
    <w:multiLevelType w:val="multilevel"/>
    <w:tmpl w:val="EED63A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0A1545E"/>
    <w:multiLevelType w:val="multilevel"/>
    <w:tmpl w:val="9E5A6C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352A52D2"/>
    <w:multiLevelType w:val="multilevel"/>
    <w:tmpl w:val="EE8297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D1929A9"/>
    <w:multiLevelType w:val="multilevel"/>
    <w:tmpl w:val="0486C6CC"/>
    <w:lvl w:ilvl="0">
      <w:start w:val="1"/>
      <w:numFmt w:val="decimal"/>
      <w:lvlText w:val="7.2.%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2" w15:restartNumberingAfterBreak="0">
    <w:nsid w:val="538024F7"/>
    <w:multiLevelType w:val="multilevel"/>
    <w:tmpl w:val="A29E23DA"/>
    <w:lvl w:ilvl="0">
      <w:start w:val="2"/>
      <w:numFmt w:val="decimal"/>
      <w:pStyle w:val="1"/>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pStyle w:val="3"/>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13" w15:restartNumberingAfterBreak="0">
    <w:nsid w:val="5853379E"/>
    <w:multiLevelType w:val="multilevel"/>
    <w:tmpl w:val="AFD03AA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95A2221"/>
    <w:multiLevelType w:val="multilevel"/>
    <w:tmpl w:val="2A84597A"/>
    <w:lvl w:ilvl="0">
      <w:start w:val="10"/>
      <w:numFmt w:val="decimal"/>
      <w:lvlText w:val="%1."/>
      <w:lvlJc w:val="left"/>
      <w:pPr>
        <w:ind w:left="720" w:hanging="360"/>
      </w:pPr>
      <w:rPr>
        <w:rFonts w:ascii="Noto Sans Symbols" w:eastAsia="Noto Sans Symbols" w:hAnsi="Noto Sans Symbols" w:cs="Noto Sans Symbols"/>
        <w:vertAlign w:val="baseline"/>
      </w:rPr>
    </w:lvl>
    <w:lvl w:ilvl="1">
      <w:start w:val="1"/>
      <w:numFmt w:val="decimal"/>
      <w:lvlText w:val="10.%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15" w15:restartNumberingAfterBreak="0">
    <w:nsid w:val="638F233A"/>
    <w:multiLevelType w:val="multilevel"/>
    <w:tmpl w:val="5C325BF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243207"/>
    <w:multiLevelType w:val="multilevel"/>
    <w:tmpl w:val="FAB2270C"/>
    <w:lvl w:ilvl="0">
      <w:start w:val="1"/>
      <w:numFmt w:val="decimal"/>
      <w:lvlText w:val="1.%1"/>
      <w:lvlJc w:val="left"/>
      <w:pPr>
        <w:ind w:left="1429" w:hanging="360"/>
      </w:pPr>
      <w:rPr>
        <w:vertAlign w:val="baseline"/>
      </w:rPr>
    </w:lvl>
    <w:lvl w:ilvl="1">
      <w:start w:val="1"/>
      <w:numFmt w:val="decimal"/>
      <w:lvlText w:val="1.%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15:restartNumberingAfterBreak="0">
    <w:nsid w:val="6C09610C"/>
    <w:multiLevelType w:val="multilevel"/>
    <w:tmpl w:val="AEE0671E"/>
    <w:lvl w:ilvl="0">
      <w:start w:val="1"/>
      <w:numFmt w:val="decimal"/>
      <w:lvlText w:val="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EA916D7"/>
    <w:multiLevelType w:val="multilevel"/>
    <w:tmpl w:val="F56830E2"/>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9" w15:restartNumberingAfterBreak="0">
    <w:nsid w:val="6F402A65"/>
    <w:multiLevelType w:val="multilevel"/>
    <w:tmpl w:val="43C41E3C"/>
    <w:lvl w:ilvl="0">
      <w:start w:val="1"/>
      <w:numFmt w:val="decimal"/>
      <w:lvlText w:val="8.%1"/>
      <w:lvlJc w:val="left"/>
      <w:pPr>
        <w:ind w:left="720" w:hanging="360"/>
      </w:pPr>
      <w:rPr>
        <w:vertAlign w:val="baseline"/>
      </w:rPr>
    </w:lvl>
    <w:lvl w:ilvl="1">
      <w:start w:val="9"/>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1C72E5E"/>
    <w:multiLevelType w:val="multilevel"/>
    <w:tmpl w:val="D64A5000"/>
    <w:lvl w:ilvl="0">
      <w:start w:val="2"/>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2"/>
  </w:num>
  <w:num w:numId="2">
    <w:abstractNumId w:val="16"/>
  </w:num>
  <w:num w:numId="3">
    <w:abstractNumId w:val="10"/>
  </w:num>
  <w:num w:numId="4">
    <w:abstractNumId w:val="5"/>
  </w:num>
  <w:num w:numId="5">
    <w:abstractNumId w:val="18"/>
  </w:num>
  <w:num w:numId="6">
    <w:abstractNumId w:val="19"/>
  </w:num>
  <w:num w:numId="7">
    <w:abstractNumId w:val="8"/>
  </w:num>
  <w:num w:numId="8">
    <w:abstractNumId w:val="17"/>
  </w:num>
  <w:num w:numId="9">
    <w:abstractNumId w:val="6"/>
  </w:num>
  <w:num w:numId="10">
    <w:abstractNumId w:val="1"/>
  </w:num>
  <w:num w:numId="11">
    <w:abstractNumId w:val="7"/>
  </w:num>
  <w:num w:numId="12">
    <w:abstractNumId w:val="11"/>
  </w:num>
  <w:num w:numId="13">
    <w:abstractNumId w:val="4"/>
  </w:num>
  <w:num w:numId="14">
    <w:abstractNumId w:val="9"/>
  </w:num>
  <w:num w:numId="15">
    <w:abstractNumId w:val="14"/>
  </w:num>
  <w:num w:numId="16">
    <w:abstractNumId w:val="2"/>
  </w:num>
  <w:num w:numId="17">
    <w:abstractNumId w:val="0"/>
  </w:num>
  <w:num w:numId="18">
    <w:abstractNumId w:val="3"/>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F8"/>
    <w:rsid w:val="001134DF"/>
    <w:rsid w:val="002003E3"/>
    <w:rsid w:val="002F1FBB"/>
    <w:rsid w:val="004463F8"/>
    <w:rsid w:val="00503BDF"/>
    <w:rsid w:val="007D164C"/>
    <w:rsid w:val="009E2107"/>
    <w:rsid w:val="00AA0B7E"/>
    <w:rsid w:val="00B10EF6"/>
    <w:rsid w:val="00BA2ACC"/>
    <w:rsid w:val="00BD202D"/>
    <w:rsid w:val="00BE0FBC"/>
    <w:rsid w:val="00C315A8"/>
    <w:rsid w:val="00C6503E"/>
    <w:rsid w:val="00CB74D6"/>
    <w:rsid w:val="00D57027"/>
    <w:rsid w:val="00D84DC4"/>
    <w:rsid w:val="00DB5DDF"/>
    <w:rsid w:val="00E84A2B"/>
    <w:rsid w:val="00F954C4"/>
    <w:rsid w:val="00FF2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1353"/>
  <w15:docId w15:val="{76036950-6BC3-4864-A3FC-A70C1A27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1" w:lineRule="atLeast"/>
      <w:ind w:leftChars="-1" w:left="-1" w:hangingChars="1" w:hanging="1"/>
      <w:textDirection w:val="btLr"/>
      <w:textAlignment w:val="top"/>
      <w:outlineLvl w:val="0"/>
    </w:pPr>
    <w:rPr>
      <w:position w:val="-1"/>
      <w:sz w:val="24"/>
      <w:lang w:eastAsia="ar-SA"/>
    </w:rPr>
  </w:style>
  <w:style w:type="paragraph" w:styleId="1">
    <w:name w:val="heading 1"/>
    <w:basedOn w:val="a"/>
    <w:next w:val="a"/>
    <w:uiPriority w:val="9"/>
    <w:qFormat/>
    <w:pPr>
      <w:keepNext/>
      <w:numPr>
        <w:numId w:val="1"/>
      </w:numPr>
      <w:ind w:left="-1" w:hanging="1"/>
      <w:jc w:val="center"/>
    </w:pPr>
    <w:rPr>
      <w:caps/>
      <w:sz w:val="32"/>
    </w:rPr>
  </w:style>
  <w:style w:type="paragraph" w:styleId="2">
    <w:name w:val="heading 2"/>
    <w:basedOn w:val="a"/>
    <w:next w:val="a"/>
    <w:uiPriority w:val="9"/>
    <w:semiHidden/>
    <w:unhideWhenUsed/>
    <w:qFormat/>
    <w:pPr>
      <w:keepNext/>
      <w:jc w:val="center"/>
      <w:outlineLvl w:val="1"/>
    </w:pPr>
    <w:rPr>
      <w:b/>
      <w:caps/>
      <w:sz w:val="36"/>
    </w:rPr>
  </w:style>
  <w:style w:type="paragraph" w:styleId="3">
    <w:name w:val="heading 3"/>
    <w:basedOn w:val="a"/>
    <w:next w:val="a"/>
    <w:uiPriority w:val="9"/>
    <w:semiHidden/>
    <w:unhideWhenUsed/>
    <w:qFormat/>
    <w:pPr>
      <w:keepNext/>
      <w:numPr>
        <w:ilvl w:val="2"/>
        <w:numId w:val="1"/>
      </w:numPr>
      <w:ind w:left="-1" w:hanging="1"/>
      <w:jc w:val="center"/>
      <w:outlineLvl w:val="2"/>
    </w:pPr>
    <w:rPr>
      <w:b/>
      <w:sz w:val="32"/>
    </w:rPr>
  </w:style>
  <w:style w:type="paragraph" w:styleId="4">
    <w:name w:val="heading 4"/>
    <w:basedOn w:val="a"/>
    <w:next w:val="a"/>
    <w:uiPriority w:val="9"/>
    <w:semiHidden/>
    <w:unhideWhenUsed/>
    <w:qFormat/>
    <w:pPr>
      <w:keepNext/>
      <w:outlineLvl w:val="3"/>
    </w:pPr>
    <w:rPr>
      <w:sz w:val="28"/>
    </w:rPr>
  </w:style>
  <w:style w:type="paragraph" w:styleId="5">
    <w:name w:val="heading 5"/>
    <w:basedOn w:val="a"/>
    <w:next w:val="a"/>
    <w:uiPriority w:val="9"/>
    <w:semiHidden/>
    <w:unhideWhenUsed/>
    <w:qFormat/>
    <w:pPr>
      <w:keepNext/>
      <w:jc w:val="center"/>
      <w:outlineLvl w:val="4"/>
    </w:pPr>
    <w:rPr>
      <w:caps/>
      <w:sz w:val="28"/>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a4"/>
    <w:uiPriority w:val="10"/>
    <w:qFormat/>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Times New Roman" w:eastAsia="Times New Roman" w:hAnsi="Times New Roman" w:cs="Times New Roman"/>
      <w:w w:val="100"/>
      <w:position w:val="-1"/>
      <w:effect w:val="none"/>
      <w:vertAlign w:val="baseline"/>
      <w:cs w:val="0"/>
      <w:em w:val="none"/>
    </w:rPr>
  </w:style>
  <w:style w:type="character" w:customStyle="1" w:styleId="WW8Num4z1">
    <w:name w:val="WW8Num4z1"/>
    <w:rPr>
      <w:w w:val="100"/>
      <w:position w:val="-1"/>
      <w:sz w:val="28"/>
      <w:szCs w:val="28"/>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imes New Roman" w:hAnsi="Times New Roman" w:cs="Times New Roman"/>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Symbol" w:hAnsi="Symbol" w:cs="OpenSymbol"/>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cs="Times New Roman"/>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imes New Roman" w:hAnsi="Times New Roman" w:cs="Times New Roman"/>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imes New Roman" w:hAnsi="Times New Roman" w:cs="Times New Roman"/>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Times New Roman" w:hAnsi="Times New Roman" w:cs="Times New Roman"/>
      <w:w w:val="100"/>
      <w:position w:val="-1"/>
      <w:effect w:val="none"/>
      <w:vertAlign w:val="baseline"/>
      <w:cs w:val="0"/>
      <w:em w:val="none"/>
    </w:rPr>
  </w:style>
  <w:style w:type="character" w:customStyle="1" w:styleId="WW8Num12z1">
    <w:name w:val="WW8Num12z1"/>
    <w:rPr>
      <w:w w:val="100"/>
      <w:position w:val="-1"/>
      <w:effect w:val="none"/>
      <w:vertAlign w:val="baseline"/>
      <w:cs w:val="0"/>
      <w:em w:val="none"/>
      <w:lang w:val="uk-UA"/>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Times New Roman" w:hAnsi="Times New Roman" w:cs="Times New Roman"/>
      <w:w w:val="100"/>
      <w:position w:val="-1"/>
      <w:effect w:val="none"/>
      <w:vertAlign w:val="baseline"/>
      <w:cs w:val="0"/>
      <w:em w:val="none"/>
    </w:rPr>
  </w:style>
  <w:style w:type="character" w:customStyle="1" w:styleId="WW8Num14z0">
    <w:name w:val="WW8Num14z0"/>
    <w:rPr>
      <w:rFonts w:ascii="Times New Roman" w:hAnsi="Times New Roman" w:cs="Times New Roman"/>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OpenSymbol"/>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lang w:val="uk-UA"/>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30">
    <w:name w:val="Основной шрифт абзаца3"/>
    <w:rPr>
      <w:w w:val="100"/>
      <w:position w:val="-1"/>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customStyle="1" w:styleId="a5">
    <w:name w:val="Символ сноски"/>
    <w:rPr>
      <w:w w:val="100"/>
      <w:position w:val="-1"/>
      <w:effect w:val="none"/>
      <w:vertAlign w:val="baseline"/>
      <w:cs w:val="0"/>
      <w:em w:val="none"/>
    </w:rPr>
  </w:style>
  <w:style w:type="character" w:customStyle="1" w:styleId="a6">
    <w:name w:val="Символы концевой сноски"/>
    <w:rPr>
      <w:w w:val="100"/>
      <w:position w:val="-1"/>
      <w:effect w:val="none"/>
      <w:vertAlign w:val="baseline"/>
      <w:cs w:val="0"/>
      <w:em w:val="none"/>
    </w:rPr>
  </w:style>
  <w:style w:type="character" w:customStyle="1" w:styleId="a7">
    <w:name w:val="Верхний колонтитул Знак"/>
    <w:uiPriority w:val="99"/>
    <w:rPr>
      <w:w w:val="100"/>
      <w:position w:val="-1"/>
      <w:sz w:val="24"/>
      <w:effect w:val="none"/>
      <w:vertAlign w:val="baseline"/>
      <w:cs w:val="0"/>
      <w:em w:val="none"/>
      <w:lang w:val="uk-UA"/>
    </w:rPr>
  </w:style>
  <w:style w:type="character" w:customStyle="1" w:styleId="a8">
    <w:name w:val="Нижний колонтитул Знак"/>
    <w:rPr>
      <w:w w:val="100"/>
      <w:position w:val="-1"/>
      <w:sz w:val="24"/>
      <w:effect w:val="none"/>
      <w:vertAlign w:val="baseline"/>
      <w:cs w:val="0"/>
      <w:em w:val="none"/>
      <w:lang w:val="uk-UA"/>
    </w:rPr>
  </w:style>
  <w:style w:type="character" w:customStyle="1" w:styleId="rvts23">
    <w:name w:val="rvts23"/>
    <w:basedOn w:val="30"/>
    <w:rPr>
      <w:w w:val="100"/>
      <w:position w:val="-1"/>
      <w:effect w:val="none"/>
      <w:vertAlign w:val="baseline"/>
      <w:cs w:val="0"/>
      <w:em w:val="none"/>
    </w:rPr>
  </w:style>
  <w:style w:type="character" w:customStyle="1" w:styleId="a9">
    <w:name w:val="Символ нумерации"/>
    <w:rPr>
      <w:w w:val="100"/>
      <w:position w:val="-1"/>
      <w:effect w:val="none"/>
      <w:vertAlign w:val="baseline"/>
      <w:cs w:val="0"/>
      <w:em w:val="none"/>
    </w:rPr>
  </w:style>
  <w:style w:type="character" w:styleId="aa">
    <w:name w:val="Strong"/>
    <w:rPr>
      <w:b/>
      <w:bCs/>
      <w:w w:val="100"/>
      <w:position w:val="-1"/>
      <w:effect w:val="none"/>
      <w:vertAlign w:val="baseline"/>
      <w:cs w:val="0"/>
      <w:em w:val="none"/>
    </w:rPr>
  </w:style>
  <w:style w:type="character" w:customStyle="1" w:styleId="ab">
    <w:name w:val="Маркеры списка"/>
    <w:rPr>
      <w:rFonts w:ascii="OpenSymbol" w:eastAsia="OpenSymbol" w:hAnsi="OpenSymbol" w:cs="OpenSymbol"/>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pple-converted-space">
    <w:name w:val="apple-converted-space"/>
    <w:basedOn w:val="20"/>
    <w:rPr>
      <w:w w:val="100"/>
      <w:position w:val="-1"/>
      <w:effect w:val="none"/>
      <w:vertAlign w:val="baseline"/>
      <w:cs w:val="0"/>
      <w:em w:val="none"/>
    </w:rPr>
  </w:style>
  <w:style w:type="paragraph" w:customStyle="1" w:styleId="10">
    <w:name w:val="Заголовок1"/>
    <w:basedOn w:val="a"/>
    <w:next w:val="ac"/>
    <w:pPr>
      <w:keepNext/>
      <w:spacing w:before="240" w:after="120"/>
    </w:pPr>
    <w:rPr>
      <w:rFonts w:ascii="Arial" w:eastAsia="Arial Unicode MS" w:hAnsi="Arial" w:cs="Tahoma"/>
      <w:sz w:val="28"/>
      <w:szCs w:val="28"/>
    </w:rPr>
  </w:style>
  <w:style w:type="paragraph" w:styleId="ac">
    <w:name w:val="Body Text"/>
    <w:basedOn w:val="a"/>
    <w:rPr>
      <w:sz w:val="28"/>
    </w:rPr>
  </w:style>
  <w:style w:type="paragraph" w:styleId="ad">
    <w:name w:val="List"/>
    <w:basedOn w:val="ac"/>
    <w:rPr>
      <w:rFonts w:ascii="Arial" w:hAnsi="Arial" w:cs="Tahoma"/>
    </w:rPr>
  </w:style>
  <w:style w:type="paragraph" w:customStyle="1" w:styleId="ae">
    <w:name w:val="Название"/>
    <w:basedOn w:val="a"/>
    <w:pPr>
      <w:suppressLineNumbers/>
      <w:spacing w:before="120" w:after="120"/>
    </w:pPr>
    <w:rPr>
      <w:i/>
      <w:iCs/>
      <w:szCs w:val="24"/>
    </w:rPr>
  </w:style>
  <w:style w:type="paragraph" w:customStyle="1" w:styleId="31">
    <w:name w:val="Указатель3"/>
    <w:basedOn w:val="a"/>
    <w:pPr>
      <w:suppressLineNumbers/>
    </w:pPr>
  </w:style>
  <w:style w:type="paragraph" w:customStyle="1" w:styleId="21">
    <w:name w:val="Название2"/>
    <w:basedOn w:val="a"/>
    <w:pPr>
      <w:suppressLineNumbers/>
      <w:spacing w:before="120" w:after="120"/>
    </w:pPr>
    <w:rPr>
      <w:rFonts w:ascii="Arial" w:hAnsi="Arial" w:cs="Tahoma"/>
      <w:i/>
      <w:iCs/>
      <w:sz w:val="20"/>
      <w:szCs w:val="24"/>
    </w:rPr>
  </w:style>
  <w:style w:type="paragraph" w:customStyle="1" w:styleId="22">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210">
    <w:name w:val="Основной текст 21"/>
    <w:basedOn w:val="a"/>
    <w:rPr>
      <w:sz w:val="26"/>
    </w:rPr>
  </w:style>
  <w:style w:type="paragraph" w:customStyle="1" w:styleId="310">
    <w:name w:val="Основной текст 31"/>
    <w:basedOn w:val="a"/>
    <w:pPr>
      <w:jc w:val="both"/>
    </w:pPr>
    <w:rPr>
      <w:i/>
      <w:sz w:val="26"/>
    </w:rPr>
  </w:style>
  <w:style w:type="paragraph" w:styleId="af">
    <w:name w:val="Body Text Indent"/>
    <w:basedOn w:val="a"/>
    <w:pPr>
      <w:spacing w:after="120"/>
      <w:ind w:left="283" w:firstLine="0"/>
    </w:pPr>
  </w:style>
  <w:style w:type="paragraph" w:customStyle="1" w:styleId="CharCharCharChar">
    <w:name w:val="Char Знак Знак Char Знак Знак Char Знак Знак Char Знак Знак Знак Знак"/>
    <w:basedOn w:val="a"/>
    <w:rPr>
      <w:rFonts w:ascii="Verdana" w:hAnsi="Verdana" w:cs="Verdana"/>
      <w:sz w:val="20"/>
      <w:lang w:val="en-US"/>
    </w:rPr>
  </w:style>
  <w:style w:type="paragraph" w:customStyle="1" w:styleId="311">
    <w:name w:val="Основной текст с отступом 31"/>
    <w:basedOn w:val="a"/>
    <w:pPr>
      <w:spacing w:after="120"/>
      <w:ind w:left="283" w:firstLine="0"/>
    </w:pPr>
    <w:rPr>
      <w:sz w:val="16"/>
      <w:szCs w:val="16"/>
    </w:rPr>
  </w:style>
  <w:style w:type="paragraph" w:styleId="af0">
    <w:name w:val="Balloon Text"/>
    <w:basedOn w:val="a"/>
    <w:rPr>
      <w:rFonts w:ascii="Tahoma" w:hAnsi="Tahoma" w:cs="Tahoma"/>
      <w:sz w:val="16"/>
      <w:szCs w:val="16"/>
    </w:rPr>
  </w:style>
  <w:style w:type="paragraph" w:customStyle="1" w:styleId="af1">
    <w:name w:val="Содержимое врезки"/>
    <w:basedOn w:val="ac"/>
  </w:style>
  <w:style w:type="paragraph" w:customStyle="1" w:styleId="14">
    <w:name w:val="Красная строка1"/>
    <w:basedOn w:val="ac"/>
    <w:pPr>
      <w:ind w:left="0" w:firstLine="720"/>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header"/>
    <w:basedOn w:val="a"/>
    <w:uiPriority w:val="99"/>
    <w:pPr>
      <w:tabs>
        <w:tab w:val="center" w:pos="4677"/>
        <w:tab w:val="right" w:pos="9355"/>
      </w:tabs>
    </w:pPr>
  </w:style>
  <w:style w:type="paragraph" w:styleId="af5">
    <w:name w:val="footer"/>
    <w:basedOn w:val="a"/>
    <w:pPr>
      <w:tabs>
        <w:tab w:val="center" w:pos="4677"/>
        <w:tab w:val="right" w:pos="9355"/>
      </w:tabs>
    </w:pPr>
  </w:style>
  <w:style w:type="paragraph" w:customStyle="1" w:styleId="Standard">
    <w:name w:val="Standard"/>
    <w:pPr>
      <w:widowControl w:val="0"/>
      <w:spacing w:line="1" w:lineRule="atLeast"/>
      <w:ind w:leftChars="-1" w:left="-1" w:hangingChars="1" w:hanging="1"/>
      <w:textDirection w:val="btLr"/>
      <w:textAlignment w:val="baseline"/>
      <w:outlineLvl w:val="0"/>
    </w:pPr>
    <w:rPr>
      <w:kern w:val="1"/>
      <w:position w:val="-1"/>
      <w:sz w:val="24"/>
      <w:szCs w:val="24"/>
      <w:lang w:eastAsia="hi-IN" w:bidi="hi-IN"/>
    </w:rPr>
  </w:style>
  <w:style w:type="paragraph" w:styleId="af6">
    <w:name w:val="List Paragraph"/>
    <w:basedOn w:val="a"/>
    <w:pPr>
      <w:suppressAutoHyphens/>
      <w:ind w:left="720" w:firstLine="0"/>
    </w:pPr>
    <w:rPr>
      <w:szCs w:val="24"/>
      <w:lang w:val="ru-RU"/>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7">
    <w:name w:val="No Spacing"/>
    <w:pPr>
      <w:spacing w:line="1" w:lineRule="atLeast"/>
      <w:ind w:leftChars="-1" w:left="-1" w:hangingChars="1" w:hanging="1"/>
      <w:textDirection w:val="btLr"/>
      <w:textAlignment w:val="top"/>
      <w:outlineLvl w:val="0"/>
    </w:pPr>
    <w:rPr>
      <w:position w:val="-1"/>
      <w:sz w:val="24"/>
      <w:szCs w:val="22"/>
      <w:lang w:eastAsia="ar-SA"/>
    </w:rPr>
  </w:style>
  <w:style w:type="paragraph" w:customStyle="1" w:styleId="StyleZakonu">
    <w:name w:val="StyleZakonu"/>
    <w:basedOn w:val="a"/>
    <w:pPr>
      <w:spacing w:after="60" w:line="220" w:lineRule="atLeast"/>
      <w:ind w:left="0" w:firstLine="284"/>
      <w:jc w:val="both"/>
    </w:pPr>
    <w:rPr>
      <w:sz w:val="20"/>
    </w:rPr>
  </w:style>
  <w:style w:type="paragraph" w:styleId="af8">
    <w:name w:val="Normal (Web)"/>
    <w:basedOn w:val="a"/>
    <w:qFormat/>
    <w:pPr>
      <w:suppressAutoHyphens/>
      <w:spacing w:before="100" w:beforeAutospacing="1" w:after="100" w:afterAutospacing="1"/>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9XV0KRMVqZkajhrNaY4vcIxpQ==">AMUW2mWRbpIEsAXBEqQfcBHRcDiszJ3ina0d5w4QD6UmJyp/wIsy/Kke/b+7kWM5BUJ36cYJ004f9yF0QLgHth5VYNJM7C8Bk7jeeXm/cImoihxyYFytEV8=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Петрик</dc:creator>
  <cp:lastModifiedBy>Наталья</cp:lastModifiedBy>
  <cp:revision>15</cp:revision>
  <dcterms:created xsi:type="dcterms:W3CDTF">2021-06-07T06:19:00Z</dcterms:created>
  <dcterms:modified xsi:type="dcterms:W3CDTF">2021-06-18T10:47:00Z</dcterms:modified>
</cp:coreProperties>
</file>