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D046A7" w:rsidRDefault="000C201A" w:rsidP="003C5382">
      <w:pPr>
        <w:ind w:firstLine="709"/>
        <w:jc w:val="both"/>
        <w:rPr>
          <w:color w:val="000000" w:themeColor="text1"/>
          <w:sz w:val="28"/>
          <w:szCs w:val="28"/>
        </w:rPr>
      </w:pPr>
      <w:r>
        <w:rPr>
          <w:color w:val="000000" w:themeColor="text1"/>
          <w:sz w:val="28"/>
          <w:szCs w:val="28"/>
        </w:rPr>
        <w:t>2</w:t>
      </w:r>
      <w:r w:rsidR="001424CD">
        <w:rPr>
          <w:color w:val="000000" w:themeColor="text1"/>
          <w:sz w:val="28"/>
          <w:szCs w:val="28"/>
        </w:rPr>
        <w:t>8</w:t>
      </w:r>
      <w:r w:rsidR="003C5382" w:rsidRPr="00D046A7">
        <w:rPr>
          <w:color w:val="000000" w:themeColor="text1"/>
          <w:sz w:val="28"/>
          <w:szCs w:val="28"/>
        </w:rPr>
        <w:t xml:space="preserve"> </w:t>
      </w:r>
      <w:r w:rsidR="005312DB">
        <w:rPr>
          <w:color w:val="000000" w:themeColor="text1"/>
          <w:sz w:val="28"/>
          <w:szCs w:val="28"/>
        </w:rPr>
        <w:t>березня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1424CD">
        <w:rPr>
          <w:rStyle w:val="a4"/>
        </w:rPr>
        <w:t>24</w:t>
      </w:r>
      <w:r w:rsidRPr="00D046A7">
        <w:rPr>
          <w:rStyle w:val="a4"/>
        </w:rPr>
        <w:t xml:space="preserve"> (</w:t>
      </w:r>
      <w:r w:rsidR="001424CD">
        <w:rPr>
          <w:rStyle w:val="a4"/>
        </w:rPr>
        <w:t>двадцять чотири) рішення</w:t>
      </w:r>
      <w:r w:rsidRPr="00D046A7">
        <w:rPr>
          <w:rStyle w:val="a4"/>
        </w:rPr>
        <w:t>, з них:</w:t>
      </w:r>
    </w:p>
    <w:p w:rsidR="003C5382" w:rsidRPr="00D046A7" w:rsidRDefault="001424CD" w:rsidP="003C5382">
      <w:pPr>
        <w:pStyle w:val="a5"/>
        <w:numPr>
          <w:ilvl w:val="0"/>
          <w:numId w:val="2"/>
        </w:numPr>
        <w:tabs>
          <w:tab w:val="left" w:pos="993"/>
        </w:tabs>
        <w:ind w:left="0" w:firstLine="709"/>
        <w:jc w:val="both"/>
        <w:rPr>
          <w:rStyle w:val="a4"/>
        </w:rPr>
      </w:pPr>
      <w:r>
        <w:rPr>
          <w:rStyle w:val="a4"/>
        </w:rPr>
        <w:t>10</w:t>
      </w:r>
      <w:r w:rsidR="003C5382" w:rsidRPr="00D046A7">
        <w:rPr>
          <w:rStyle w:val="a4"/>
        </w:rPr>
        <w:t xml:space="preserve"> (</w:t>
      </w:r>
      <w:r>
        <w:rPr>
          <w:rStyle w:val="a4"/>
        </w:rPr>
        <w:t>десять</w:t>
      </w:r>
      <w:r w:rsidR="003C5382" w:rsidRPr="00D046A7">
        <w:rPr>
          <w:rStyle w:val="a4"/>
        </w:rPr>
        <w:t xml:space="preserve">) рішень про надання компенсації на загальну суму </w:t>
      </w:r>
      <w:r w:rsidR="007527F1">
        <w:rPr>
          <w:rStyle w:val="a4"/>
        </w:rPr>
        <w:t>341 668,06</w:t>
      </w:r>
      <w:r w:rsidR="001A5772">
        <w:rPr>
          <w:rStyle w:val="a4"/>
        </w:rPr>
        <w:t xml:space="preserve"> </w:t>
      </w:r>
      <w:r w:rsidR="003C5382" w:rsidRPr="00D046A7">
        <w:rPr>
          <w:rStyle w:val="a4"/>
        </w:rPr>
        <w:t xml:space="preserve"> </w:t>
      </w:r>
      <w:proofErr w:type="spellStart"/>
      <w:r w:rsidR="003C5382" w:rsidRPr="00D046A7">
        <w:rPr>
          <w:rStyle w:val="a4"/>
        </w:rPr>
        <w:t>грн</w:t>
      </w:r>
      <w:proofErr w:type="spellEnd"/>
      <w:r w:rsidR="003C5382" w:rsidRPr="00D046A7">
        <w:rPr>
          <w:rStyle w:val="a4"/>
        </w:rPr>
        <w:t>;</w:t>
      </w:r>
    </w:p>
    <w:p w:rsidR="003C5382" w:rsidRPr="00E419A3" w:rsidRDefault="001424CD" w:rsidP="00E419A3">
      <w:pPr>
        <w:pStyle w:val="a5"/>
        <w:numPr>
          <w:ilvl w:val="0"/>
          <w:numId w:val="2"/>
        </w:numPr>
        <w:tabs>
          <w:tab w:val="left" w:pos="993"/>
        </w:tabs>
        <w:ind w:left="0" w:firstLine="709"/>
        <w:jc w:val="both"/>
        <w:rPr>
          <w:rStyle w:val="a4"/>
          <w:color w:val="000000" w:themeColor="text1"/>
        </w:rPr>
      </w:pPr>
      <w:r>
        <w:rPr>
          <w:rStyle w:val="a4"/>
          <w:color w:val="000000" w:themeColor="text1"/>
        </w:rPr>
        <w:t>9</w:t>
      </w:r>
      <w:r w:rsidR="003C5382" w:rsidRPr="00D046A7">
        <w:rPr>
          <w:rStyle w:val="a4"/>
          <w:color w:val="000000" w:themeColor="text1"/>
        </w:rPr>
        <w:t xml:space="preserve"> (</w:t>
      </w:r>
      <w:r>
        <w:rPr>
          <w:rStyle w:val="a4"/>
          <w:color w:val="000000" w:themeColor="text1"/>
        </w:rPr>
        <w:t>дев</w:t>
      </w:r>
      <w:r w:rsidRPr="001424CD">
        <w:rPr>
          <w:rStyle w:val="a4"/>
          <w:color w:val="000000" w:themeColor="text1"/>
        </w:rPr>
        <w:t>’</w:t>
      </w:r>
      <w:r>
        <w:rPr>
          <w:rStyle w:val="a4"/>
          <w:color w:val="000000" w:themeColor="text1"/>
        </w:rPr>
        <w:t>ять</w:t>
      </w:r>
      <w:r w:rsidR="003C5382" w:rsidRPr="00D046A7">
        <w:rPr>
          <w:rStyle w:val="a4"/>
          <w:color w:val="000000" w:themeColor="text1"/>
        </w:rPr>
        <w:t>) ріше</w:t>
      </w:r>
      <w:r w:rsidR="00D046A7" w:rsidRPr="00D046A7">
        <w:rPr>
          <w:rStyle w:val="a4"/>
          <w:color w:val="000000" w:themeColor="text1"/>
        </w:rPr>
        <w:t>н</w:t>
      </w:r>
      <w:r w:rsidR="000C201A">
        <w:rPr>
          <w:rStyle w:val="a4"/>
          <w:color w:val="000000" w:themeColor="text1"/>
        </w:rPr>
        <w:t>ь</w:t>
      </w:r>
      <w:r w:rsidR="003C5382" w:rsidRPr="00D046A7">
        <w:rPr>
          <w:rStyle w:val="a4"/>
          <w:color w:val="000000" w:themeColor="text1"/>
        </w:rPr>
        <w:t xml:space="preserve"> про відмову (</w:t>
      </w:r>
      <w:r w:rsidR="002E3AF3" w:rsidRPr="00D046A7">
        <w:rPr>
          <w:rStyle w:val="a4"/>
          <w:color w:val="000000" w:themeColor="text1"/>
        </w:rPr>
        <w:t>одна</w:t>
      </w:r>
      <w:r w:rsidR="00F35C29" w:rsidRPr="00D046A7">
        <w:rPr>
          <w:rStyle w:val="a4"/>
          <w:color w:val="000000" w:themeColor="text1"/>
        </w:rPr>
        <w:t xml:space="preserve"> заяв</w:t>
      </w:r>
      <w:r w:rsidR="002E3AF3" w:rsidRPr="00D046A7">
        <w:rPr>
          <w:rStyle w:val="a4"/>
          <w:color w:val="000000" w:themeColor="text1"/>
        </w:rPr>
        <w:t>а</w:t>
      </w:r>
      <w:r w:rsidR="00F35C29" w:rsidRPr="00D046A7">
        <w:rPr>
          <w:rStyle w:val="a4"/>
          <w:color w:val="000000" w:themeColor="text1"/>
        </w:rPr>
        <w:t xml:space="preserve"> - </w:t>
      </w:r>
      <w:r w:rsidR="00656109" w:rsidRPr="00D046A7">
        <w:rPr>
          <w:rStyle w:val="a4"/>
          <w:color w:val="000000" w:themeColor="text1"/>
        </w:rPr>
        <w:t xml:space="preserve">у зв’язку з </w:t>
      </w:r>
      <w:r w:rsidR="005312DB">
        <w:rPr>
          <w:rStyle w:val="a4"/>
          <w:color w:val="000000" w:themeColor="text1"/>
        </w:rPr>
        <w:t xml:space="preserve">неможливістю забезпечити власником свою присутність на об’єкті нерухомого майна; одна заява – </w:t>
      </w:r>
      <w:r w:rsidRPr="003703BB">
        <w:rPr>
          <w:color w:val="000000"/>
          <w:sz w:val="28"/>
          <w:szCs w:val="28"/>
        </w:rPr>
        <w:t xml:space="preserve">оскільки за даними акта комісійного обстеження </w:t>
      </w:r>
      <w:r w:rsidRPr="003703BB">
        <w:rPr>
          <w:sz w:val="28"/>
          <w:szCs w:val="28"/>
        </w:rPr>
        <w:t>об’єкт нерухомого майна</w:t>
      </w:r>
      <w:r w:rsidRPr="003703BB">
        <w:rPr>
          <w:color w:val="000000"/>
          <w:sz w:val="28"/>
          <w:szCs w:val="28"/>
        </w:rPr>
        <w:t xml:space="preserve"> знищений</w:t>
      </w:r>
      <w:r w:rsidR="000C201A">
        <w:rPr>
          <w:rStyle w:val="a4"/>
          <w:color w:val="000000" w:themeColor="text1"/>
        </w:rPr>
        <w:t xml:space="preserve">; </w:t>
      </w:r>
      <w:r>
        <w:rPr>
          <w:rStyle w:val="a4"/>
          <w:color w:val="000000" w:themeColor="text1"/>
        </w:rPr>
        <w:t xml:space="preserve">одна заява - </w:t>
      </w:r>
      <w:r w:rsidRPr="00BE613D">
        <w:rPr>
          <w:color w:val="000000"/>
          <w:sz w:val="28"/>
          <w:szCs w:val="28"/>
        </w:rPr>
        <w:t xml:space="preserve">у зв’язку з </w:t>
      </w:r>
      <w:r w:rsidRPr="00213D6B">
        <w:rPr>
          <w:color w:val="000000" w:themeColor="text1"/>
          <w:sz w:val="28"/>
          <w:szCs w:val="28"/>
          <w:shd w:val="clear" w:color="auto" w:fill="FFFFFF"/>
        </w:rPr>
        <w:t>невідповідністю умовам надання компенсації</w:t>
      </w:r>
      <w:r>
        <w:rPr>
          <w:color w:val="000000" w:themeColor="text1"/>
          <w:sz w:val="28"/>
          <w:szCs w:val="28"/>
          <w:shd w:val="clear" w:color="auto" w:fill="FFFFFF"/>
        </w:rPr>
        <w:t xml:space="preserve">; одна заява - </w:t>
      </w:r>
      <w:r w:rsidRPr="00164682">
        <w:rPr>
          <w:color w:val="000000" w:themeColor="text1"/>
          <w:sz w:val="28"/>
          <w:szCs w:val="28"/>
        </w:rPr>
        <w:t xml:space="preserve">оскільки </w:t>
      </w:r>
      <w:r>
        <w:rPr>
          <w:sz w:val="28"/>
          <w:szCs w:val="28"/>
        </w:rPr>
        <w:t>виявлено факт недостовірності даних, зазначених у заяві про надання компенсації за пошкоджений об’єкт</w:t>
      </w:r>
      <w:r w:rsidR="00E419A3">
        <w:rPr>
          <w:sz w:val="28"/>
          <w:szCs w:val="28"/>
        </w:rPr>
        <w:t xml:space="preserve">; </w:t>
      </w:r>
      <w:r w:rsidR="00E419A3">
        <w:rPr>
          <w:rStyle w:val="a4"/>
          <w:color w:val="000000" w:themeColor="text1"/>
        </w:rPr>
        <w:t>чотири заяви</w:t>
      </w:r>
      <w:r w:rsidR="00E419A3" w:rsidRPr="00E419A3">
        <w:rPr>
          <w:rStyle w:val="a4"/>
          <w:color w:val="000000" w:themeColor="text1"/>
        </w:rPr>
        <w:t xml:space="preserve"> – за заявою власника; одна заява</w:t>
      </w:r>
      <w:r w:rsidR="000C201A" w:rsidRPr="00E419A3">
        <w:rPr>
          <w:rStyle w:val="a4"/>
          <w:color w:val="000000" w:themeColor="text1"/>
        </w:rPr>
        <w:t xml:space="preserve"> – </w:t>
      </w:r>
      <w:r w:rsidR="000C201A" w:rsidRPr="00D046A7">
        <w:rPr>
          <w:rStyle w:val="a4"/>
        </w:rPr>
        <w:t>об’єкт відновлено заявником</w:t>
      </w:r>
      <w:r w:rsidR="003C5382" w:rsidRPr="00E419A3">
        <w:rPr>
          <w:rStyle w:val="a4"/>
          <w:color w:val="000000" w:themeColor="text1"/>
        </w:rPr>
        <w:t>);</w:t>
      </w:r>
    </w:p>
    <w:p w:rsidR="007527F1" w:rsidRDefault="007527F1" w:rsidP="003C5382">
      <w:pPr>
        <w:pStyle w:val="a5"/>
        <w:numPr>
          <w:ilvl w:val="0"/>
          <w:numId w:val="2"/>
        </w:numPr>
        <w:tabs>
          <w:tab w:val="left" w:pos="993"/>
        </w:tabs>
        <w:ind w:left="0" w:firstLine="709"/>
        <w:jc w:val="both"/>
        <w:rPr>
          <w:rStyle w:val="a4"/>
          <w:color w:val="000000" w:themeColor="text1"/>
        </w:rPr>
      </w:pPr>
      <w:r w:rsidRPr="007527F1">
        <w:rPr>
          <w:rStyle w:val="a4"/>
          <w:color w:val="000000" w:themeColor="text1"/>
        </w:rPr>
        <w:t>4 (чотири) р</w:t>
      </w:r>
      <w:r>
        <w:rPr>
          <w:rStyle w:val="a4"/>
          <w:color w:val="000000" w:themeColor="text1"/>
        </w:rPr>
        <w:t>ішення про зупинення;</w:t>
      </w:r>
    </w:p>
    <w:p w:rsidR="003C5382" w:rsidRPr="007527F1" w:rsidRDefault="005312DB" w:rsidP="003C5382">
      <w:pPr>
        <w:pStyle w:val="a5"/>
        <w:numPr>
          <w:ilvl w:val="0"/>
          <w:numId w:val="2"/>
        </w:numPr>
        <w:tabs>
          <w:tab w:val="left" w:pos="993"/>
        </w:tabs>
        <w:ind w:left="0" w:firstLine="709"/>
        <w:jc w:val="both"/>
        <w:rPr>
          <w:rStyle w:val="a4"/>
          <w:color w:val="000000" w:themeColor="text1"/>
        </w:rPr>
      </w:pPr>
      <w:r w:rsidRPr="007527F1">
        <w:rPr>
          <w:rStyle w:val="a4"/>
          <w:color w:val="000000" w:themeColor="text1"/>
        </w:rPr>
        <w:t>1</w:t>
      </w:r>
      <w:r w:rsidR="003C5382" w:rsidRPr="007527F1">
        <w:rPr>
          <w:rStyle w:val="a4"/>
          <w:color w:val="000000" w:themeColor="text1"/>
        </w:rPr>
        <w:t xml:space="preserve"> (</w:t>
      </w:r>
      <w:r w:rsidRPr="007527F1">
        <w:rPr>
          <w:rStyle w:val="a4"/>
          <w:color w:val="000000" w:themeColor="text1"/>
        </w:rPr>
        <w:t>одне</w:t>
      </w:r>
      <w:r w:rsidR="003C5382" w:rsidRPr="007527F1">
        <w:rPr>
          <w:rStyle w:val="a4"/>
          <w:color w:val="000000" w:themeColor="text1"/>
        </w:rPr>
        <w:t>) рішення про поновлення розгляду заяви.</w:t>
      </w:r>
    </w:p>
    <w:p w:rsidR="003C5382" w:rsidRPr="00D046A7" w:rsidRDefault="003C5382" w:rsidP="003C5382">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3C5382">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7527F1" w:rsidRDefault="003C5382" w:rsidP="007527F1">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0" w:name="n252"/>
      <w:bookmarkEnd w:id="0"/>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bookmarkStart w:id="1" w:name="n253"/>
      <w:bookmarkEnd w:id="1"/>
    </w:p>
    <w:p w:rsidR="007527F1" w:rsidRDefault="007527F1" w:rsidP="007527F1">
      <w:pPr>
        <w:pStyle w:val="rvps2"/>
        <w:shd w:val="clear" w:color="auto" w:fill="FFFFFF"/>
        <w:spacing w:before="0" w:beforeAutospacing="0" w:after="0" w:afterAutospacing="0"/>
        <w:ind w:firstLine="709"/>
        <w:jc w:val="both"/>
        <w:rPr>
          <w:color w:val="000000" w:themeColor="text1"/>
          <w:sz w:val="28"/>
          <w:szCs w:val="28"/>
          <w:lang w:val="uk-UA"/>
        </w:rPr>
      </w:pPr>
      <w:r w:rsidRPr="007527F1">
        <w:rPr>
          <w:color w:val="000000" w:themeColor="text1"/>
          <w:sz w:val="27"/>
          <w:szCs w:val="27"/>
          <w:shd w:val="clear" w:color="auto" w:fill="FFFFFF"/>
          <w:lang w:val="uk-UA"/>
        </w:rPr>
        <w:t xml:space="preserve">Протягом строку, наданого </w:t>
      </w:r>
      <w:r w:rsidRPr="007527F1">
        <w:rPr>
          <w:color w:val="000000" w:themeColor="text1"/>
          <w:sz w:val="27"/>
          <w:szCs w:val="27"/>
          <w:lang w:val="uk-UA"/>
        </w:rPr>
        <w:t>для п</w:t>
      </w:r>
      <w:bookmarkStart w:id="2" w:name="_GoBack"/>
      <w:bookmarkEnd w:id="2"/>
      <w:r w:rsidRPr="007527F1">
        <w:rPr>
          <w:color w:val="000000" w:themeColor="text1"/>
          <w:sz w:val="27"/>
          <w:szCs w:val="27"/>
          <w:lang w:val="uk-UA"/>
        </w:rPr>
        <w:t>одання заперечень</w:t>
      </w:r>
      <w:r w:rsidRPr="007527F1">
        <w:rPr>
          <w:color w:val="000000" w:themeColor="text1"/>
          <w:sz w:val="27"/>
          <w:szCs w:val="27"/>
          <w:shd w:val="clear" w:color="auto" w:fill="FFFFFF"/>
          <w:lang w:val="uk-UA"/>
        </w:rPr>
        <w:t xml:space="preserve"> </w:t>
      </w:r>
      <w:r w:rsidRPr="007527F1">
        <w:rPr>
          <w:color w:val="000000" w:themeColor="text1"/>
          <w:sz w:val="27"/>
          <w:szCs w:val="27"/>
          <w:lang w:val="uk-UA"/>
        </w:rPr>
        <w:t xml:space="preserve">від </w:t>
      </w:r>
      <w:r>
        <w:rPr>
          <w:color w:val="000000" w:themeColor="text1"/>
          <w:sz w:val="27"/>
          <w:szCs w:val="27"/>
          <w:lang w:val="uk-UA"/>
        </w:rPr>
        <w:t>одного</w:t>
      </w:r>
      <w:r w:rsidRPr="007527F1">
        <w:rPr>
          <w:color w:val="000000" w:themeColor="text1"/>
          <w:sz w:val="27"/>
          <w:szCs w:val="27"/>
          <w:lang w:val="uk-UA"/>
        </w:rPr>
        <w:t xml:space="preserve"> </w:t>
      </w:r>
      <w:r>
        <w:rPr>
          <w:color w:val="000000" w:themeColor="text1"/>
          <w:sz w:val="27"/>
          <w:szCs w:val="27"/>
          <w:lang w:val="uk-UA"/>
        </w:rPr>
        <w:t>заявника на прийняте</w:t>
      </w:r>
      <w:r w:rsidRPr="007527F1">
        <w:rPr>
          <w:color w:val="000000" w:themeColor="text1"/>
          <w:sz w:val="27"/>
          <w:szCs w:val="27"/>
          <w:lang w:val="uk-UA"/>
        </w:rPr>
        <w:t xml:space="preserve"> комісією рішення, </w:t>
      </w:r>
      <w:r>
        <w:rPr>
          <w:color w:val="000000" w:themeColor="text1"/>
          <w:sz w:val="27"/>
          <w:szCs w:val="27"/>
          <w:lang w:val="uk-UA"/>
        </w:rPr>
        <w:t>найшло</w:t>
      </w:r>
      <w:r w:rsidRPr="007527F1">
        <w:rPr>
          <w:color w:val="000000" w:themeColor="text1"/>
          <w:sz w:val="27"/>
          <w:szCs w:val="27"/>
          <w:lang w:val="uk-UA"/>
        </w:rPr>
        <w:t xml:space="preserve"> заперечення. </w:t>
      </w:r>
    </w:p>
    <w:p w:rsidR="003C5382" w:rsidRDefault="007527F1" w:rsidP="007527F1">
      <w:pPr>
        <w:pStyle w:val="rvps2"/>
        <w:shd w:val="clear" w:color="auto" w:fill="FFFFFF"/>
        <w:spacing w:before="0" w:beforeAutospacing="0" w:after="0" w:afterAutospacing="0"/>
        <w:ind w:firstLine="709"/>
        <w:jc w:val="both"/>
        <w:rPr>
          <w:color w:val="000000" w:themeColor="text1"/>
          <w:sz w:val="27"/>
          <w:szCs w:val="27"/>
          <w:lang w:val="uk-UA"/>
        </w:rPr>
      </w:pPr>
      <w:r w:rsidRPr="007527F1">
        <w:rPr>
          <w:color w:val="000000" w:themeColor="text1"/>
          <w:sz w:val="27"/>
          <w:szCs w:val="27"/>
          <w:lang w:val="uk-UA"/>
        </w:rPr>
        <w:t>Враховуючи викладене вище, просимо затвердити прийняті рішення комісії про надання/відмову у надан</w:t>
      </w:r>
      <w:r>
        <w:rPr>
          <w:color w:val="000000" w:themeColor="text1"/>
          <w:sz w:val="27"/>
          <w:szCs w:val="27"/>
          <w:lang w:val="uk-UA"/>
        </w:rPr>
        <w:t>ні компенсації та відправити одну заяву</w:t>
      </w:r>
      <w:r w:rsidRPr="007527F1">
        <w:rPr>
          <w:color w:val="000000" w:themeColor="text1"/>
          <w:sz w:val="27"/>
          <w:szCs w:val="27"/>
          <w:lang w:val="uk-UA"/>
        </w:rPr>
        <w:t xml:space="preserve"> на повторний розгляд.</w:t>
      </w:r>
    </w:p>
    <w:p w:rsidR="007527F1" w:rsidRPr="00D046A7" w:rsidRDefault="007527F1" w:rsidP="007527F1">
      <w:pPr>
        <w:pStyle w:val="rvps2"/>
        <w:shd w:val="clear" w:color="auto" w:fill="FFFFFF"/>
        <w:spacing w:before="0" w:beforeAutospacing="0" w:after="0" w:afterAutospacing="0"/>
        <w:ind w:firstLine="709"/>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rsidP="007527F1">
      <w:pPr>
        <w:rPr>
          <w:sz w:val="28"/>
          <w:szCs w:val="28"/>
        </w:rPr>
      </w:pPr>
    </w:p>
    <w:sectPr w:rsidR="009A1C45" w:rsidRPr="00D046A7" w:rsidSect="007527F1">
      <w:pgSz w:w="11906" w:h="16838"/>
      <w:pgMar w:top="567" w:right="680" w:bottom="39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424CD"/>
    <w:rsid w:val="001A5772"/>
    <w:rsid w:val="001A669D"/>
    <w:rsid w:val="002E3AF3"/>
    <w:rsid w:val="003C5382"/>
    <w:rsid w:val="005312DB"/>
    <w:rsid w:val="00656109"/>
    <w:rsid w:val="007527F1"/>
    <w:rsid w:val="009A1C45"/>
    <w:rsid w:val="00D046A7"/>
    <w:rsid w:val="00DA2CB4"/>
    <w:rsid w:val="00E419A3"/>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2024-02-23T06:47:00Z</dcterms:created>
  <dcterms:modified xsi:type="dcterms:W3CDTF">2024-04-05T06:39:00Z</dcterms:modified>
</cp:coreProperties>
</file>