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03" w:rsidRPr="001927DB" w:rsidRDefault="00246A03" w:rsidP="005B5B93">
      <w:pPr>
        <w:ind w:left="4860"/>
        <w:jc w:val="both"/>
        <w:rPr>
          <w:sz w:val="28"/>
          <w:szCs w:val="28"/>
          <w:lang w:val="uk-UA"/>
        </w:rPr>
      </w:pPr>
      <w:r w:rsidRPr="001927DB">
        <w:rPr>
          <w:sz w:val="28"/>
          <w:szCs w:val="28"/>
          <w:lang w:val="uk-UA"/>
        </w:rPr>
        <w:t>Додаток 1 до Положення про громадський бюджет (бюджет участі) у місті Чернігові</w:t>
      </w:r>
    </w:p>
    <w:p w:rsidR="00246A03" w:rsidRPr="001927DB" w:rsidRDefault="00246A03" w:rsidP="00AF20D3">
      <w:pPr>
        <w:ind w:left="5670"/>
        <w:jc w:val="both"/>
        <w:rPr>
          <w:sz w:val="24"/>
          <w:szCs w:val="24"/>
          <w:lang w:val="uk-UA"/>
        </w:rPr>
      </w:pPr>
    </w:p>
    <w:p w:rsidR="00246A03" w:rsidRPr="001927DB" w:rsidRDefault="00246A03" w:rsidP="00AF20D3">
      <w:pPr>
        <w:pStyle w:val="Normalny1"/>
        <w:jc w:val="center"/>
        <w:outlineLvl w:val="0"/>
        <w:rPr>
          <w:rFonts w:ascii="Times New Roman" w:hAnsi="Times New Roman" w:cs="Times New Roman"/>
          <w:color w:val="auto"/>
          <w:sz w:val="28"/>
          <w:szCs w:val="28"/>
          <w:lang w:val="uk-UA"/>
        </w:rPr>
      </w:pPr>
      <w:r w:rsidRPr="001927DB">
        <w:rPr>
          <w:rFonts w:ascii="Times New Roman" w:hAnsi="Times New Roman" w:cs="Times New Roman"/>
          <w:b/>
          <w:color w:val="auto"/>
          <w:sz w:val="28"/>
          <w:szCs w:val="28"/>
          <w:lang w:val="uk-UA"/>
        </w:rPr>
        <w:t xml:space="preserve">Бланк-заявка пропозиції (проекту), реалізація якої відбуватиметься за рахунок коштів </w:t>
      </w:r>
      <w:r w:rsidRPr="001927DB">
        <w:rPr>
          <w:rFonts w:ascii="Times New Roman" w:hAnsi="Times New Roman" w:cs="Times New Roman"/>
          <w:b/>
          <w:sz w:val="28"/>
          <w:szCs w:val="28"/>
          <w:lang w:val="uk-UA"/>
        </w:rPr>
        <w:t>громадського бюджету (бюджету участі) у місті Чернігові</w:t>
      </w:r>
      <w:r w:rsidRPr="001927DB">
        <w:rPr>
          <w:rFonts w:ascii="Times New Roman" w:hAnsi="Times New Roman" w:cs="Times New Roman"/>
          <w:b/>
          <w:color w:val="auto"/>
          <w:sz w:val="28"/>
          <w:szCs w:val="28"/>
          <w:lang w:val="uk-UA"/>
        </w:rPr>
        <w:t xml:space="preserve"> на 2017 рік та список мешканців міста Чернігова, які підтримують цю пропозицію (проект) </w:t>
      </w:r>
    </w:p>
    <w:p w:rsidR="00246A03" w:rsidRPr="001927DB" w:rsidRDefault="00246A03" w:rsidP="00AF20D3">
      <w:pPr>
        <w:pStyle w:val="Normalny1"/>
        <w:jc w:val="both"/>
        <w:rPr>
          <w:rFonts w:ascii="Times New Roman" w:hAnsi="Times New Roman" w:cs="Times New Roman"/>
          <w:color w:val="auto"/>
          <w:sz w:val="24"/>
          <w:szCs w:val="24"/>
          <w:lang w:val="uk-UA"/>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8"/>
        <w:gridCol w:w="2576"/>
      </w:tblGrid>
      <w:tr w:rsidR="00246A03" w:rsidRPr="001927DB" w:rsidTr="009C375A">
        <w:trPr>
          <w:trHeight w:val="878"/>
          <w:jc w:val="center"/>
        </w:trPr>
        <w:tc>
          <w:tcPr>
            <w:tcW w:w="6548" w:type="dxa"/>
            <w:shd w:val="clear" w:color="auto" w:fill="CCFFCC"/>
            <w:vAlign w:val="center"/>
          </w:tcPr>
          <w:p w:rsidR="00246A03" w:rsidRPr="001927DB" w:rsidRDefault="00246A03" w:rsidP="00AF20D3">
            <w:pPr>
              <w:pStyle w:val="Normalny1"/>
              <w:jc w:val="center"/>
              <w:outlineLvl w:val="0"/>
              <w:rPr>
                <w:rFonts w:ascii="Times New Roman" w:hAnsi="Times New Roman" w:cs="Times New Roman"/>
                <w:i/>
                <w:color w:val="auto"/>
                <w:sz w:val="24"/>
                <w:szCs w:val="24"/>
                <w:lang w:val="uk-UA"/>
              </w:rPr>
            </w:pPr>
            <w:r w:rsidRPr="001927DB">
              <w:rPr>
                <w:rFonts w:ascii="Times New Roman" w:hAnsi="Times New Roman" w:cs="Times New Roman"/>
                <w:b/>
                <w:color w:val="auto"/>
                <w:sz w:val="24"/>
                <w:szCs w:val="24"/>
                <w:lang w:val="uk-UA"/>
              </w:rPr>
              <w:t>Ідентифікаційний номер проекту</w:t>
            </w:r>
          </w:p>
          <w:p w:rsidR="00246A03" w:rsidRPr="001927DB" w:rsidRDefault="00246A03" w:rsidP="00AF20D3">
            <w:pPr>
              <w:pStyle w:val="Normalny1"/>
              <w:jc w:val="center"/>
              <w:outlineLvl w:val="0"/>
              <w:rPr>
                <w:rFonts w:ascii="Times New Roman" w:hAnsi="Times New Roman" w:cs="Times New Roman"/>
                <w:color w:val="auto"/>
                <w:sz w:val="24"/>
                <w:szCs w:val="24"/>
                <w:lang w:val="uk-UA"/>
              </w:rPr>
            </w:pPr>
            <w:r w:rsidRPr="001927DB">
              <w:rPr>
                <w:rFonts w:ascii="Times New Roman" w:hAnsi="Times New Roman" w:cs="Times New Roman"/>
                <w:i/>
                <w:color w:val="auto"/>
                <w:sz w:val="24"/>
                <w:szCs w:val="24"/>
                <w:lang w:val="uk-UA"/>
              </w:rPr>
              <w:t>(вписує уповноважений робочий орган )</w:t>
            </w:r>
          </w:p>
        </w:tc>
        <w:tc>
          <w:tcPr>
            <w:tcW w:w="2576" w:type="dxa"/>
            <w:shd w:val="clear" w:color="auto" w:fill="CCFFCC"/>
            <w:vAlign w:val="center"/>
          </w:tcPr>
          <w:p w:rsidR="00246A03" w:rsidRPr="001927DB" w:rsidRDefault="00246A03" w:rsidP="009C375A">
            <w:pPr>
              <w:pStyle w:val="Normalny1"/>
              <w:jc w:val="center"/>
              <w:outlineLvl w:val="0"/>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ГБ-56</w:t>
            </w:r>
          </w:p>
        </w:tc>
      </w:tr>
    </w:tbl>
    <w:p w:rsidR="00246A03" w:rsidRPr="001927DB" w:rsidRDefault="00246A03" w:rsidP="00AF20D3">
      <w:pPr>
        <w:pStyle w:val="Normalny1"/>
        <w:spacing w:line="240" w:lineRule="auto"/>
        <w:rPr>
          <w:rFonts w:ascii="Times New Roman" w:hAnsi="Times New Roman" w:cs="Times New Roman"/>
          <w:color w:val="auto"/>
          <w:sz w:val="24"/>
          <w:szCs w:val="24"/>
          <w:lang w:val="uk-UA"/>
        </w:rPr>
      </w:pPr>
    </w:p>
    <w:p w:rsidR="00246A03" w:rsidRPr="001927DB" w:rsidRDefault="00246A03" w:rsidP="00AF20D3">
      <w:pPr>
        <w:pStyle w:val="Normalny1"/>
        <w:jc w:val="center"/>
        <w:rPr>
          <w:rFonts w:ascii="Times New Roman" w:hAnsi="Times New Roman" w:cs="Times New Roman"/>
          <w:i/>
          <w:color w:val="auto"/>
          <w:sz w:val="24"/>
          <w:szCs w:val="24"/>
          <w:lang w:val="uk-UA"/>
        </w:rPr>
      </w:pPr>
      <w:r w:rsidRPr="001927DB">
        <w:rPr>
          <w:rFonts w:ascii="Times New Roman" w:hAnsi="Times New Roman" w:cs="Times New Roman"/>
          <w:b/>
          <w:i/>
          <w:color w:val="auto"/>
          <w:sz w:val="24"/>
          <w:szCs w:val="24"/>
          <w:u w:val="single"/>
          <w:lang w:val="uk-UA"/>
        </w:rPr>
        <w:t>Примітка:</w:t>
      </w:r>
      <w:r w:rsidRPr="001927DB">
        <w:rPr>
          <w:rFonts w:ascii="Times New Roman" w:hAnsi="Times New Roman" w:cs="Times New Roman"/>
          <w:i/>
          <w:color w:val="auto"/>
          <w:sz w:val="24"/>
          <w:szCs w:val="24"/>
          <w:lang w:val="uk-UA"/>
        </w:rPr>
        <w:t xml:space="preserve"> пункти, зазначені „</w:t>
      </w:r>
      <w:r w:rsidRPr="001927DB">
        <w:rPr>
          <w:rFonts w:ascii="Times New Roman" w:hAnsi="Times New Roman" w:cs="Times New Roman"/>
          <w:b/>
          <w:i/>
          <w:color w:val="auto"/>
          <w:sz w:val="24"/>
          <w:szCs w:val="24"/>
          <w:lang w:val="uk-UA"/>
        </w:rPr>
        <w:t>*</w:t>
      </w:r>
      <w:r w:rsidRPr="001927DB">
        <w:rPr>
          <w:rFonts w:ascii="Times New Roman" w:hAnsi="Times New Roman" w:cs="Times New Roman"/>
          <w:i/>
          <w:color w:val="auto"/>
          <w:sz w:val="24"/>
          <w:szCs w:val="24"/>
          <w:lang w:val="uk-UA"/>
        </w:rPr>
        <w:t xml:space="preserve">” є </w:t>
      </w:r>
      <w:r w:rsidRPr="001927DB">
        <w:rPr>
          <w:rFonts w:ascii="Times New Roman" w:hAnsi="Times New Roman" w:cs="Times New Roman"/>
          <w:i/>
          <w:color w:val="auto"/>
          <w:sz w:val="24"/>
          <w:szCs w:val="24"/>
          <w:u w:val="single"/>
          <w:lang w:val="uk-UA"/>
        </w:rPr>
        <w:t>обов’язковими</w:t>
      </w:r>
      <w:r w:rsidRPr="001927DB">
        <w:rPr>
          <w:rFonts w:ascii="Times New Roman" w:hAnsi="Times New Roman" w:cs="Times New Roman"/>
          <w:i/>
          <w:color w:val="auto"/>
          <w:sz w:val="24"/>
          <w:szCs w:val="24"/>
          <w:lang w:val="uk-UA"/>
        </w:rPr>
        <w:t xml:space="preserve"> для заповнення!</w:t>
      </w:r>
    </w:p>
    <w:p w:rsidR="00246A03" w:rsidRPr="001927DB" w:rsidRDefault="00246A03" w:rsidP="00AF20D3">
      <w:pPr>
        <w:pStyle w:val="Normalny1"/>
        <w:spacing w:line="240" w:lineRule="auto"/>
        <w:rPr>
          <w:rFonts w:ascii="Times New Roman" w:hAnsi="Times New Roman" w:cs="Times New Roman"/>
          <w:b/>
          <w:color w:val="auto"/>
          <w:sz w:val="24"/>
          <w:szCs w:val="24"/>
          <w:lang w:val="uk-UA"/>
        </w:rPr>
      </w:pPr>
    </w:p>
    <w:p w:rsidR="00246A03" w:rsidRPr="005F2754" w:rsidRDefault="00246A03" w:rsidP="00AF20D3">
      <w:pPr>
        <w:pStyle w:val="Normalny1"/>
        <w:rPr>
          <w:rFonts w:ascii="Times New Roman" w:hAnsi="Times New Roman" w:cs="Times New Roman"/>
          <w:color w:val="auto"/>
          <w:sz w:val="24"/>
          <w:szCs w:val="24"/>
          <w:lang w:val="uk-UA"/>
        </w:rPr>
      </w:pPr>
      <w:r w:rsidRPr="005F2754">
        <w:rPr>
          <w:rFonts w:ascii="Times New Roman" w:hAnsi="Times New Roman" w:cs="Times New Roman"/>
          <w:b/>
          <w:color w:val="auto"/>
          <w:sz w:val="24"/>
          <w:szCs w:val="24"/>
          <w:lang w:val="uk-UA"/>
        </w:rPr>
        <w:t>1.*</w:t>
      </w:r>
      <w:r w:rsidRPr="005F2754">
        <w:rPr>
          <w:rFonts w:ascii="Times New Roman" w:hAnsi="Times New Roman" w:cs="Times New Roman"/>
          <w:color w:val="auto"/>
          <w:sz w:val="24"/>
          <w:szCs w:val="24"/>
          <w:lang w:val="uk-UA"/>
        </w:rPr>
        <w:t xml:space="preserve"> </w:t>
      </w:r>
      <w:r w:rsidRPr="005F2754">
        <w:rPr>
          <w:rFonts w:ascii="Times New Roman" w:hAnsi="Times New Roman" w:cs="Times New Roman"/>
          <w:b/>
          <w:color w:val="auto"/>
          <w:sz w:val="24"/>
          <w:szCs w:val="24"/>
          <w:lang w:val="uk-UA"/>
        </w:rPr>
        <w:t xml:space="preserve">Назва проекту </w:t>
      </w:r>
      <w:r w:rsidRPr="005F2754">
        <w:rPr>
          <w:rFonts w:ascii="Times New Roman" w:hAnsi="Times New Roman" w:cs="Times New Roman"/>
          <w:i/>
          <w:color w:val="auto"/>
          <w:sz w:val="24"/>
          <w:szCs w:val="24"/>
          <w:lang w:val="uk-UA"/>
        </w:rPr>
        <w:t>(не більше 15 слів):</w:t>
      </w:r>
      <w:r w:rsidRPr="005F2754">
        <w:rPr>
          <w:rFonts w:ascii="Times New Roman" w:hAnsi="Times New Roman" w:cs="Times New Roman"/>
          <w:b/>
          <w:color w:val="auto"/>
          <w:sz w:val="24"/>
          <w:szCs w:val="24"/>
          <w:lang w:val="uk-UA"/>
        </w:rPr>
        <w:t xml:space="preserve"> </w:t>
      </w:r>
    </w:p>
    <w:p w:rsidR="00246A03" w:rsidRPr="005F2754" w:rsidRDefault="00246A03" w:rsidP="00AF20D3">
      <w:pPr>
        <w:pStyle w:val="Normalny1"/>
        <w:spacing w:line="240" w:lineRule="auto"/>
        <w:rPr>
          <w:rFonts w:ascii="Times New Roman" w:hAnsi="Times New Roman" w:cs="Times New Roman"/>
          <w:i/>
          <w:color w:val="auto"/>
          <w:sz w:val="24"/>
          <w:szCs w:val="24"/>
          <w:u w:val="single"/>
          <w:lang w:val="uk-UA"/>
        </w:rPr>
      </w:pPr>
      <w:r w:rsidRPr="005F2754">
        <w:rPr>
          <w:rFonts w:ascii="Times New Roman" w:hAnsi="Times New Roman" w:cs="Times New Roman"/>
          <w:b/>
          <w:sz w:val="28"/>
          <w:szCs w:val="28"/>
          <w:lang w:val="uk-UA"/>
        </w:rPr>
        <w:t>Сімейна риболовля – запорука соціальної реабілітації</w:t>
      </w:r>
    </w:p>
    <w:p w:rsidR="00246A03" w:rsidRPr="005F2754" w:rsidRDefault="00246A03" w:rsidP="00AF20D3">
      <w:pPr>
        <w:pStyle w:val="Normalny1"/>
        <w:jc w:val="both"/>
        <w:rPr>
          <w:rFonts w:ascii="Times New Roman" w:hAnsi="Times New Roman" w:cs="Times New Roman"/>
          <w:color w:val="auto"/>
          <w:sz w:val="24"/>
          <w:szCs w:val="24"/>
          <w:lang w:val="uk-UA"/>
        </w:rPr>
      </w:pPr>
      <w:r w:rsidRPr="005F2754">
        <w:rPr>
          <w:rFonts w:ascii="Times New Roman" w:hAnsi="Times New Roman" w:cs="Times New Roman"/>
          <w:b/>
          <w:color w:val="auto"/>
          <w:sz w:val="24"/>
          <w:szCs w:val="24"/>
          <w:lang w:val="uk-UA"/>
        </w:rPr>
        <w:t>2.* Вид проекту</w:t>
      </w:r>
      <w:r w:rsidRPr="005F2754">
        <w:rPr>
          <w:rFonts w:ascii="Times New Roman" w:hAnsi="Times New Roman" w:cs="Times New Roman"/>
          <w:color w:val="auto"/>
          <w:sz w:val="24"/>
          <w:szCs w:val="24"/>
          <w:lang w:val="uk-UA"/>
        </w:rPr>
        <w:t xml:space="preserve"> </w:t>
      </w:r>
      <w:r w:rsidRPr="005F2754">
        <w:rPr>
          <w:rFonts w:ascii="Times New Roman" w:hAnsi="Times New Roman" w:cs="Times New Roman"/>
          <w:i/>
          <w:color w:val="auto"/>
          <w:sz w:val="24"/>
          <w:szCs w:val="24"/>
          <w:lang w:val="uk-UA"/>
        </w:rPr>
        <w:t>(необхідне підкреслити і поставити знак „x”, який вказує сутність витрат):</w:t>
      </w:r>
    </w:p>
    <w:p w:rsidR="00246A03" w:rsidRPr="005F2754" w:rsidRDefault="00246A03" w:rsidP="00AF20D3">
      <w:pPr>
        <w:pStyle w:val="Normalny1"/>
        <w:ind w:left="360"/>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 xml:space="preserve">видатки:   </w:t>
      </w:r>
      <w:r w:rsidRPr="005F2754">
        <w:rPr>
          <w:rFonts w:ascii="Times New Roman" w:hAnsi="Times New Roman" w:cs="Times New Roman"/>
          <w:color w:val="auto"/>
          <w:sz w:val="24"/>
          <w:szCs w:val="24"/>
          <w:lang w:val="uk-UA" w:eastAsia="uk-UA"/>
        </w:rPr>
        <w:t>+</w:t>
      </w:r>
      <w:r w:rsidRPr="005F2754">
        <w:rPr>
          <w:rFonts w:ascii="Times New Roman" w:hAnsi="Times New Roman" w:cs="Times New Roman"/>
          <w:color w:val="auto"/>
          <w:sz w:val="24"/>
          <w:szCs w:val="24"/>
          <w:lang w:val="uk-UA"/>
        </w:rPr>
        <w:t xml:space="preserve">  поточні      </w:t>
      </w:r>
      <w:r w:rsidRPr="007047E9">
        <w:rPr>
          <w:rFonts w:ascii="Times New Roman" w:hAnsi="Times New Roman" w:cs="Times New Roman"/>
          <w:noProof/>
          <w:color w:val="auto"/>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12.75pt;height:12.75pt;visibility:visible">
            <v:imagedata r:id="rId7" o:title=""/>
          </v:shape>
        </w:pict>
      </w:r>
      <w:r w:rsidRPr="005F2754">
        <w:rPr>
          <w:rFonts w:ascii="Times New Roman" w:hAnsi="Times New Roman" w:cs="Times New Roman"/>
          <w:color w:val="auto"/>
          <w:sz w:val="24"/>
          <w:szCs w:val="24"/>
          <w:lang w:val="uk-UA"/>
        </w:rPr>
        <w:t xml:space="preserve">  капітальні         </w:t>
      </w:r>
    </w:p>
    <w:p w:rsidR="00246A03" w:rsidRPr="005F2754" w:rsidRDefault="00246A03" w:rsidP="00AF20D3">
      <w:pPr>
        <w:pStyle w:val="Normalny1"/>
        <w:rPr>
          <w:rFonts w:ascii="Times New Roman" w:hAnsi="Times New Roman" w:cs="Times New Roman"/>
          <w:b/>
          <w:color w:val="auto"/>
          <w:sz w:val="24"/>
          <w:szCs w:val="24"/>
          <w:lang w:val="uk-UA"/>
        </w:rPr>
      </w:pPr>
    </w:p>
    <w:p w:rsidR="00246A03" w:rsidRPr="005F2754" w:rsidRDefault="00246A03" w:rsidP="00AF20D3">
      <w:pPr>
        <w:pStyle w:val="Normalny1"/>
        <w:jc w:val="both"/>
        <w:rPr>
          <w:rFonts w:ascii="Times New Roman" w:hAnsi="Times New Roman" w:cs="Times New Roman"/>
          <w:i/>
          <w:color w:val="auto"/>
          <w:sz w:val="24"/>
          <w:szCs w:val="24"/>
          <w:lang w:val="uk-UA"/>
        </w:rPr>
      </w:pPr>
      <w:r w:rsidRPr="005F2754">
        <w:rPr>
          <w:rFonts w:ascii="Times New Roman" w:hAnsi="Times New Roman" w:cs="Times New Roman"/>
          <w:b/>
          <w:color w:val="auto"/>
          <w:sz w:val="24"/>
          <w:szCs w:val="24"/>
          <w:lang w:val="uk-UA"/>
        </w:rPr>
        <w:t xml:space="preserve">Проект буде реалізовано на території міста Чернігова </w:t>
      </w:r>
      <w:r w:rsidRPr="005F2754">
        <w:rPr>
          <w:rFonts w:ascii="Times New Roman" w:hAnsi="Times New Roman" w:cs="Times New Roman"/>
          <w:i/>
          <w:color w:val="auto"/>
          <w:sz w:val="24"/>
          <w:szCs w:val="24"/>
          <w:lang w:val="uk-UA"/>
        </w:rPr>
        <w:t>(впишіть назву житлового масиву/мікрорайону)</w:t>
      </w:r>
      <w:r w:rsidRPr="005F2754">
        <w:rPr>
          <w:rFonts w:ascii="Times New Roman" w:hAnsi="Times New Roman" w:cs="Times New Roman"/>
          <w:color w:val="auto"/>
          <w:sz w:val="24"/>
          <w:szCs w:val="24"/>
          <w:lang w:val="uk-UA"/>
        </w:rPr>
        <w:t>:</w:t>
      </w:r>
      <w:r w:rsidRPr="005F2754">
        <w:rPr>
          <w:rFonts w:ascii="Times New Roman" w:hAnsi="Times New Roman" w:cs="Times New Roman"/>
          <w:i/>
          <w:color w:val="auto"/>
          <w:sz w:val="24"/>
          <w:szCs w:val="24"/>
          <w:lang w:val="uk-UA"/>
        </w:rPr>
        <w:t xml:space="preserve"> </w:t>
      </w:r>
    </w:p>
    <w:p w:rsidR="00246A03" w:rsidRPr="005F2754" w:rsidRDefault="00246A03" w:rsidP="00AF20D3">
      <w:pPr>
        <w:pStyle w:val="Normalny1"/>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Місто Чернігів</w:t>
      </w:r>
    </w:p>
    <w:p w:rsidR="00246A03" w:rsidRPr="005F2754" w:rsidRDefault="00246A03" w:rsidP="00AF20D3">
      <w:pPr>
        <w:pStyle w:val="Normalny1"/>
        <w:spacing w:line="240" w:lineRule="auto"/>
        <w:ind w:left="284" w:hanging="284"/>
        <w:jc w:val="both"/>
        <w:rPr>
          <w:rFonts w:ascii="Times New Roman" w:hAnsi="Times New Roman" w:cs="Times New Roman"/>
          <w:b/>
          <w:color w:val="auto"/>
          <w:sz w:val="24"/>
          <w:szCs w:val="24"/>
          <w:lang w:val="uk-UA"/>
        </w:rPr>
      </w:pPr>
    </w:p>
    <w:p w:rsidR="00246A03" w:rsidRPr="005F2754" w:rsidRDefault="00246A03" w:rsidP="00AF20D3">
      <w:pPr>
        <w:pStyle w:val="Normalny1"/>
        <w:spacing w:after="120"/>
        <w:ind w:left="284" w:hanging="284"/>
        <w:jc w:val="both"/>
        <w:rPr>
          <w:rFonts w:ascii="Times New Roman" w:hAnsi="Times New Roman" w:cs="Times New Roman"/>
          <w:b/>
          <w:color w:val="auto"/>
          <w:sz w:val="24"/>
          <w:szCs w:val="24"/>
          <w:lang w:val="uk-UA"/>
        </w:rPr>
      </w:pPr>
      <w:r w:rsidRPr="005F2754">
        <w:rPr>
          <w:rFonts w:ascii="Times New Roman" w:hAnsi="Times New Roman" w:cs="Times New Roman"/>
          <w:b/>
          <w:color w:val="auto"/>
          <w:sz w:val="24"/>
          <w:szCs w:val="24"/>
          <w:lang w:val="uk-UA"/>
        </w:rPr>
        <w:t>3.* Адреса, назва установи/закладу, будинку:</w:t>
      </w:r>
    </w:p>
    <w:p w:rsidR="00246A03" w:rsidRPr="005F2754" w:rsidRDefault="00246A03" w:rsidP="00AF20D3">
      <w:pPr>
        <w:pStyle w:val="Normalny1"/>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Чернігівський район (</w:t>
      </w:r>
      <w:smartTag w:uri="urn:schemas-microsoft-com:office:smarttags" w:element="metricconverter">
        <w:smartTagPr>
          <w:attr w:name="ProductID" w:val="30 км"/>
        </w:smartTagPr>
        <w:r w:rsidRPr="005F2754">
          <w:rPr>
            <w:rFonts w:ascii="Times New Roman" w:hAnsi="Times New Roman" w:cs="Times New Roman"/>
            <w:color w:val="auto"/>
            <w:sz w:val="24"/>
            <w:szCs w:val="24"/>
            <w:lang w:val="uk-UA"/>
          </w:rPr>
          <w:t>30 км</w:t>
        </w:r>
      </w:smartTag>
      <w:r w:rsidRPr="005F2754">
        <w:rPr>
          <w:rFonts w:ascii="Times New Roman" w:hAnsi="Times New Roman" w:cs="Times New Roman"/>
          <w:color w:val="auto"/>
          <w:sz w:val="24"/>
          <w:szCs w:val="24"/>
          <w:lang w:val="uk-UA"/>
        </w:rPr>
        <w:t xml:space="preserve"> від міста Чернігів)</w:t>
      </w:r>
    </w:p>
    <w:p w:rsidR="00246A03" w:rsidRPr="005F2754" w:rsidRDefault="00246A03" w:rsidP="00AF20D3">
      <w:pPr>
        <w:pStyle w:val="Normalny1"/>
        <w:spacing w:line="240" w:lineRule="auto"/>
        <w:rPr>
          <w:rFonts w:ascii="Times New Roman" w:hAnsi="Times New Roman" w:cs="Times New Roman"/>
          <w:b/>
          <w:color w:val="auto"/>
          <w:sz w:val="24"/>
          <w:szCs w:val="24"/>
          <w:lang w:val="uk-UA"/>
        </w:rPr>
      </w:pPr>
    </w:p>
    <w:p w:rsidR="00246A03" w:rsidRPr="005F2754" w:rsidRDefault="00246A03" w:rsidP="00AF20D3">
      <w:pPr>
        <w:pStyle w:val="Normalny1"/>
        <w:rPr>
          <w:rFonts w:ascii="Times New Roman" w:hAnsi="Times New Roman" w:cs="Times New Roman"/>
          <w:b/>
          <w:color w:val="auto"/>
          <w:sz w:val="24"/>
          <w:szCs w:val="24"/>
          <w:lang w:val="uk-UA"/>
        </w:rPr>
      </w:pPr>
      <w:r w:rsidRPr="005F2754">
        <w:rPr>
          <w:rFonts w:ascii="Times New Roman" w:hAnsi="Times New Roman" w:cs="Times New Roman"/>
          <w:b/>
          <w:color w:val="auto"/>
          <w:sz w:val="24"/>
          <w:szCs w:val="24"/>
          <w:lang w:val="uk-UA"/>
        </w:rPr>
        <w:t xml:space="preserve">4.* Короткий опис проекту </w:t>
      </w:r>
      <w:r w:rsidRPr="005F2754">
        <w:rPr>
          <w:rFonts w:ascii="Times New Roman" w:hAnsi="Times New Roman" w:cs="Times New Roman"/>
          <w:i/>
          <w:color w:val="auto"/>
          <w:sz w:val="24"/>
          <w:szCs w:val="24"/>
          <w:lang w:val="uk-UA"/>
        </w:rPr>
        <w:t xml:space="preserve">(не більше 50 слів) </w:t>
      </w:r>
    </w:p>
    <w:p w:rsidR="00246A03" w:rsidRPr="005F2754" w:rsidRDefault="00246A03" w:rsidP="00D77C5A">
      <w:pPr>
        <w:pStyle w:val="Normalny1"/>
        <w:jc w:val="both"/>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 xml:space="preserve">Проект направлений на психологічну реабілітацію людей риболовлею. Залучення в першу чергу осіб з психотравмами, з </w:t>
      </w:r>
      <w:r w:rsidRPr="005F2754">
        <w:rPr>
          <w:rFonts w:ascii="Times New Roman" w:hAnsi="Times New Roman"/>
          <w:sz w:val="24"/>
          <w:szCs w:val="24"/>
          <w:lang w:val="uk-UA"/>
        </w:rPr>
        <w:t xml:space="preserve">обмеженими фізичними можливостями та інвалідів АТО, </w:t>
      </w:r>
      <w:r w:rsidRPr="005F2754">
        <w:rPr>
          <w:rFonts w:ascii="Times New Roman" w:hAnsi="Times New Roman" w:cs="Times New Roman"/>
          <w:color w:val="auto"/>
          <w:sz w:val="24"/>
          <w:szCs w:val="24"/>
          <w:lang w:val="uk-UA"/>
        </w:rPr>
        <w:t>у конкурси, турніри та масові заходи, пов’язані з риболовлею.</w:t>
      </w:r>
    </w:p>
    <w:p w:rsidR="00246A03" w:rsidRPr="005F2754" w:rsidRDefault="00246A03" w:rsidP="00AF20D3">
      <w:pPr>
        <w:pStyle w:val="Normalny1"/>
        <w:spacing w:line="240" w:lineRule="auto"/>
        <w:rPr>
          <w:rFonts w:ascii="Times New Roman" w:hAnsi="Times New Roman" w:cs="Times New Roman"/>
          <w:color w:val="auto"/>
          <w:sz w:val="24"/>
          <w:szCs w:val="24"/>
          <w:lang w:val="uk-UA"/>
        </w:rPr>
      </w:pPr>
    </w:p>
    <w:p w:rsidR="00246A03" w:rsidRPr="005F2754" w:rsidRDefault="00246A03" w:rsidP="000D44A0">
      <w:pPr>
        <w:pStyle w:val="Normalny1"/>
        <w:tabs>
          <w:tab w:val="left" w:pos="284"/>
        </w:tabs>
        <w:jc w:val="both"/>
        <w:rPr>
          <w:rFonts w:ascii="Times New Roman" w:hAnsi="Times New Roman" w:cs="Times New Roman"/>
          <w:color w:val="auto"/>
          <w:sz w:val="24"/>
          <w:szCs w:val="24"/>
          <w:lang w:val="uk-UA"/>
        </w:rPr>
      </w:pPr>
      <w:r w:rsidRPr="005F2754">
        <w:rPr>
          <w:rFonts w:ascii="Times New Roman" w:hAnsi="Times New Roman" w:cs="Times New Roman"/>
          <w:b/>
          <w:color w:val="auto"/>
          <w:sz w:val="24"/>
          <w:szCs w:val="24"/>
          <w:lang w:val="uk-UA"/>
        </w:rPr>
        <w:t xml:space="preserve">5. Опис проекту </w:t>
      </w:r>
      <w:r w:rsidRPr="005F2754">
        <w:rPr>
          <w:rFonts w:ascii="Times New Roman" w:hAnsi="Times New Roman" w:cs="Times New Roman"/>
          <w:i/>
          <w:color w:val="auto"/>
          <w:sz w:val="24"/>
          <w:szCs w:val="24"/>
          <w:lang w:val="uk-UA"/>
        </w:rPr>
        <w:t>(</w:t>
      </w:r>
      <w:r w:rsidRPr="005F2754">
        <w:rPr>
          <w:rFonts w:ascii="Times New Roman" w:hAnsi="Times New Roman" w:cs="Times New Roman"/>
          <w:i/>
          <w:color w:val="auto"/>
          <w:sz w:val="24"/>
          <w:szCs w:val="24"/>
          <w:u w:val="single"/>
          <w:lang w:val="uk-UA"/>
        </w:rPr>
        <w:t>примітка:</w:t>
      </w:r>
      <w:r w:rsidRPr="005F2754">
        <w:rPr>
          <w:rFonts w:ascii="Times New Roman" w:hAnsi="Times New Roman" w:cs="Times New Roman"/>
          <w:i/>
          <w:color w:val="auto"/>
          <w:sz w:val="24"/>
          <w:szCs w:val="24"/>
          <w:lang w:val="uk-UA"/>
        </w:rPr>
        <w:t xml:space="preserve"> опис проекту не повинен містити вказівки на суб’єкт, який може бути потенційним виконавцем проекту):</w:t>
      </w:r>
    </w:p>
    <w:p w:rsidR="00246A03" w:rsidRPr="005F2754" w:rsidRDefault="00246A03" w:rsidP="00F51A38">
      <w:pPr>
        <w:pStyle w:val="Normalny1"/>
        <w:ind w:firstLine="284"/>
        <w:jc w:val="both"/>
        <w:rPr>
          <w:rFonts w:ascii="Times New Roman" w:hAnsi="Times New Roman" w:cs="Times New Roman"/>
          <w:sz w:val="24"/>
          <w:szCs w:val="24"/>
          <w:lang w:val="uk-UA"/>
        </w:rPr>
      </w:pPr>
    </w:p>
    <w:p w:rsidR="00246A03" w:rsidRPr="005F2754" w:rsidRDefault="00246A03" w:rsidP="00F51A38">
      <w:pPr>
        <w:pStyle w:val="Normalny1"/>
        <w:ind w:firstLine="284"/>
        <w:jc w:val="both"/>
        <w:rPr>
          <w:rFonts w:ascii="Times New Roman" w:hAnsi="Times New Roman" w:cs="Times New Roman"/>
          <w:sz w:val="24"/>
          <w:szCs w:val="24"/>
          <w:lang w:val="uk-UA"/>
        </w:rPr>
      </w:pPr>
      <w:r w:rsidRPr="005F2754">
        <w:rPr>
          <w:rFonts w:ascii="Times New Roman" w:hAnsi="Times New Roman" w:cs="Times New Roman"/>
          <w:sz w:val="24"/>
          <w:szCs w:val="24"/>
          <w:lang w:val="uk-UA"/>
        </w:rPr>
        <w:t xml:space="preserve">Приводом до написання цієї проекту проект Благодійного Фонду Бориса Філатова Геннадій 2015 року, «Сімейний фестиваль реабілітаційної риболовлі» «Оберіг»» для військовослужбовців, що проходять курс лікування після отриманих в зоні АТО поранень, і членів їх сімей. </w:t>
      </w:r>
    </w:p>
    <w:p w:rsidR="00246A03" w:rsidRPr="005F2754" w:rsidRDefault="00246A03" w:rsidP="00F51A38">
      <w:pPr>
        <w:pStyle w:val="Normalny1"/>
        <w:ind w:firstLine="284"/>
        <w:jc w:val="both"/>
        <w:rPr>
          <w:rFonts w:ascii="Times New Roman" w:hAnsi="Times New Roman" w:cs="Times New Roman"/>
          <w:sz w:val="24"/>
          <w:szCs w:val="24"/>
          <w:lang w:val="uk-UA"/>
        </w:rPr>
      </w:pPr>
      <w:r w:rsidRPr="005F2754">
        <w:rPr>
          <w:rFonts w:ascii="Times New Roman" w:hAnsi="Times New Roman" w:cs="Times New Roman"/>
          <w:sz w:val="24"/>
          <w:szCs w:val="24"/>
          <w:lang w:val="uk-UA"/>
        </w:rPr>
        <w:t>Отже, що дає Сімейна рибалка?</w:t>
      </w:r>
    </w:p>
    <w:p w:rsidR="00246A03" w:rsidRPr="005F2754" w:rsidRDefault="00246A03" w:rsidP="00F51A38">
      <w:pPr>
        <w:pStyle w:val="NormalWeb"/>
        <w:shd w:val="clear" w:color="auto" w:fill="FFFFFF"/>
        <w:spacing w:before="0" w:beforeAutospacing="0" w:after="0" w:afterAutospacing="0"/>
        <w:jc w:val="both"/>
        <w:rPr>
          <w:color w:val="000000"/>
          <w:lang w:val="uk-UA"/>
        </w:rPr>
      </w:pPr>
      <w:r w:rsidRPr="005F2754">
        <w:rPr>
          <w:color w:val="000000"/>
          <w:lang w:val="uk-UA"/>
        </w:rPr>
        <w:t>По-перше, рибалка (як і будь-яке інше серйозне хобі) дозволяє людині повною мірою реалізувати на практиці один з найважливіших атрибутів людського буття - прагнення до СВОБОДУ. Багато філософів і психологи вважають, що потреба в свободі є первинною, базовою для людини, вродженої. Майже всі світові релігії погоджуються з тим, що унікальне відмінність людини від інших Божих створінь - саме вільна воля.</w:t>
      </w:r>
    </w:p>
    <w:p w:rsidR="00246A03" w:rsidRPr="005F2754" w:rsidRDefault="00246A03" w:rsidP="00F51A38">
      <w:pPr>
        <w:pStyle w:val="Normalny1"/>
        <w:ind w:firstLine="284"/>
        <w:jc w:val="both"/>
        <w:rPr>
          <w:rFonts w:ascii="Times New Roman" w:hAnsi="Times New Roman" w:cs="Times New Roman"/>
          <w:sz w:val="24"/>
          <w:szCs w:val="24"/>
          <w:lang w:val="uk-UA"/>
        </w:rPr>
      </w:pPr>
      <w:r w:rsidRPr="005F2754">
        <w:rPr>
          <w:rFonts w:ascii="Times New Roman" w:hAnsi="Times New Roman" w:cs="Times New Roman"/>
          <w:sz w:val="24"/>
          <w:szCs w:val="24"/>
          <w:lang w:val="uk-UA"/>
        </w:rPr>
        <w:t>По-друге, рибалка як хобі, за характером людської активності найближче до ГРІ. Психологи виділяють різні типи діяльності людини - є праця, є пізнання, є спілкування, а є щось зовсім особливе - гра. Гра - це більш, ніж серйозне заняття, і про неї написано безліч наукових трактатів. Якщо спробувати сильно спростити і узагальнити все сказане про гру, то її сутність можна визначити, як своєрідне моделювання реального світу. Сенс цього моделювання - в розвитку наших здібностей і якостей на тлі позитивних емоцій і без ризику зробити "справжні" помилки.</w:t>
      </w:r>
    </w:p>
    <w:p w:rsidR="00246A03" w:rsidRPr="005F2754" w:rsidRDefault="00246A03" w:rsidP="00F51A38">
      <w:pPr>
        <w:pStyle w:val="Normalny1"/>
        <w:ind w:firstLine="284"/>
        <w:jc w:val="both"/>
        <w:rPr>
          <w:rFonts w:ascii="Times New Roman" w:hAnsi="Times New Roman" w:cs="Times New Roman"/>
          <w:sz w:val="24"/>
          <w:szCs w:val="24"/>
          <w:lang w:val="uk-UA"/>
        </w:rPr>
      </w:pPr>
      <w:r w:rsidRPr="005F2754">
        <w:rPr>
          <w:rFonts w:ascii="Times New Roman" w:hAnsi="Times New Roman" w:cs="Times New Roman"/>
          <w:sz w:val="24"/>
          <w:szCs w:val="24"/>
          <w:lang w:val="uk-UA"/>
        </w:rPr>
        <w:t>По-третє, з двох названих психологічних компонентів риболовлі - свободи і гри - закономірно випливає третій: ТВОРЧІСТЬ. Зрозуміло, серед рибалок є і такі, які не навчаються ні на своїх помилках, ні на чужих, і роками не змінюють своїх звичок, закидаючи одну і ту ж вудку на одному і тому ж місці і дивуючись, чому не клює. Але подібних анахоретів серед рибальської братії мало. Зазвичай кожному знаком той самий творчий свербіж, коли весь час охоплює бажання випробувати новий водойму, нове місце, нову снасть, нову приманку, нову наживку, новий спосіб лову, нову рибу і т.п.</w:t>
      </w:r>
    </w:p>
    <w:p w:rsidR="00246A03" w:rsidRPr="005F2754" w:rsidRDefault="00246A03" w:rsidP="00511C26">
      <w:pPr>
        <w:pStyle w:val="Normalny1"/>
        <w:ind w:firstLine="284"/>
        <w:jc w:val="both"/>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Змагання рибаків пропонуємо проводити на водоймищах Чернігівського району. Тривалість проекту «Сімейна риболовля» з травня по жовтень, з періодичністю 15 днів. Організатори змагання проводять рекламні акції по залученню рибаків міста Чернігова. А саме: розвішуються рекламні білборди по території міста та постери в соціальних мережах, взаємодія с громадськими організаціями інвалідів АТО.</w:t>
      </w:r>
    </w:p>
    <w:p w:rsidR="00246A03" w:rsidRPr="005F2754" w:rsidRDefault="00246A03" w:rsidP="00511C26">
      <w:pPr>
        <w:pStyle w:val="Normalny1"/>
        <w:ind w:firstLine="284"/>
        <w:jc w:val="both"/>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 xml:space="preserve"> Реєстрація буде проводитися, як в соціальних мережах так і на місті знаходженні організаторів проекту (ОП). Учасники при реєстрації попереджують ОП про використання снастей (спінінги та нажива): свої  чи потрібно надати. Група рибалок не повинна пере віщувати 10 чоловік. В установлений день ОП вивозять учасників, членів журі, персонал (медпрацівник, волонтери спостерігачі) на водоймище. </w:t>
      </w:r>
    </w:p>
    <w:p w:rsidR="00246A03" w:rsidRPr="005F2754" w:rsidRDefault="00246A03" w:rsidP="00511C26">
      <w:pPr>
        <w:pStyle w:val="Normalny1"/>
        <w:ind w:firstLine="284"/>
        <w:jc w:val="both"/>
        <w:rPr>
          <w:rFonts w:ascii="Times New Roman" w:hAnsi="Times New Roman" w:cs="Times New Roman"/>
          <w:sz w:val="24"/>
          <w:szCs w:val="24"/>
          <w:lang w:val="uk-UA"/>
        </w:rPr>
      </w:pPr>
      <w:r w:rsidRPr="005F2754">
        <w:rPr>
          <w:rFonts w:ascii="Times New Roman" w:hAnsi="Times New Roman" w:cs="Times New Roman"/>
          <w:color w:val="auto"/>
          <w:sz w:val="24"/>
          <w:szCs w:val="24"/>
          <w:lang w:val="uk-UA"/>
        </w:rPr>
        <w:t>Протягом  4 годин учасники ловлять рибу спілкуються. А з</w:t>
      </w:r>
      <w:r w:rsidRPr="005F2754">
        <w:rPr>
          <w:rFonts w:ascii="Times New Roman" w:hAnsi="Times New Roman" w:cs="Times New Roman"/>
          <w:sz w:val="24"/>
          <w:szCs w:val="24"/>
          <w:lang w:val="uk-UA"/>
        </w:rPr>
        <w:t xml:space="preserve"> точки зору психології, одна з найважливіших функцій спілкування - це підкріплення і підвищення нашої самооцінки. При цьому наша психіка влаштована так, що ми намагаємося інтуїтивно знаходити в житті як би "безпрограшні" ситуації, де спілкування в будь-якому випадку буде сприяти підвищенню самооцінки. </w:t>
      </w:r>
    </w:p>
    <w:p w:rsidR="00246A03" w:rsidRPr="005F2754" w:rsidRDefault="00246A03" w:rsidP="00511C26">
      <w:pPr>
        <w:pStyle w:val="Normalny1"/>
        <w:ind w:firstLine="284"/>
        <w:jc w:val="both"/>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 xml:space="preserve">Члени журі спостерігають, можуть запитувати учасників на спеціальні теми. За час проведення турніру учасникам будуть запропоновані бутерброди і чай. </w:t>
      </w:r>
    </w:p>
    <w:p w:rsidR="00246A03" w:rsidRPr="005F2754" w:rsidRDefault="00246A03" w:rsidP="00511C26">
      <w:pPr>
        <w:pStyle w:val="Normalny1"/>
        <w:ind w:firstLine="284"/>
        <w:jc w:val="both"/>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Також можуть бути присутні вболівальники але вони добираються самостійно.</w:t>
      </w:r>
    </w:p>
    <w:p w:rsidR="00246A03" w:rsidRPr="005F2754" w:rsidRDefault="00246A03" w:rsidP="00511C26">
      <w:pPr>
        <w:pStyle w:val="Normalny1"/>
        <w:ind w:firstLine="284"/>
        <w:jc w:val="both"/>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 xml:space="preserve">Через 4 години жури в зважують зловлену рибу та визначають переможця. Най кращім 3 спортсменам вручають нагороду.  </w:t>
      </w:r>
    </w:p>
    <w:p w:rsidR="00246A03" w:rsidRPr="005F2754" w:rsidRDefault="00246A03" w:rsidP="00511C26">
      <w:pPr>
        <w:pStyle w:val="Normalny1"/>
        <w:ind w:firstLine="284"/>
        <w:jc w:val="both"/>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 xml:space="preserve">По завершенню турніра фото на згадку і годування учасників польовою кухнею. </w:t>
      </w:r>
    </w:p>
    <w:p w:rsidR="00246A03" w:rsidRPr="005F2754" w:rsidRDefault="00246A03" w:rsidP="00511C26">
      <w:pPr>
        <w:pStyle w:val="Normalny1"/>
        <w:ind w:firstLine="284"/>
        <w:jc w:val="both"/>
        <w:rPr>
          <w:rFonts w:ascii="Times New Roman" w:hAnsi="Times New Roman" w:cs="Times New Roman"/>
          <w:color w:val="auto"/>
          <w:sz w:val="24"/>
          <w:szCs w:val="24"/>
          <w:lang w:val="uk-UA"/>
        </w:rPr>
      </w:pPr>
      <w:r w:rsidRPr="005F2754">
        <w:rPr>
          <w:rFonts w:ascii="Times New Roman" w:hAnsi="Times New Roman" w:cs="Times New Roman"/>
          <w:sz w:val="24"/>
          <w:szCs w:val="24"/>
          <w:lang w:val="uk-UA"/>
        </w:rPr>
        <w:t>У житті кожної людини повинен бути свого роду "джерело з живою водою", якесь заняття, яке дозволяє їй повністю самореалізуватися й робить її по-справжньому щасливим. Це заняття не обов'язково має бути пов'язане з професією, це заняття не обов'язково має бути "глобальним", що займає більшу частину нашого часу. Потрібно всього лише якусь справу, яке вас повністю поглинає, дає відчуття "справжнього життя". У поета Андрія Дементьєва є така думка: хтось геніально грає на скрипці (і це один спосіб самореалізації), а хтось ще геніальніша вміє слухати музику (і це інший спосіб самореалізації). Так ось, саме риболовля може стати вашим способом самореалізації, подарувати вам справжні моменти щастя в цьому непростому житті.</w:t>
      </w:r>
    </w:p>
    <w:p w:rsidR="00246A03" w:rsidRPr="005F2754" w:rsidRDefault="00246A03" w:rsidP="00AF20D3">
      <w:pPr>
        <w:pStyle w:val="Normalny1"/>
        <w:jc w:val="both"/>
        <w:rPr>
          <w:rFonts w:ascii="Times New Roman" w:hAnsi="Times New Roman" w:cs="Times New Roman"/>
          <w:b/>
          <w:color w:val="auto"/>
          <w:sz w:val="24"/>
          <w:szCs w:val="24"/>
          <w:lang w:val="uk-UA"/>
        </w:rPr>
      </w:pPr>
      <w:r w:rsidRPr="005F2754">
        <w:rPr>
          <w:rFonts w:ascii="Times New Roman" w:hAnsi="Times New Roman" w:cs="Times New Roman"/>
          <w:b/>
          <w:color w:val="auto"/>
          <w:sz w:val="24"/>
          <w:szCs w:val="24"/>
          <w:lang w:val="uk-UA"/>
        </w:rPr>
        <w:t>6.* Інформація стосовно доступності (результатів) проекту для мешканців міста Чернігова у разі його реалізації:</w:t>
      </w:r>
    </w:p>
    <w:p w:rsidR="00246A03" w:rsidRPr="005F2754" w:rsidRDefault="00246A03" w:rsidP="00AF20D3">
      <w:pPr>
        <w:pStyle w:val="Normalny1"/>
        <w:jc w:val="both"/>
        <w:rPr>
          <w:rFonts w:ascii="Times New Roman" w:hAnsi="Times New Roman" w:cs="Times New Roman"/>
          <w:color w:val="auto"/>
          <w:sz w:val="24"/>
          <w:szCs w:val="24"/>
          <w:lang w:val="uk-UA"/>
        </w:rPr>
      </w:pPr>
      <w:r w:rsidRPr="005F2754">
        <w:rPr>
          <w:rFonts w:ascii="Times New Roman" w:hAnsi="Times New Roman" w:cs="Times New Roman"/>
          <w:i/>
          <w:color w:val="auto"/>
          <w:sz w:val="24"/>
          <w:szCs w:val="24"/>
          <w:lang w:val="uk-UA"/>
        </w:rPr>
        <w:t>(</w:t>
      </w:r>
      <w:r w:rsidRPr="005F2754">
        <w:rPr>
          <w:rFonts w:ascii="Times New Roman" w:hAnsi="Times New Roman" w:cs="Times New Roman"/>
          <w:i/>
          <w:color w:val="auto"/>
          <w:sz w:val="24"/>
          <w:szCs w:val="24"/>
          <w:u w:val="single"/>
          <w:lang w:val="uk-UA"/>
        </w:rPr>
        <w:t>примітка:</w:t>
      </w:r>
      <w:r w:rsidRPr="005F2754">
        <w:rPr>
          <w:rFonts w:ascii="Times New Roman" w:hAnsi="Times New Roman" w:cs="Times New Roman"/>
          <w:i/>
          <w:color w:val="auto"/>
          <w:sz w:val="24"/>
          <w:szCs w:val="24"/>
          <w:lang w:val="uk-UA"/>
        </w:rPr>
        <w:t xml:space="preserve"> інформація щодо доступності може стосуватися, наприклад, годин роботи об’єкту, можливої плати за користування, категорії мешканців, які зможуть і які не зможуть користуватись результатами реалізації даного проекту) </w:t>
      </w:r>
    </w:p>
    <w:p w:rsidR="00246A03" w:rsidRPr="005F2754" w:rsidRDefault="00246A03" w:rsidP="00B66AAC">
      <w:pPr>
        <w:pStyle w:val="ListParagraph"/>
        <w:ind w:left="0"/>
        <w:jc w:val="both"/>
        <w:rPr>
          <w:rFonts w:ascii="Times New Roman" w:hAnsi="Times New Roman"/>
          <w:sz w:val="24"/>
          <w:szCs w:val="24"/>
        </w:rPr>
      </w:pPr>
      <w:r w:rsidRPr="005F2754">
        <w:rPr>
          <w:rFonts w:ascii="Times New Roman" w:hAnsi="Times New Roman"/>
          <w:sz w:val="24"/>
          <w:szCs w:val="24"/>
        </w:rPr>
        <w:t>Зареєструватися на участь в турнірі може  :</w:t>
      </w:r>
    </w:p>
    <w:p w:rsidR="00246A03" w:rsidRPr="005F2754" w:rsidRDefault="00246A03" w:rsidP="00570219">
      <w:pPr>
        <w:pStyle w:val="ListParagraph"/>
        <w:numPr>
          <w:ilvl w:val="0"/>
          <w:numId w:val="7"/>
        </w:numPr>
        <w:jc w:val="both"/>
        <w:rPr>
          <w:rFonts w:ascii="Times New Roman" w:hAnsi="Times New Roman"/>
          <w:sz w:val="24"/>
          <w:szCs w:val="24"/>
        </w:rPr>
      </w:pPr>
      <w:r w:rsidRPr="005F2754">
        <w:rPr>
          <w:rFonts w:ascii="Times New Roman" w:hAnsi="Times New Roman"/>
          <w:sz w:val="24"/>
          <w:szCs w:val="24"/>
        </w:rPr>
        <w:t xml:space="preserve">людина, яка має психотравми; </w:t>
      </w:r>
    </w:p>
    <w:p w:rsidR="00246A03" w:rsidRPr="005F2754" w:rsidRDefault="00246A03" w:rsidP="00570219">
      <w:pPr>
        <w:pStyle w:val="ListParagraph"/>
        <w:numPr>
          <w:ilvl w:val="0"/>
          <w:numId w:val="7"/>
        </w:numPr>
        <w:jc w:val="both"/>
        <w:rPr>
          <w:rFonts w:ascii="Times New Roman" w:hAnsi="Times New Roman"/>
          <w:sz w:val="24"/>
          <w:szCs w:val="24"/>
        </w:rPr>
      </w:pPr>
      <w:r w:rsidRPr="005F2754">
        <w:rPr>
          <w:rFonts w:ascii="Times New Roman" w:hAnsi="Times New Roman"/>
          <w:sz w:val="24"/>
          <w:szCs w:val="24"/>
        </w:rPr>
        <w:t>людина з обмеженими фізичними можливостями;</w:t>
      </w:r>
    </w:p>
    <w:p w:rsidR="00246A03" w:rsidRPr="005F2754" w:rsidRDefault="00246A03" w:rsidP="00570219">
      <w:pPr>
        <w:pStyle w:val="ListParagraph"/>
        <w:numPr>
          <w:ilvl w:val="0"/>
          <w:numId w:val="7"/>
        </w:numPr>
        <w:jc w:val="both"/>
        <w:rPr>
          <w:rFonts w:ascii="Times New Roman" w:hAnsi="Times New Roman"/>
          <w:sz w:val="24"/>
          <w:szCs w:val="24"/>
        </w:rPr>
      </w:pPr>
      <w:r w:rsidRPr="005F2754">
        <w:rPr>
          <w:rFonts w:ascii="Times New Roman" w:hAnsi="Times New Roman"/>
          <w:sz w:val="24"/>
          <w:szCs w:val="24"/>
        </w:rPr>
        <w:t>інваліди АТО;</w:t>
      </w:r>
    </w:p>
    <w:p w:rsidR="00246A03" w:rsidRPr="005F2754" w:rsidRDefault="00246A03" w:rsidP="00570219">
      <w:pPr>
        <w:pStyle w:val="ListParagraph"/>
        <w:numPr>
          <w:ilvl w:val="0"/>
          <w:numId w:val="7"/>
        </w:numPr>
        <w:jc w:val="both"/>
        <w:rPr>
          <w:rFonts w:ascii="Times New Roman" w:hAnsi="Times New Roman"/>
          <w:sz w:val="24"/>
          <w:szCs w:val="24"/>
        </w:rPr>
      </w:pPr>
      <w:r w:rsidRPr="005F2754">
        <w:rPr>
          <w:rFonts w:ascii="Times New Roman" w:hAnsi="Times New Roman"/>
          <w:sz w:val="24"/>
          <w:szCs w:val="24"/>
        </w:rPr>
        <w:t xml:space="preserve">особи, віком від 18 років та мешкають в місті Чернігові. </w:t>
      </w:r>
    </w:p>
    <w:p w:rsidR="00246A03" w:rsidRPr="005F2754" w:rsidRDefault="00246A03" w:rsidP="00570219">
      <w:pPr>
        <w:pStyle w:val="Normalny1"/>
        <w:jc w:val="both"/>
        <w:rPr>
          <w:rFonts w:ascii="Times New Roman" w:hAnsi="Times New Roman" w:cs="Times New Roman"/>
          <w:color w:val="auto"/>
          <w:sz w:val="24"/>
          <w:szCs w:val="24"/>
          <w:lang w:val="uk-UA"/>
        </w:rPr>
      </w:pPr>
      <w:r w:rsidRPr="005F2754">
        <w:rPr>
          <w:rFonts w:ascii="Times New Roman" w:hAnsi="Times New Roman" w:cs="Times New Roman"/>
          <w:b/>
          <w:color w:val="auto"/>
          <w:sz w:val="24"/>
          <w:szCs w:val="24"/>
          <w:lang w:val="uk-UA"/>
        </w:rPr>
        <w:t xml:space="preserve">7. Обґрунтування необхідності реалізації проекту, а також його бенефіціари </w:t>
      </w:r>
      <w:r w:rsidRPr="005F2754">
        <w:rPr>
          <w:rFonts w:ascii="Times New Roman" w:hAnsi="Times New Roman" w:cs="Times New Roman"/>
          <w:i/>
          <w:color w:val="auto"/>
          <w:sz w:val="24"/>
          <w:szCs w:val="24"/>
          <w:lang w:val="uk-UA"/>
        </w:rPr>
        <w:t xml:space="preserve">(основна мета реалізації проекту; проблема, якої воно стосується; запропоновані рішення; пояснення, чому саме це завдання повинно бути реалізоване і яким чином його реалізація вплине на подальше життя мешканців; основні групи мешканців, які зможуть користуватися результатами реалізації завдання) </w:t>
      </w:r>
      <w:r w:rsidRPr="005F2754">
        <w:rPr>
          <w:rFonts w:ascii="Times New Roman" w:hAnsi="Times New Roman" w:cs="Times New Roman"/>
          <w:color w:val="auto"/>
          <w:sz w:val="24"/>
          <w:szCs w:val="24"/>
          <w:lang w:val="uk-UA"/>
        </w:rPr>
        <w:t xml:space="preserve"> </w:t>
      </w:r>
    </w:p>
    <w:p w:rsidR="00246A03" w:rsidRPr="005F2754" w:rsidRDefault="00246A03" w:rsidP="00145C60">
      <w:pPr>
        <w:pStyle w:val="Normalny1"/>
        <w:ind w:firstLine="284"/>
        <w:jc w:val="both"/>
        <w:rPr>
          <w:rFonts w:ascii="Times New Roman" w:hAnsi="Times New Roman" w:cs="Times New Roman"/>
          <w:color w:val="auto"/>
          <w:sz w:val="24"/>
          <w:szCs w:val="24"/>
          <w:lang w:val="uk-UA"/>
        </w:rPr>
      </w:pPr>
      <w:r w:rsidRPr="005F2754">
        <w:rPr>
          <w:rFonts w:ascii="Times New Roman" w:hAnsi="Times New Roman" w:cs="Times New Roman"/>
          <w:sz w:val="24"/>
          <w:szCs w:val="24"/>
          <w:lang w:val="uk-UA"/>
        </w:rPr>
        <w:t xml:space="preserve">Простота, демократичність і душевність спілкування </w:t>
      </w:r>
      <w:r w:rsidRPr="005F2754">
        <w:rPr>
          <w:rFonts w:ascii="Times New Roman" w:hAnsi="Times New Roman" w:cs="Times New Roman"/>
          <w:color w:val="auto"/>
          <w:sz w:val="24"/>
          <w:szCs w:val="24"/>
          <w:lang w:val="uk-UA"/>
        </w:rPr>
        <w:t>в наш важкий час стали</w:t>
      </w:r>
      <w:r w:rsidRPr="005F2754">
        <w:rPr>
          <w:rFonts w:ascii="Times New Roman" w:hAnsi="Times New Roman" w:cs="Times New Roman"/>
          <w:sz w:val="24"/>
          <w:szCs w:val="24"/>
          <w:lang w:val="uk-UA"/>
        </w:rPr>
        <w:t xml:space="preserve"> рідкісним явищем в повсякденному житті. Але які є неписаним стандартом рибальського братства, що роблять риболовлю дивно "теплим" в психологічному плані заняттям, справжнім джерелом позитивних емоцій. Риболовля - це тільки привід. Головне в цьому всьому: люди повинні відчути, що про них піклуються».</w:t>
      </w:r>
    </w:p>
    <w:p w:rsidR="00246A03" w:rsidRPr="005F2754" w:rsidRDefault="00246A03" w:rsidP="00570219">
      <w:pPr>
        <w:pStyle w:val="NormalWeb"/>
        <w:shd w:val="clear" w:color="auto" w:fill="FFFFFF"/>
        <w:spacing w:before="0" w:beforeAutospacing="0" w:after="0" w:afterAutospacing="0"/>
        <w:ind w:firstLine="284"/>
        <w:jc w:val="both"/>
        <w:rPr>
          <w:color w:val="000000"/>
          <w:lang w:val="uk-UA"/>
        </w:rPr>
      </w:pPr>
      <w:r w:rsidRPr="005F2754">
        <w:rPr>
          <w:color w:val="000000"/>
          <w:lang w:val="uk-UA"/>
        </w:rPr>
        <w:t>Важлива психотерапевтична особливість риболовлі. Риболовля на кшталт медитації, цілком і повністю поглинає свідомість людини, дозволяючи їй відволіктися від різних страхів і турбот. Життєві турботи і проблеми залишаються десь там, далеко, їх немов вітром забирає або змиває течією. Це дуже важливо, тому що в основі багатьох психічних патологій лежить саме психологічна втома, коли людина не в змозі навіть на кілька хвилин "відключитися" від настирливих переживань і роздумів, постійно "пережовуючи" в голові різного роду великі й дрібні життєві та професійні проблеми. Риболовля - одне з найбільш дієвих засобів для такої "психотерапії відволіканням", вона дозволяє на час "втекти" від будь-яких проблем і негативних емоцій. Але головне навіть не в цьому. Під час такого "відключення" ми запасаємося новими душевними силами, заряджаємося позитивною енергією, що допоможе нам згодом легше впоратися з будь-якими проблемами.</w:t>
      </w:r>
    </w:p>
    <w:p w:rsidR="00246A03" w:rsidRPr="005F2754" w:rsidRDefault="00246A03" w:rsidP="00570219">
      <w:pPr>
        <w:pStyle w:val="NormalWeb"/>
        <w:shd w:val="clear" w:color="auto" w:fill="FFFFFF"/>
        <w:spacing w:before="0" w:beforeAutospacing="0" w:after="0" w:afterAutospacing="0"/>
        <w:ind w:firstLine="284"/>
        <w:jc w:val="both"/>
        <w:rPr>
          <w:color w:val="000000"/>
          <w:lang w:val="uk-UA"/>
        </w:rPr>
      </w:pPr>
      <w:r w:rsidRPr="005F2754">
        <w:rPr>
          <w:color w:val="000000"/>
          <w:lang w:val="uk-UA"/>
        </w:rPr>
        <w:t>Наш час справедливо називають "часом стресів і перевантажень", перш за все, нервових. У найпростішому розумінні стрес - це психологічна або фізична перевантаження, якесь негативне зіткнення з тим, що сильніше і важче нашої внутрішньої індивідуальної "норми". Часті й надмірно сильні стреси неминуче тягнуть за собою хвороби і психологічні зриви.</w:t>
      </w:r>
    </w:p>
    <w:p w:rsidR="00246A03" w:rsidRPr="005F2754" w:rsidRDefault="00246A03" w:rsidP="00570219">
      <w:pPr>
        <w:pStyle w:val="NormalWeb"/>
        <w:shd w:val="clear" w:color="auto" w:fill="FFFFFF"/>
        <w:spacing w:before="0" w:beforeAutospacing="0" w:after="0" w:afterAutospacing="0"/>
        <w:ind w:firstLine="284"/>
        <w:jc w:val="both"/>
        <w:rPr>
          <w:color w:val="000000"/>
          <w:lang w:val="uk-UA"/>
        </w:rPr>
      </w:pPr>
      <w:r w:rsidRPr="005F2754">
        <w:rPr>
          <w:color w:val="000000"/>
          <w:lang w:val="uk-UA"/>
        </w:rPr>
        <w:t xml:space="preserve">Стрес - це універсальна реакція, характерна для всіх людей (і тварин), але "поріг" стресу у кожного свій. Хтось впадає в стрес від будь-якої дрібниці (наприклад, погода за вікном погана), а хтось має дивну стійкість до стресів, залишаючись спокійним і працездатним навіть в самих екстремальних ситуаціях. Крім індивідуальних психофізичних відмінностей між людьми, це залежить і від тренованості людської психіки. </w:t>
      </w:r>
    </w:p>
    <w:p w:rsidR="00246A03" w:rsidRPr="005F2754" w:rsidRDefault="00246A03" w:rsidP="00570219">
      <w:pPr>
        <w:ind w:firstLine="284"/>
        <w:jc w:val="both"/>
        <w:rPr>
          <w:color w:val="000000"/>
          <w:sz w:val="24"/>
          <w:szCs w:val="24"/>
          <w:lang w:val="uk-UA"/>
        </w:rPr>
      </w:pPr>
      <w:r w:rsidRPr="005F2754">
        <w:rPr>
          <w:color w:val="000000"/>
          <w:sz w:val="24"/>
          <w:szCs w:val="24"/>
          <w:lang w:val="uk-UA"/>
        </w:rPr>
        <w:t>Якщо викликають стрес події слідують занадто часто і стресори занадто сильні, то ефект тренованості просто не встигає виникнути, і людина "ламається" - захворює. Якщо ж ми отримуємо стрес як би "маленькими дозами", то це - "позитивний стрес". Він підвищує тренованість людського організму і психіки, і людина здобуває необхідний "запас міцності", який дозволить йому згодом легко переносити навіть по-справжньому важкі випробування.</w:t>
      </w:r>
    </w:p>
    <w:p w:rsidR="00246A03" w:rsidRPr="005F2754" w:rsidRDefault="00246A03" w:rsidP="00570219">
      <w:pPr>
        <w:ind w:firstLine="284"/>
        <w:jc w:val="both"/>
        <w:rPr>
          <w:color w:val="000000"/>
          <w:sz w:val="24"/>
          <w:szCs w:val="24"/>
          <w:lang w:val="uk-UA"/>
        </w:rPr>
      </w:pPr>
      <w:r w:rsidRPr="005F2754">
        <w:rPr>
          <w:color w:val="000000"/>
          <w:sz w:val="24"/>
          <w:szCs w:val="24"/>
          <w:lang w:val="uk-UA"/>
        </w:rPr>
        <w:t>І, останній момент - найважливіший. Риболовля може стати для людини покликанням, сенсом життя, або, принаймні, способом САМОРЕАЛІЗАЦІЇ. Багато хто з нас живуть в звичній "роздвоєності": з одного боку, є робота ( "це для грошей, жити ж якось треба"), з іншого боку, є риболовля ( "це для душі, треба ж якось отримувати задоволення від життя"). Об'єктивних можливостей, а, може бути, і внутрішньої рішучості змінити такий стан справ у людини немає, ось і чекає він з тугою чергових вихідних, коли можна буде "втекти" на риболовлю.</w:t>
      </w:r>
    </w:p>
    <w:p w:rsidR="00246A03" w:rsidRPr="005F2754" w:rsidRDefault="00246A03" w:rsidP="00570219">
      <w:pPr>
        <w:pStyle w:val="NormalWeb"/>
        <w:shd w:val="clear" w:color="auto" w:fill="FFFFFF"/>
        <w:spacing w:before="0" w:beforeAutospacing="0" w:after="0" w:afterAutospacing="0"/>
        <w:ind w:firstLine="284"/>
        <w:jc w:val="both"/>
        <w:rPr>
          <w:lang w:val="uk-UA"/>
        </w:rPr>
      </w:pPr>
      <w:r w:rsidRPr="005F2754">
        <w:rPr>
          <w:color w:val="000000"/>
          <w:lang w:val="uk-UA"/>
        </w:rPr>
        <w:t>Але є й інші люди, ті, хто зміг радикально змінити своє життя. В один прекрасний день вони зважилися, відкинули своє минуле і цілком присвятили себе улюбленому заняттю - риболовлі. Можна припустити, що ці сильні люди "знайшли себе" в цьому житті, втілюють в життя своє справжнє покликання і дійсно щасливі.</w:t>
      </w:r>
    </w:p>
    <w:p w:rsidR="00246A03" w:rsidRPr="005F2754" w:rsidRDefault="00246A03" w:rsidP="00AF20D3">
      <w:pPr>
        <w:pStyle w:val="Normalny1"/>
        <w:tabs>
          <w:tab w:val="left" w:pos="284"/>
        </w:tabs>
        <w:jc w:val="both"/>
        <w:rPr>
          <w:rFonts w:ascii="Times New Roman" w:hAnsi="Times New Roman" w:cs="Times New Roman"/>
          <w:b/>
          <w:color w:val="auto"/>
          <w:sz w:val="24"/>
          <w:szCs w:val="24"/>
          <w:lang w:val="uk-UA"/>
        </w:rPr>
      </w:pPr>
    </w:p>
    <w:p w:rsidR="00246A03" w:rsidRPr="005F2754" w:rsidRDefault="00246A03" w:rsidP="00AF20D3">
      <w:pPr>
        <w:pStyle w:val="Normalny1"/>
        <w:tabs>
          <w:tab w:val="left" w:pos="284"/>
        </w:tabs>
        <w:jc w:val="both"/>
        <w:rPr>
          <w:rFonts w:ascii="Times New Roman" w:hAnsi="Times New Roman" w:cs="Times New Roman"/>
          <w:color w:val="auto"/>
          <w:sz w:val="24"/>
          <w:szCs w:val="24"/>
          <w:lang w:val="uk-UA"/>
        </w:rPr>
      </w:pPr>
      <w:r w:rsidRPr="005F2754">
        <w:rPr>
          <w:rFonts w:ascii="Times New Roman" w:hAnsi="Times New Roman" w:cs="Times New Roman"/>
          <w:b/>
          <w:color w:val="auto"/>
          <w:sz w:val="24"/>
          <w:szCs w:val="24"/>
          <w:lang w:val="uk-UA"/>
        </w:rPr>
        <w:t xml:space="preserve">8.* Орієнтовна вартість (брутто) проекту </w:t>
      </w:r>
      <w:r w:rsidRPr="005F2754">
        <w:rPr>
          <w:rFonts w:ascii="Times New Roman" w:hAnsi="Times New Roman" w:cs="Times New Roman"/>
          <w:color w:val="auto"/>
          <w:sz w:val="24"/>
          <w:szCs w:val="24"/>
          <w:lang w:val="uk-UA"/>
        </w:rPr>
        <w:t xml:space="preserve">(всі складові проекту та їх орієнтовна вартість)  </w:t>
      </w:r>
    </w:p>
    <w:tbl>
      <w:tblPr>
        <w:tblW w:w="9052"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tblPr>
      <w:tblGrid>
        <w:gridCol w:w="6096"/>
        <w:gridCol w:w="2956"/>
      </w:tblGrid>
      <w:tr w:rsidR="00246A03" w:rsidRPr="005F2754" w:rsidTr="00AF20D3">
        <w:trPr>
          <w:trHeight w:val="227"/>
          <w:jc w:val="center"/>
        </w:trPr>
        <w:tc>
          <w:tcPr>
            <w:tcW w:w="6096" w:type="dxa"/>
            <w:tcBorders>
              <w:top w:val="double" w:sz="4" w:space="0" w:color="auto"/>
              <w:bottom w:val="double" w:sz="4" w:space="0" w:color="auto"/>
            </w:tcBorders>
            <w:tcMar>
              <w:top w:w="100" w:type="dxa"/>
              <w:left w:w="80" w:type="dxa"/>
              <w:bottom w:w="100" w:type="dxa"/>
              <w:right w:w="80" w:type="dxa"/>
            </w:tcMar>
            <w:vAlign w:val="center"/>
          </w:tcPr>
          <w:p w:rsidR="00246A03" w:rsidRPr="005F2754" w:rsidRDefault="00246A03" w:rsidP="00AF20D3">
            <w:pPr>
              <w:pStyle w:val="Normalny1"/>
              <w:ind w:left="-280" w:firstLine="280"/>
              <w:jc w:val="center"/>
              <w:rPr>
                <w:rFonts w:ascii="Times New Roman" w:hAnsi="Times New Roman" w:cs="Times New Roman"/>
                <w:color w:val="auto"/>
                <w:sz w:val="24"/>
                <w:szCs w:val="24"/>
                <w:lang w:val="uk-UA"/>
              </w:rPr>
            </w:pPr>
            <w:r w:rsidRPr="005F2754">
              <w:rPr>
                <w:rFonts w:ascii="Times New Roman" w:hAnsi="Times New Roman" w:cs="Times New Roman"/>
                <w:b/>
                <w:color w:val="auto"/>
                <w:sz w:val="24"/>
                <w:szCs w:val="24"/>
                <w:lang w:val="uk-UA"/>
              </w:rPr>
              <w:t>Складові завдання</w:t>
            </w:r>
          </w:p>
        </w:tc>
        <w:tc>
          <w:tcPr>
            <w:tcW w:w="2956" w:type="dxa"/>
            <w:tcBorders>
              <w:top w:val="double" w:sz="4" w:space="0" w:color="auto"/>
              <w:bottom w:val="double" w:sz="4" w:space="0" w:color="auto"/>
            </w:tcBorders>
            <w:tcMar>
              <w:top w:w="100" w:type="dxa"/>
              <w:left w:w="80" w:type="dxa"/>
              <w:bottom w:w="100" w:type="dxa"/>
              <w:right w:w="80" w:type="dxa"/>
            </w:tcMar>
            <w:vAlign w:val="center"/>
          </w:tcPr>
          <w:p w:rsidR="00246A03" w:rsidRPr="005F2754" w:rsidRDefault="00246A03" w:rsidP="00AF20D3">
            <w:pPr>
              <w:pStyle w:val="Normalny1"/>
              <w:jc w:val="center"/>
              <w:rPr>
                <w:rFonts w:ascii="Times New Roman" w:hAnsi="Times New Roman" w:cs="Times New Roman"/>
                <w:color w:val="auto"/>
                <w:sz w:val="24"/>
                <w:szCs w:val="24"/>
                <w:lang w:val="uk-UA"/>
              </w:rPr>
            </w:pPr>
            <w:r w:rsidRPr="005F2754">
              <w:rPr>
                <w:rFonts w:ascii="Times New Roman" w:hAnsi="Times New Roman" w:cs="Times New Roman"/>
                <w:b/>
                <w:color w:val="auto"/>
                <w:sz w:val="24"/>
                <w:szCs w:val="24"/>
                <w:lang w:val="uk-UA"/>
              </w:rPr>
              <w:t>Орієнтовна вартість (брутто), грн.</w:t>
            </w:r>
          </w:p>
        </w:tc>
      </w:tr>
      <w:tr w:rsidR="00246A03" w:rsidRPr="005F2754" w:rsidTr="00AF20D3">
        <w:trPr>
          <w:trHeight w:val="227"/>
          <w:jc w:val="center"/>
        </w:trPr>
        <w:tc>
          <w:tcPr>
            <w:tcW w:w="6096" w:type="dxa"/>
            <w:tcBorders>
              <w:top w:val="double" w:sz="4" w:space="0" w:color="auto"/>
            </w:tcBorders>
            <w:tcMar>
              <w:top w:w="100" w:type="dxa"/>
              <w:left w:w="80" w:type="dxa"/>
              <w:bottom w:w="100" w:type="dxa"/>
              <w:right w:w="80" w:type="dxa"/>
            </w:tcMar>
            <w:vAlign w:val="center"/>
          </w:tcPr>
          <w:p w:rsidR="00246A03" w:rsidRPr="005F2754" w:rsidRDefault="00246A03" w:rsidP="005F2754">
            <w:pPr>
              <w:pStyle w:val="Normalny1"/>
              <w:numPr>
                <w:ilvl w:val="0"/>
                <w:numId w:val="8"/>
              </w:numPr>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Оренда транспорту (автобус на 30 міст) 17 разів</w:t>
            </w:r>
          </w:p>
        </w:tc>
        <w:tc>
          <w:tcPr>
            <w:tcW w:w="2956" w:type="dxa"/>
            <w:tcBorders>
              <w:top w:val="double" w:sz="4" w:space="0" w:color="auto"/>
            </w:tcBorders>
            <w:tcMar>
              <w:top w:w="100" w:type="dxa"/>
              <w:left w:w="80" w:type="dxa"/>
              <w:bottom w:w="100" w:type="dxa"/>
              <w:right w:w="80" w:type="dxa"/>
            </w:tcMar>
            <w:vAlign w:val="center"/>
          </w:tcPr>
          <w:p w:rsidR="00246A03" w:rsidRPr="005F2754" w:rsidRDefault="00246A03" w:rsidP="00AF20D3">
            <w:pPr>
              <w:pStyle w:val="Normalny1"/>
              <w:jc w:val="right"/>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14000</w:t>
            </w:r>
          </w:p>
        </w:tc>
      </w:tr>
      <w:tr w:rsidR="00246A03" w:rsidRPr="005F2754" w:rsidTr="00AF20D3">
        <w:trPr>
          <w:trHeight w:val="227"/>
          <w:jc w:val="center"/>
        </w:trPr>
        <w:tc>
          <w:tcPr>
            <w:tcW w:w="6096" w:type="dxa"/>
            <w:tcMar>
              <w:top w:w="100" w:type="dxa"/>
              <w:left w:w="80" w:type="dxa"/>
              <w:bottom w:w="100" w:type="dxa"/>
              <w:right w:w="80" w:type="dxa"/>
            </w:tcMar>
            <w:vAlign w:val="center"/>
          </w:tcPr>
          <w:p w:rsidR="00246A03" w:rsidRPr="005F2754" w:rsidRDefault="00246A03" w:rsidP="006848CB">
            <w:pPr>
              <w:pStyle w:val="Normalny1"/>
              <w:numPr>
                <w:ilvl w:val="0"/>
                <w:numId w:val="8"/>
              </w:numPr>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 xml:space="preserve">Організація обіду на польовій кухні (на 20 чоловік) </w:t>
            </w:r>
          </w:p>
        </w:tc>
        <w:tc>
          <w:tcPr>
            <w:tcW w:w="2956" w:type="dxa"/>
            <w:tcMar>
              <w:top w:w="100" w:type="dxa"/>
              <w:left w:w="80" w:type="dxa"/>
              <w:bottom w:w="100" w:type="dxa"/>
              <w:right w:w="80" w:type="dxa"/>
            </w:tcMar>
            <w:vAlign w:val="center"/>
          </w:tcPr>
          <w:p w:rsidR="00246A03" w:rsidRPr="005F2754" w:rsidRDefault="00246A03" w:rsidP="00AF20D3">
            <w:pPr>
              <w:pStyle w:val="Normalny1"/>
              <w:jc w:val="right"/>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20000</w:t>
            </w:r>
          </w:p>
        </w:tc>
      </w:tr>
      <w:tr w:rsidR="00246A03" w:rsidRPr="005F2754" w:rsidTr="00AF20D3">
        <w:trPr>
          <w:trHeight w:val="227"/>
          <w:jc w:val="center"/>
        </w:trPr>
        <w:tc>
          <w:tcPr>
            <w:tcW w:w="6096" w:type="dxa"/>
            <w:tcMar>
              <w:top w:w="100" w:type="dxa"/>
              <w:left w:w="80" w:type="dxa"/>
              <w:bottom w:w="100" w:type="dxa"/>
              <w:right w:w="80" w:type="dxa"/>
            </w:tcMar>
            <w:vAlign w:val="center"/>
          </w:tcPr>
          <w:p w:rsidR="00246A03" w:rsidRPr="005F2754" w:rsidRDefault="00246A03" w:rsidP="006848CB">
            <w:pPr>
              <w:pStyle w:val="Normalny1"/>
              <w:numPr>
                <w:ilvl w:val="0"/>
                <w:numId w:val="8"/>
              </w:numPr>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Наживка</w:t>
            </w:r>
          </w:p>
        </w:tc>
        <w:tc>
          <w:tcPr>
            <w:tcW w:w="2956" w:type="dxa"/>
            <w:tcMar>
              <w:top w:w="100" w:type="dxa"/>
              <w:left w:w="80" w:type="dxa"/>
              <w:bottom w:w="100" w:type="dxa"/>
              <w:right w:w="80" w:type="dxa"/>
            </w:tcMar>
            <w:vAlign w:val="center"/>
          </w:tcPr>
          <w:p w:rsidR="00246A03" w:rsidRPr="005F2754" w:rsidRDefault="00246A03" w:rsidP="00AF20D3">
            <w:pPr>
              <w:pStyle w:val="Normalny1"/>
              <w:jc w:val="right"/>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7000</w:t>
            </w:r>
          </w:p>
        </w:tc>
      </w:tr>
      <w:tr w:rsidR="00246A03" w:rsidRPr="005F2754" w:rsidTr="00AF20D3">
        <w:trPr>
          <w:trHeight w:val="227"/>
          <w:jc w:val="center"/>
        </w:trPr>
        <w:tc>
          <w:tcPr>
            <w:tcW w:w="6096" w:type="dxa"/>
            <w:tcBorders>
              <w:bottom w:val="double" w:sz="4" w:space="0" w:color="auto"/>
            </w:tcBorders>
            <w:tcMar>
              <w:top w:w="100" w:type="dxa"/>
              <w:left w:w="80" w:type="dxa"/>
              <w:bottom w:w="100" w:type="dxa"/>
              <w:right w:w="80" w:type="dxa"/>
            </w:tcMar>
            <w:vAlign w:val="center"/>
          </w:tcPr>
          <w:p w:rsidR="00246A03" w:rsidRPr="005F2754" w:rsidRDefault="00246A03" w:rsidP="005F2754">
            <w:pPr>
              <w:pStyle w:val="Normalny1"/>
              <w:numPr>
                <w:ilvl w:val="0"/>
                <w:numId w:val="8"/>
              </w:numPr>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Заробітна плата (гонорар журі - 3особи (200грн.), медперсонал - 1 особа(150грн.), організаторів - 5 осіб(150грн))</w:t>
            </w:r>
          </w:p>
        </w:tc>
        <w:tc>
          <w:tcPr>
            <w:tcW w:w="2956" w:type="dxa"/>
            <w:tcBorders>
              <w:bottom w:val="double" w:sz="4" w:space="0" w:color="auto"/>
            </w:tcBorders>
            <w:tcMar>
              <w:top w:w="100" w:type="dxa"/>
              <w:left w:w="80" w:type="dxa"/>
              <w:bottom w:w="100" w:type="dxa"/>
              <w:right w:w="80" w:type="dxa"/>
            </w:tcMar>
            <w:vAlign w:val="center"/>
          </w:tcPr>
          <w:p w:rsidR="00246A03" w:rsidRPr="005F2754" w:rsidRDefault="00246A03" w:rsidP="00AF20D3">
            <w:pPr>
              <w:pStyle w:val="Normalny1"/>
              <w:jc w:val="right"/>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25500</w:t>
            </w:r>
          </w:p>
        </w:tc>
      </w:tr>
      <w:tr w:rsidR="00246A03" w:rsidRPr="005F2754" w:rsidTr="00AF20D3">
        <w:trPr>
          <w:trHeight w:val="227"/>
          <w:jc w:val="center"/>
        </w:trPr>
        <w:tc>
          <w:tcPr>
            <w:tcW w:w="6096" w:type="dxa"/>
            <w:tcBorders>
              <w:bottom w:val="double" w:sz="4" w:space="0" w:color="auto"/>
            </w:tcBorders>
            <w:tcMar>
              <w:top w:w="100" w:type="dxa"/>
              <w:left w:w="80" w:type="dxa"/>
              <w:bottom w:w="100" w:type="dxa"/>
              <w:right w:w="80" w:type="dxa"/>
            </w:tcMar>
            <w:vAlign w:val="center"/>
          </w:tcPr>
          <w:p w:rsidR="00246A03" w:rsidRPr="005F2754" w:rsidRDefault="00246A03" w:rsidP="005F2754">
            <w:pPr>
              <w:pStyle w:val="Normalny1"/>
              <w:numPr>
                <w:ilvl w:val="0"/>
                <w:numId w:val="8"/>
              </w:numPr>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Нагороди  (грамоти, кубки)</w:t>
            </w:r>
          </w:p>
        </w:tc>
        <w:tc>
          <w:tcPr>
            <w:tcW w:w="2956" w:type="dxa"/>
            <w:tcBorders>
              <w:bottom w:val="double" w:sz="4" w:space="0" w:color="auto"/>
            </w:tcBorders>
            <w:tcMar>
              <w:top w:w="100" w:type="dxa"/>
              <w:left w:w="80" w:type="dxa"/>
              <w:bottom w:w="100" w:type="dxa"/>
              <w:right w:w="80" w:type="dxa"/>
            </w:tcMar>
            <w:vAlign w:val="center"/>
          </w:tcPr>
          <w:p w:rsidR="00246A03" w:rsidRPr="005F2754" w:rsidRDefault="00246A03" w:rsidP="005F2754">
            <w:pPr>
              <w:pStyle w:val="Normalny1"/>
              <w:jc w:val="right"/>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10200</w:t>
            </w:r>
          </w:p>
        </w:tc>
      </w:tr>
      <w:tr w:rsidR="00246A03" w:rsidRPr="005F2754" w:rsidTr="00AF20D3">
        <w:trPr>
          <w:trHeight w:val="227"/>
          <w:jc w:val="center"/>
        </w:trPr>
        <w:tc>
          <w:tcPr>
            <w:tcW w:w="6096" w:type="dxa"/>
            <w:tcBorders>
              <w:bottom w:val="double" w:sz="4" w:space="0" w:color="auto"/>
            </w:tcBorders>
            <w:tcMar>
              <w:top w:w="100" w:type="dxa"/>
              <w:left w:w="80" w:type="dxa"/>
              <w:bottom w:w="100" w:type="dxa"/>
              <w:right w:w="80" w:type="dxa"/>
            </w:tcMar>
            <w:vAlign w:val="center"/>
          </w:tcPr>
          <w:p w:rsidR="00246A03" w:rsidRPr="005F2754" w:rsidRDefault="00246A03" w:rsidP="007A7876">
            <w:pPr>
              <w:pStyle w:val="Normalny1"/>
              <w:numPr>
                <w:ilvl w:val="0"/>
                <w:numId w:val="8"/>
              </w:numPr>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Канцтовари (папір, ручки)</w:t>
            </w:r>
          </w:p>
        </w:tc>
        <w:tc>
          <w:tcPr>
            <w:tcW w:w="2956" w:type="dxa"/>
            <w:tcBorders>
              <w:bottom w:val="double" w:sz="4" w:space="0" w:color="auto"/>
            </w:tcBorders>
            <w:tcMar>
              <w:top w:w="100" w:type="dxa"/>
              <w:left w:w="80" w:type="dxa"/>
              <w:bottom w:w="100" w:type="dxa"/>
              <w:right w:w="80" w:type="dxa"/>
            </w:tcMar>
            <w:vAlign w:val="center"/>
          </w:tcPr>
          <w:p w:rsidR="00246A03" w:rsidRPr="005F2754" w:rsidRDefault="00246A03" w:rsidP="00AF20D3">
            <w:pPr>
              <w:pStyle w:val="Normalny1"/>
              <w:jc w:val="right"/>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1000</w:t>
            </w:r>
          </w:p>
        </w:tc>
      </w:tr>
      <w:tr w:rsidR="00246A03" w:rsidRPr="005F2754" w:rsidTr="00AF20D3">
        <w:trPr>
          <w:trHeight w:val="227"/>
          <w:jc w:val="center"/>
        </w:trPr>
        <w:tc>
          <w:tcPr>
            <w:tcW w:w="6096" w:type="dxa"/>
            <w:tcBorders>
              <w:bottom w:val="double" w:sz="4" w:space="0" w:color="auto"/>
            </w:tcBorders>
            <w:tcMar>
              <w:top w:w="100" w:type="dxa"/>
              <w:left w:w="80" w:type="dxa"/>
              <w:bottom w:w="100" w:type="dxa"/>
              <w:right w:w="80" w:type="dxa"/>
            </w:tcMar>
            <w:vAlign w:val="center"/>
          </w:tcPr>
          <w:p w:rsidR="00246A03" w:rsidRPr="005F2754" w:rsidRDefault="00246A03" w:rsidP="003F4BC0">
            <w:pPr>
              <w:pStyle w:val="Normalny1"/>
              <w:numPr>
                <w:ilvl w:val="0"/>
                <w:numId w:val="8"/>
              </w:numPr>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Форма для учасників</w:t>
            </w:r>
          </w:p>
        </w:tc>
        <w:tc>
          <w:tcPr>
            <w:tcW w:w="2956" w:type="dxa"/>
            <w:tcBorders>
              <w:bottom w:val="double" w:sz="4" w:space="0" w:color="auto"/>
            </w:tcBorders>
            <w:tcMar>
              <w:top w:w="100" w:type="dxa"/>
              <w:left w:w="80" w:type="dxa"/>
              <w:bottom w:w="100" w:type="dxa"/>
              <w:right w:w="80" w:type="dxa"/>
            </w:tcMar>
            <w:vAlign w:val="center"/>
          </w:tcPr>
          <w:p w:rsidR="00246A03" w:rsidRPr="005F2754" w:rsidRDefault="00246A03" w:rsidP="00AF20D3">
            <w:pPr>
              <w:pStyle w:val="Normalny1"/>
              <w:jc w:val="right"/>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6000</w:t>
            </w:r>
          </w:p>
        </w:tc>
      </w:tr>
      <w:tr w:rsidR="00246A03" w:rsidRPr="005F2754" w:rsidTr="00AF20D3">
        <w:trPr>
          <w:trHeight w:val="227"/>
          <w:jc w:val="center"/>
        </w:trPr>
        <w:tc>
          <w:tcPr>
            <w:tcW w:w="6096" w:type="dxa"/>
            <w:tcBorders>
              <w:top w:val="double" w:sz="4" w:space="0" w:color="auto"/>
              <w:left w:val="nil"/>
              <w:bottom w:val="nil"/>
            </w:tcBorders>
            <w:tcMar>
              <w:top w:w="100" w:type="dxa"/>
              <w:left w:w="80" w:type="dxa"/>
              <w:bottom w:w="100" w:type="dxa"/>
              <w:right w:w="80" w:type="dxa"/>
            </w:tcMar>
            <w:vAlign w:val="center"/>
          </w:tcPr>
          <w:p w:rsidR="00246A03" w:rsidRPr="005F2754" w:rsidRDefault="00246A03" w:rsidP="00AF20D3">
            <w:pPr>
              <w:pStyle w:val="Normalny1"/>
              <w:jc w:val="right"/>
              <w:rPr>
                <w:rFonts w:ascii="Times New Roman" w:hAnsi="Times New Roman" w:cs="Times New Roman"/>
                <w:b/>
                <w:color w:val="auto"/>
                <w:sz w:val="24"/>
                <w:szCs w:val="24"/>
                <w:lang w:val="uk-UA"/>
              </w:rPr>
            </w:pPr>
            <w:r w:rsidRPr="005F2754">
              <w:rPr>
                <w:rFonts w:ascii="Times New Roman" w:hAnsi="Times New Roman" w:cs="Times New Roman"/>
                <w:b/>
                <w:color w:val="auto"/>
                <w:sz w:val="24"/>
                <w:szCs w:val="24"/>
                <w:lang w:val="uk-UA"/>
              </w:rPr>
              <w:t>РАЗОМ:</w:t>
            </w:r>
          </w:p>
        </w:tc>
        <w:tc>
          <w:tcPr>
            <w:tcW w:w="2956" w:type="dxa"/>
            <w:tcBorders>
              <w:top w:val="double" w:sz="4" w:space="0" w:color="auto"/>
              <w:bottom w:val="double" w:sz="4" w:space="0" w:color="auto"/>
            </w:tcBorders>
            <w:tcMar>
              <w:top w:w="100" w:type="dxa"/>
              <w:left w:w="80" w:type="dxa"/>
              <w:bottom w:w="100" w:type="dxa"/>
              <w:right w:w="80" w:type="dxa"/>
            </w:tcMar>
            <w:vAlign w:val="center"/>
          </w:tcPr>
          <w:p w:rsidR="00246A03" w:rsidRPr="005F2754" w:rsidRDefault="00246A03" w:rsidP="007A7876">
            <w:pPr>
              <w:pStyle w:val="Normalny1"/>
              <w:jc w:val="right"/>
              <w:rPr>
                <w:rFonts w:ascii="Times New Roman" w:hAnsi="Times New Roman" w:cs="Times New Roman"/>
                <w:b/>
                <w:color w:val="auto"/>
                <w:sz w:val="24"/>
                <w:szCs w:val="24"/>
                <w:lang w:val="uk-UA"/>
              </w:rPr>
            </w:pPr>
            <w:r w:rsidRPr="005F2754">
              <w:rPr>
                <w:rFonts w:ascii="Times New Roman" w:hAnsi="Times New Roman" w:cs="Times New Roman"/>
                <w:b/>
                <w:color w:val="auto"/>
                <w:sz w:val="24"/>
                <w:szCs w:val="24"/>
                <w:lang w:val="uk-UA"/>
              </w:rPr>
              <w:t>83700</w:t>
            </w:r>
          </w:p>
        </w:tc>
      </w:tr>
    </w:tbl>
    <w:p w:rsidR="00246A03" w:rsidRPr="005F2754" w:rsidRDefault="00246A03" w:rsidP="00AF20D3">
      <w:pPr>
        <w:pStyle w:val="Normalny1"/>
        <w:jc w:val="both"/>
        <w:rPr>
          <w:rFonts w:ascii="Times New Roman" w:hAnsi="Times New Roman" w:cs="Times New Roman"/>
          <w:color w:val="auto"/>
          <w:sz w:val="24"/>
          <w:szCs w:val="24"/>
          <w:lang w:val="uk-UA"/>
        </w:rPr>
      </w:pPr>
      <w:r w:rsidRPr="005F2754">
        <w:rPr>
          <w:rFonts w:ascii="Times New Roman" w:hAnsi="Times New Roman" w:cs="Times New Roman"/>
          <w:b/>
          <w:color w:val="auto"/>
          <w:sz w:val="24"/>
          <w:szCs w:val="24"/>
          <w:lang w:val="uk-UA"/>
        </w:rPr>
        <w:t xml:space="preserve">9.* Список з підписами щонайменше 15 громадян України, які належать до територіальної громади міста Чернігова, мають право голосу та підтримують цю пропозицію (проект) (окрім його авторів), що додається. </w:t>
      </w:r>
      <w:r w:rsidRPr="005F2754">
        <w:rPr>
          <w:rFonts w:ascii="Times New Roman" w:hAnsi="Times New Roman" w:cs="Times New Roman"/>
          <w:color w:val="auto"/>
          <w:sz w:val="24"/>
          <w:szCs w:val="24"/>
          <w:lang w:val="uk-UA"/>
        </w:rPr>
        <w:t>Кожна додаткова сторінка списку повинна мати таку ж форму, за винятком позначення наступної сторінки (</w:t>
      </w:r>
      <w:r w:rsidRPr="005F2754">
        <w:rPr>
          <w:rFonts w:ascii="Times New Roman" w:hAnsi="Times New Roman" w:cs="Times New Roman"/>
          <w:i/>
          <w:color w:val="auto"/>
          <w:sz w:val="24"/>
          <w:szCs w:val="24"/>
          <w:lang w:val="uk-UA"/>
        </w:rPr>
        <w:t>необхідно додати оригінал списку у паперовій формі</w:t>
      </w:r>
      <w:r w:rsidRPr="005F2754">
        <w:rPr>
          <w:rFonts w:ascii="Times New Roman" w:hAnsi="Times New Roman" w:cs="Times New Roman"/>
          <w:color w:val="auto"/>
          <w:sz w:val="24"/>
          <w:szCs w:val="24"/>
          <w:lang w:val="uk-UA"/>
        </w:rPr>
        <w:t xml:space="preserve">). </w:t>
      </w:r>
    </w:p>
    <w:p w:rsidR="00246A03" w:rsidRPr="005F2754" w:rsidRDefault="00246A03" w:rsidP="00AF20D3">
      <w:pPr>
        <w:pStyle w:val="Normalny1"/>
        <w:spacing w:line="240" w:lineRule="auto"/>
        <w:jc w:val="both"/>
        <w:rPr>
          <w:rFonts w:ascii="Times New Roman" w:hAnsi="Times New Roman" w:cs="Times New Roman"/>
          <w:b/>
          <w:color w:val="auto"/>
          <w:sz w:val="24"/>
          <w:szCs w:val="24"/>
          <w:lang w:val="uk-UA"/>
        </w:rPr>
      </w:pPr>
    </w:p>
    <w:p w:rsidR="00246A03" w:rsidRPr="005F2754" w:rsidRDefault="00246A03" w:rsidP="00AF20D3">
      <w:pPr>
        <w:pStyle w:val="Normalny1"/>
        <w:jc w:val="both"/>
        <w:rPr>
          <w:rFonts w:ascii="Times New Roman" w:hAnsi="Times New Roman" w:cs="Times New Roman"/>
          <w:i/>
          <w:color w:val="auto"/>
          <w:sz w:val="24"/>
          <w:szCs w:val="24"/>
          <w:lang w:val="uk-UA"/>
        </w:rPr>
      </w:pPr>
      <w:r w:rsidRPr="005F2754">
        <w:rPr>
          <w:rFonts w:ascii="Times New Roman" w:hAnsi="Times New Roman" w:cs="Times New Roman"/>
          <w:b/>
          <w:color w:val="auto"/>
          <w:sz w:val="24"/>
          <w:szCs w:val="24"/>
          <w:lang w:val="uk-UA"/>
        </w:rPr>
        <w:t>10.*</w:t>
      </w:r>
      <w:r w:rsidRPr="005F2754">
        <w:rPr>
          <w:rFonts w:ascii="Times New Roman" w:hAnsi="Times New Roman" w:cs="Times New Roman"/>
          <w:i/>
          <w:color w:val="auto"/>
          <w:sz w:val="24"/>
          <w:szCs w:val="24"/>
          <w:lang w:val="uk-UA"/>
        </w:rPr>
        <w:t xml:space="preserve"> </w:t>
      </w:r>
      <w:r w:rsidRPr="005F2754">
        <w:rPr>
          <w:rFonts w:ascii="Times New Roman" w:hAnsi="Times New Roman" w:cs="Times New Roman"/>
          <w:b/>
          <w:color w:val="auto"/>
          <w:sz w:val="24"/>
          <w:szCs w:val="24"/>
          <w:lang w:val="uk-UA"/>
        </w:rPr>
        <w:t xml:space="preserve">Контактні дані авторів пропозиції (проекту), які будуть загальнодоступні, у тому числі для авторів інших пропозицій, мешканців, представників ЗМІ, з метою обміну думками, інформацією, можливих узгоджень і т.д. </w:t>
      </w:r>
      <w:r w:rsidRPr="005F2754">
        <w:rPr>
          <w:rFonts w:ascii="Times New Roman" w:hAnsi="Times New Roman" w:cs="Times New Roman"/>
          <w:i/>
          <w:color w:val="auto"/>
          <w:sz w:val="24"/>
          <w:szCs w:val="24"/>
          <w:lang w:val="uk-UA"/>
        </w:rPr>
        <w:t>(необхідне підкреслити):</w:t>
      </w:r>
    </w:p>
    <w:p w:rsidR="00246A03" w:rsidRPr="005F2754" w:rsidRDefault="00246A03" w:rsidP="00AF20D3">
      <w:pPr>
        <w:pStyle w:val="Normalny1"/>
        <w:numPr>
          <w:ilvl w:val="0"/>
          <w:numId w:val="3"/>
        </w:numPr>
        <w:tabs>
          <w:tab w:val="left" w:pos="284"/>
        </w:tabs>
        <w:spacing w:before="120" w:after="60"/>
        <w:ind w:left="0" w:firstLine="0"/>
        <w:jc w:val="both"/>
        <w:rPr>
          <w:rFonts w:ascii="Times New Roman" w:hAnsi="Times New Roman" w:cs="Times New Roman"/>
          <w:color w:val="auto"/>
          <w:sz w:val="24"/>
          <w:szCs w:val="24"/>
          <w:lang w:val="uk-UA"/>
        </w:rPr>
      </w:pPr>
      <w:r w:rsidRPr="005F2754">
        <w:rPr>
          <w:rFonts w:ascii="Times New Roman" w:hAnsi="Times New Roman" w:cs="Times New Roman"/>
          <w:color w:val="auto"/>
          <w:sz w:val="24"/>
          <w:szCs w:val="24"/>
          <w:lang w:val="uk-UA"/>
        </w:rPr>
        <w:t xml:space="preserve">висловлюю свою згоду на використання моєї електронної адреси  ……………………………………………...…    для зазначених вище цілей </w:t>
      </w:r>
    </w:p>
    <w:p w:rsidR="00246A03" w:rsidRPr="001927DB" w:rsidRDefault="00246A03" w:rsidP="00AF20D3">
      <w:pPr>
        <w:pStyle w:val="Normalny1"/>
        <w:spacing w:before="120"/>
        <w:rPr>
          <w:rFonts w:ascii="Times New Roman" w:hAnsi="Times New Roman" w:cs="Times New Roman"/>
          <w:color w:val="auto"/>
          <w:sz w:val="24"/>
          <w:szCs w:val="24"/>
          <w:lang w:val="uk-UA"/>
        </w:rPr>
      </w:pPr>
      <w:r w:rsidRPr="005F2754">
        <w:rPr>
          <w:rFonts w:ascii="Times New Roman" w:hAnsi="Times New Roman" w:cs="Times New Roman"/>
          <w:b/>
          <w:color w:val="auto"/>
          <w:sz w:val="24"/>
          <w:szCs w:val="24"/>
          <w:lang w:val="uk-UA"/>
        </w:rPr>
        <w:t xml:space="preserve">Підпис особи, що дає згоду на використання своєї електронної адреси </w:t>
      </w:r>
      <w:r w:rsidRPr="005F2754">
        <w:rPr>
          <w:rFonts w:ascii="Times New Roman" w:hAnsi="Times New Roman" w:cs="Times New Roman"/>
          <w:color w:val="auto"/>
          <w:sz w:val="24"/>
          <w:szCs w:val="24"/>
          <w:lang w:val="uk-UA"/>
        </w:rPr>
        <w:t>….…………..</w:t>
      </w:r>
    </w:p>
    <w:p w:rsidR="00246A03" w:rsidRPr="001927DB" w:rsidRDefault="00246A03" w:rsidP="00AF20D3">
      <w:pPr>
        <w:pStyle w:val="Normalny1"/>
        <w:jc w:val="both"/>
        <w:rPr>
          <w:rFonts w:ascii="Times New Roman" w:hAnsi="Times New Roman" w:cs="Times New Roman"/>
          <w:color w:val="auto"/>
          <w:sz w:val="24"/>
          <w:szCs w:val="24"/>
          <w:lang w:val="uk-UA"/>
        </w:rPr>
      </w:pPr>
      <w:r w:rsidRPr="001927DB">
        <w:rPr>
          <w:rFonts w:ascii="Times New Roman" w:hAnsi="Times New Roman" w:cs="Times New Roman"/>
          <w:color w:val="auto"/>
          <w:sz w:val="24"/>
          <w:szCs w:val="24"/>
          <w:lang w:val="uk-UA"/>
        </w:rPr>
        <w:t>б) не висловлюю згоди на використання моєї електронної адреси для зазначених вище цілей.</w:t>
      </w:r>
    </w:p>
    <w:p w:rsidR="00246A03" w:rsidRPr="001927DB" w:rsidRDefault="00246A03" w:rsidP="00AF20D3">
      <w:pPr>
        <w:pStyle w:val="Normalny1"/>
        <w:jc w:val="both"/>
        <w:rPr>
          <w:rFonts w:ascii="Times New Roman" w:hAnsi="Times New Roman" w:cs="Times New Roman"/>
          <w:color w:val="auto"/>
          <w:sz w:val="24"/>
          <w:szCs w:val="24"/>
          <w:lang w:val="uk-UA"/>
        </w:rPr>
      </w:pPr>
      <w:r w:rsidRPr="001927DB">
        <w:rPr>
          <w:rFonts w:ascii="Times New Roman" w:hAnsi="Times New Roman" w:cs="Times New Roman"/>
          <w:color w:val="auto"/>
          <w:sz w:val="24"/>
          <w:szCs w:val="24"/>
          <w:lang w:val="uk-UA"/>
        </w:rPr>
        <w:t xml:space="preserve">Примітка: </w:t>
      </w:r>
    </w:p>
    <w:p w:rsidR="00246A03" w:rsidRPr="001927DB" w:rsidRDefault="00246A03" w:rsidP="00AF20D3">
      <w:pPr>
        <w:pStyle w:val="Normalny1"/>
        <w:jc w:val="both"/>
        <w:rPr>
          <w:rFonts w:ascii="Times New Roman" w:hAnsi="Times New Roman" w:cs="Times New Roman"/>
          <w:color w:val="auto"/>
          <w:sz w:val="24"/>
          <w:szCs w:val="24"/>
          <w:lang w:val="uk-UA"/>
        </w:rPr>
      </w:pPr>
      <w:r w:rsidRPr="001927DB">
        <w:rPr>
          <w:rFonts w:ascii="Times New Roman" w:hAnsi="Times New Roman" w:cs="Times New Roman"/>
          <w:b/>
          <w:color w:val="auto"/>
          <w:sz w:val="24"/>
          <w:szCs w:val="24"/>
          <w:lang w:val="uk-UA"/>
        </w:rPr>
        <w:t>Контактні дані</w:t>
      </w:r>
      <w:r w:rsidRPr="001927DB">
        <w:rPr>
          <w:rFonts w:ascii="Times New Roman" w:hAnsi="Times New Roman" w:cs="Times New Roman"/>
          <w:color w:val="auto"/>
          <w:sz w:val="24"/>
          <w:szCs w:val="24"/>
          <w:lang w:val="uk-UA"/>
        </w:rPr>
        <w:t xml:space="preserve"> авторів пропозицій (проектів) </w:t>
      </w:r>
      <w:r w:rsidRPr="001927DB">
        <w:rPr>
          <w:rFonts w:ascii="Times New Roman" w:hAnsi="Times New Roman" w:cs="Times New Roman"/>
          <w:b/>
          <w:color w:val="auto"/>
          <w:sz w:val="24"/>
          <w:szCs w:val="24"/>
          <w:lang w:val="uk-UA"/>
        </w:rPr>
        <w:t>(тільки для Чернігівської міської ради)</w:t>
      </w:r>
      <w:r w:rsidRPr="001927DB">
        <w:rPr>
          <w:rFonts w:ascii="Times New Roman" w:hAnsi="Times New Roman" w:cs="Times New Roman"/>
          <w:color w:val="auto"/>
          <w:sz w:val="24"/>
          <w:szCs w:val="24"/>
          <w:lang w:val="uk-UA"/>
        </w:rPr>
        <w:t xml:space="preserve">, вказуються на зворотній сторінці бланку-заявки, яка є недоступною для громадськості. </w:t>
      </w:r>
    </w:p>
    <w:p w:rsidR="00246A03" w:rsidRPr="001927DB" w:rsidRDefault="00246A03" w:rsidP="00AF20D3">
      <w:pPr>
        <w:pStyle w:val="Normalny1"/>
        <w:spacing w:after="120" w:line="240" w:lineRule="auto"/>
        <w:jc w:val="both"/>
        <w:rPr>
          <w:rFonts w:ascii="Times New Roman" w:hAnsi="Times New Roman" w:cs="Times New Roman"/>
          <w:color w:val="auto"/>
          <w:sz w:val="24"/>
          <w:szCs w:val="24"/>
          <w:lang w:val="uk-UA"/>
        </w:rPr>
      </w:pPr>
      <w:r w:rsidRPr="001927DB">
        <w:rPr>
          <w:rFonts w:ascii="Times New Roman" w:hAnsi="Times New Roman" w:cs="Times New Roman"/>
          <w:b/>
          <w:color w:val="auto"/>
          <w:sz w:val="24"/>
          <w:szCs w:val="24"/>
          <w:lang w:val="uk-UA"/>
        </w:rPr>
        <w:t xml:space="preserve">11. Інші додатки </w:t>
      </w:r>
      <w:r w:rsidRPr="001927DB">
        <w:rPr>
          <w:rFonts w:ascii="Times New Roman" w:hAnsi="Times New Roman" w:cs="Times New Roman"/>
          <w:i/>
          <w:color w:val="auto"/>
          <w:sz w:val="24"/>
          <w:szCs w:val="24"/>
          <w:lang w:val="uk-UA"/>
        </w:rPr>
        <w:t>(якщо стосується)</w:t>
      </w:r>
      <w:r w:rsidRPr="001927DB">
        <w:rPr>
          <w:rFonts w:ascii="Times New Roman" w:hAnsi="Times New Roman" w:cs="Times New Roman"/>
          <w:b/>
          <w:color w:val="auto"/>
          <w:sz w:val="24"/>
          <w:szCs w:val="24"/>
          <w:lang w:val="uk-UA"/>
        </w:rPr>
        <w:t>:</w:t>
      </w:r>
    </w:p>
    <w:p w:rsidR="00246A03" w:rsidRPr="001927DB" w:rsidRDefault="00246A03" w:rsidP="00AF20D3">
      <w:pPr>
        <w:pStyle w:val="Normalny1"/>
        <w:ind w:left="360" w:hanging="360"/>
        <w:jc w:val="both"/>
        <w:rPr>
          <w:rFonts w:ascii="Times New Roman" w:hAnsi="Times New Roman" w:cs="Times New Roman"/>
          <w:color w:val="auto"/>
          <w:sz w:val="24"/>
          <w:szCs w:val="24"/>
          <w:lang w:val="uk-UA"/>
        </w:rPr>
      </w:pPr>
      <w:r w:rsidRPr="001927DB">
        <w:rPr>
          <w:rFonts w:ascii="Times New Roman" w:hAnsi="Times New Roman" w:cs="Times New Roman"/>
          <w:color w:val="auto"/>
          <w:sz w:val="24"/>
          <w:szCs w:val="24"/>
          <w:lang w:val="uk-UA"/>
        </w:rPr>
        <w:t>a)  фотографія/ї, які стосуються цього проекту,</w:t>
      </w:r>
    </w:p>
    <w:p w:rsidR="00246A03" w:rsidRPr="001927DB" w:rsidRDefault="00246A03" w:rsidP="00AF20D3">
      <w:pPr>
        <w:pStyle w:val="Normalny1"/>
        <w:ind w:left="360" w:hanging="360"/>
        <w:jc w:val="both"/>
        <w:rPr>
          <w:rFonts w:ascii="Times New Roman" w:hAnsi="Times New Roman" w:cs="Times New Roman"/>
          <w:color w:val="auto"/>
          <w:sz w:val="24"/>
          <w:szCs w:val="24"/>
          <w:lang w:val="uk-UA"/>
        </w:rPr>
      </w:pPr>
      <w:r w:rsidRPr="001927DB">
        <w:rPr>
          <w:rFonts w:ascii="Times New Roman" w:hAnsi="Times New Roman" w:cs="Times New Roman"/>
          <w:color w:val="auto"/>
          <w:sz w:val="24"/>
          <w:szCs w:val="24"/>
          <w:lang w:val="uk-UA"/>
        </w:rPr>
        <w:t>б)  мапа з зазначеним місцем реалізації проекту,</w:t>
      </w:r>
    </w:p>
    <w:p w:rsidR="00246A03" w:rsidRPr="001927DB" w:rsidRDefault="00246A03" w:rsidP="00AF20D3">
      <w:pPr>
        <w:pStyle w:val="Normalny1"/>
        <w:ind w:left="284" w:hanging="284"/>
        <w:rPr>
          <w:rFonts w:ascii="Times New Roman" w:hAnsi="Times New Roman" w:cs="Times New Roman"/>
          <w:color w:val="auto"/>
          <w:sz w:val="24"/>
          <w:szCs w:val="24"/>
          <w:lang w:val="uk-UA"/>
        </w:rPr>
      </w:pPr>
      <w:r w:rsidRPr="001927DB">
        <w:rPr>
          <w:rFonts w:ascii="Times New Roman" w:hAnsi="Times New Roman" w:cs="Times New Roman"/>
          <w:color w:val="auto"/>
          <w:sz w:val="24"/>
          <w:szCs w:val="24"/>
          <w:lang w:val="uk-UA"/>
        </w:rPr>
        <w:t>в)  інші, суттєві для заявника проекту, які саме?  …………………………………………………………………………………….…………</w:t>
      </w:r>
    </w:p>
    <w:p w:rsidR="00246A03" w:rsidRPr="001927DB" w:rsidRDefault="00246A03" w:rsidP="00AF20D3">
      <w:pPr>
        <w:pStyle w:val="Normalny1"/>
        <w:ind w:left="284"/>
        <w:rPr>
          <w:rFonts w:ascii="Times New Roman" w:hAnsi="Times New Roman" w:cs="Times New Roman"/>
          <w:color w:val="auto"/>
          <w:sz w:val="24"/>
          <w:szCs w:val="24"/>
          <w:lang w:val="uk-UA"/>
        </w:rPr>
      </w:pPr>
      <w:r w:rsidRPr="001927DB">
        <w:rPr>
          <w:rFonts w:ascii="Times New Roman" w:hAnsi="Times New Roman" w:cs="Times New Roman"/>
          <w:color w:val="auto"/>
          <w:sz w:val="24"/>
          <w:szCs w:val="24"/>
          <w:lang w:val="uk-UA"/>
        </w:rPr>
        <w:t>……………………………………………………………………………………………….</w:t>
      </w:r>
    </w:p>
    <w:sectPr w:rsidR="00246A03" w:rsidRPr="001927DB" w:rsidSect="00172359">
      <w:pgSz w:w="11906" w:h="16838" w:code="9"/>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03" w:rsidRDefault="00246A03">
      <w:r>
        <w:separator/>
      </w:r>
    </w:p>
  </w:endnote>
  <w:endnote w:type="continuationSeparator" w:id="0">
    <w:p w:rsidR="00246A03" w:rsidRDefault="00246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03" w:rsidRDefault="00246A03">
      <w:r>
        <w:separator/>
      </w:r>
    </w:p>
  </w:footnote>
  <w:footnote w:type="continuationSeparator" w:id="0">
    <w:p w:rsidR="00246A03" w:rsidRDefault="00246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0CC"/>
    <w:multiLevelType w:val="hybridMultilevel"/>
    <w:tmpl w:val="83386A3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7445983"/>
    <w:multiLevelType w:val="hybridMultilevel"/>
    <w:tmpl w:val="8F66BCE0"/>
    <w:lvl w:ilvl="0" w:tplc="840EAFF4">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2">
    <w:nsid w:val="1B3C133E"/>
    <w:multiLevelType w:val="hybridMultilevel"/>
    <w:tmpl w:val="D3001EA6"/>
    <w:lvl w:ilvl="0" w:tplc="F1DC3C4A">
      <w:start w:val="8"/>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8FD21A2"/>
    <w:multiLevelType w:val="hybridMultilevel"/>
    <w:tmpl w:val="11B6F3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6B225D"/>
    <w:multiLevelType w:val="hybridMultilevel"/>
    <w:tmpl w:val="C9D2281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55A56B30"/>
    <w:multiLevelType w:val="hybridMultilevel"/>
    <w:tmpl w:val="671C1C5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64F442D3"/>
    <w:multiLevelType w:val="hybridMultilevel"/>
    <w:tmpl w:val="7666CC36"/>
    <w:lvl w:ilvl="0" w:tplc="6CBA890E">
      <w:start w:val="6"/>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78FB172A"/>
    <w:multiLevelType w:val="hybridMultilevel"/>
    <w:tmpl w:val="89389BD6"/>
    <w:lvl w:ilvl="0" w:tplc="C778C7F4">
      <w:start w:val="7"/>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0D3"/>
    <w:rsid w:val="00004EB0"/>
    <w:rsid w:val="00005F8F"/>
    <w:rsid w:val="000116F3"/>
    <w:rsid w:val="0001631E"/>
    <w:rsid w:val="000D2243"/>
    <w:rsid w:val="000D44A0"/>
    <w:rsid w:val="001228D8"/>
    <w:rsid w:val="00145C60"/>
    <w:rsid w:val="00157EC5"/>
    <w:rsid w:val="0016349E"/>
    <w:rsid w:val="00172359"/>
    <w:rsid w:val="001927DB"/>
    <w:rsid w:val="00195989"/>
    <w:rsid w:val="001A401D"/>
    <w:rsid w:val="001B32AC"/>
    <w:rsid w:val="001D4E79"/>
    <w:rsid w:val="002442A6"/>
    <w:rsid w:val="00246A03"/>
    <w:rsid w:val="00250F05"/>
    <w:rsid w:val="00267063"/>
    <w:rsid w:val="002810A1"/>
    <w:rsid w:val="00286ECB"/>
    <w:rsid w:val="002B0BCB"/>
    <w:rsid w:val="002C2C9F"/>
    <w:rsid w:val="002C67A3"/>
    <w:rsid w:val="002D0A9C"/>
    <w:rsid w:val="00375072"/>
    <w:rsid w:val="003F4BC0"/>
    <w:rsid w:val="003F77E9"/>
    <w:rsid w:val="00411C0F"/>
    <w:rsid w:val="00511C26"/>
    <w:rsid w:val="0053736E"/>
    <w:rsid w:val="00570219"/>
    <w:rsid w:val="005838A1"/>
    <w:rsid w:val="005A7BE1"/>
    <w:rsid w:val="005B5B93"/>
    <w:rsid w:val="005D17F9"/>
    <w:rsid w:val="005F2754"/>
    <w:rsid w:val="0060676D"/>
    <w:rsid w:val="00633650"/>
    <w:rsid w:val="006342A1"/>
    <w:rsid w:val="006632C4"/>
    <w:rsid w:val="0068063E"/>
    <w:rsid w:val="006848CB"/>
    <w:rsid w:val="006C701B"/>
    <w:rsid w:val="006F00BF"/>
    <w:rsid w:val="00703A86"/>
    <w:rsid w:val="007047E9"/>
    <w:rsid w:val="00737DF8"/>
    <w:rsid w:val="00744FCA"/>
    <w:rsid w:val="00752377"/>
    <w:rsid w:val="0079005F"/>
    <w:rsid w:val="007A7876"/>
    <w:rsid w:val="00821656"/>
    <w:rsid w:val="008445FA"/>
    <w:rsid w:val="00863D10"/>
    <w:rsid w:val="00873951"/>
    <w:rsid w:val="0087777D"/>
    <w:rsid w:val="00881509"/>
    <w:rsid w:val="008C3A98"/>
    <w:rsid w:val="008D3675"/>
    <w:rsid w:val="00963BA6"/>
    <w:rsid w:val="00973778"/>
    <w:rsid w:val="00990B28"/>
    <w:rsid w:val="009B588B"/>
    <w:rsid w:val="009C375A"/>
    <w:rsid w:val="009C7FC0"/>
    <w:rsid w:val="009D26E0"/>
    <w:rsid w:val="00A007F7"/>
    <w:rsid w:val="00A43AA6"/>
    <w:rsid w:val="00A752B1"/>
    <w:rsid w:val="00A91B2F"/>
    <w:rsid w:val="00A97C68"/>
    <w:rsid w:val="00AA4F71"/>
    <w:rsid w:val="00AF20D3"/>
    <w:rsid w:val="00B50ABC"/>
    <w:rsid w:val="00B66AAC"/>
    <w:rsid w:val="00B90143"/>
    <w:rsid w:val="00B9452B"/>
    <w:rsid w:val="00BA3052"/>
    <w:rsid w:val="00BA42BC"/>
    <w:rsid w:val="00BA54F3"/>
    <w:rsid w:val="00BF5514"/>
    <w:rsid w:val="00C4561D"/>
    <w:rsid w:val="00C6251B"/>
    <w:rsid w:val="00CB4557"/>
    <w:rsid w:val="00CC06EF"/>
    <w:rsid w:val="00CC4E55"/>
    <w:rsid w:val="00D06F05"/>
    <w:rsid w:val="00D11201"/>
    <w:rsid w:val="00D3165F"/>
    <w:rsid w:val="00D41AAE"/>
    <w:rsid w:val="00D77C5A"/>
    <w:rsid w:val="00D965EA"/>
    <w:rsid w:val="00DA5797"/>
    <w:rsid w:val="00F43B5A"/>
    <w:rsid w:val="00F51A38"/>
    <w:rsid w:val="00FA752F"/>
    <w:rsid w:val="00FB1C9F"/>
    <w:rsid w:val="00FB1D45"/>
    <w:rsid w:val="00FB5C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D3"/>
    <w:rPr>
      <w:sz w:val="20"/>
      <w:szCs w:val="20"/>
      <w:lang w:val="pl-PL" w:eastAsia="pl-PL"/>
    </w:rPr>
  </w:style>
  <w:style w:type="paragraph" w:styleId="Heading1">
    <w:name w:val="heading 1"/>
    <w:basedOn w:val="Normal"/>
    <w:link w:val="Heading1Char"/>
    <w:uiPriority w:val="99"/>
    <w:qFormat/>
    <w:rsid w:val="00570219"/>
    <w:pPr>
      <w:spacing w:before="100" w:beforeAutospacing="1" w:after="100" w:afterAutospacing="1"/>
      <w:outlineLvl w:val="0"/>
    </w:pPr>
    <w:rPr>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0219"/>
    <w:rPr>
      <w:rFonts w:cs="Times New Roman"/>
      <w:b/>
      <w:bCs/>
      <w:kern w:val="36"/>
      <w:sz w:val="48"/>
      <w:szCs w:val="48"/>
    </w:rPr>
  </w:style>
  <w:style w:type="paragraph" w:styleId="Header">
    <w:name w:val="header"/>
    <w:basedOn w:val="Normal"/>
    <w:link w:val="HeaderChar"/>
    <w:uiPriority w:val="99"/>
    <w:rsid w:val="00AF20D3"/>
    <w:pPr>
      <w:widowControl w:val="0"/>
      <w:tabs>
        <w:tab w:val="center" w:pos="4536"/>
        <w:tab w:val="right" w:pos="9072"/>
      </w:tabs>
      <w:overflowPunct w:val="0"/>
      <w:autoSpaceDE w:val="0"/>
      <w:autoSpaceDN w:val="0"/>
      <w:adjustRightInd w:val="0"/>
    </w:pPr>
    <w:rPr>
      <w:sz w:val="24"/>
    </w:rPr>
  </w:style>
  <w:style w:type="character" w:customStyle="1" w:styleId="HeaderChar">
    <w:name w:val="Header Char"/>
    <w:basedOn w:val="DefaultParagraphFont"/>
    <w:link w:val="Header"/>
    <w:uiPriority w:val="99"/>
    <w:locked/>
    <w:rsid w:val="00AF20D3"/>
    <w:rPr>
      <w:rFonts w:cs="Times New Roman"/>
      <w:sz w:val="24"/>
      <w:lang w:val="pl-PL" w:eastAsia="pl-PL"/>
    </w:rPr>
  </w:style>
  <w:style w:type="paragraph" w:styleId="Footer">
    <w:name w:val="footer"/>
    <w:basedOn w:val="Normal"/>
    <w:link w:val="FooterChar"/>
    <w:uiPriority w:val="99"/>
    <w:rsid w:val="00AF20D3"/>
    <w:pPr>
      <w:widowControl w:val="0"/>
      <w:tabs>
        <w:tab w:val="center" w:pos="4536"/>
        <w:tab w:val="right" w:pos="9072"/>
      </w:tabs>
      <w:overflowPunct w:val="0"/>
      <w:autoSpaceDE w:val="0"/>
      <w:autoSpaceDN w:val="0"/>
      <w:adjustRightInd w:val="0"/>
    </w:pPr>
    <w:rPr>
      <w:sz w:val="24"/>
    </w:rPr>
  </w:style>
  <w:style w:type="character" w:customStyle="1" w:styleId="FooterChar">
    <w:name w:val="Footer Char"/>
    <w:basedOn w:val="DefaultParagraphFont"/>
    <w:link w:val="Footer"/>
    <w:uiPriority w:val="99"/>
    <w:locked/>
    <w:rsid w:val="00AF20D3"/>
    <w:rPr>
      <w:rFonts w:cs="Times New Roman"/>
      <w:sz w:val="24"/>
      <w:lang w:val="pl-PL" w:eastAsia="pl-PL"/>
    </w:rPr>
  </w:style>
  <w:style w:type="paragraph" w:customStyle="1" w:styleId="Normalny1">
    <w:name w:val="Normalny1"/>
    <w:uiPriority w:val="99"/>
    <w:rsid w:val="00AF20D3"/>
    <w:pPr>
      <w:spacing w:line="276" w:lineRule="auto"/>
    </w:pPr>
    <w:rPr>
      <w:rFonts w:ascii="Arial" w:hAnsi="Arial" w:cs="Arial"/>
      <w:color w:val="000000"/>
      <w:lang w:val="pl-PL" w:eastAsia="pl-PL"/>
    </w:rPr>
  </w:style>
  <w:style w:type="paragraph" w:styleId="NoSpacing">
    <w:name w:val="No Spacing"/>
    <w:uiPriority w:val="99"/>
    <w:qFormat/>
    <w:rsid w:val="00AF20D3"/>
    <w:rPr>
      <w:rFonts w:ascii="Calibri" w:hAnsi="Calibri"/>
      <w:lang w:val="pl-PL" w:eastAsia="en-US"/>
    </w:rPr>
  </w:style>
  <w:style w:type="paragraph" w:styleId="BalloonText">
    <w:name w:val="Balloon Text"/>
    <w:basedOn w:val="Normal"/>
    <w:link w:val="BalloonTextChar"/>
    <w:uiPriority w:val="99"/>
    <w:semiHidden/>
    <w:rsid w:val="0087395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pl-PL" w:eastAsia="pl-PL"/>
    </w:rPr>
  </w:style>
  <w:style w:type="character" w:styleId="PageNumber">
    <w:name w:val="page number"/>
    <w:basedOn w:val="DefaultParagraphFont"/>
    <w:uiPriority w:val="99"/>
    <w:rsid w:val="00375072"/>
    <w:rPr>
      <w:rFonts w:cs="Times New Roman"/>
    </w:rPr>
  </w:style>
  <w:style w:type="paragraph" w:styleId="ListParagraph">
    <w:name w:val="List Paragraph"/>
    <w:basedOn w:val="Normal"/>
    <w:uiPriority w:val="99"/>
    <w:qFormat/>
    <w:rsid w:val="00B66AAC"/>
    <w:pPr>
      <w:spacing w:after="160" w:line="259" w:lineRule="auto"/>
      <w:ind w:left="720"/>
      <w:contextualSpacing/>
    </w:pPr>
    <w:rPr>
      <w:rFonts w:ascii="Calibri" w:hAnsi="Calibri"/>
      <w:sz w:val="22"/>
      <w:szCs w:val="22"/>
      <w:lang w:val="uk-UA" w:eastAsia="en-US"/>
    </w:rPr>
  </w:style>
  <w:style w:type="paragraph" w:styleId="NormalWeb">
    <w:name w:val="Normal (Web)"/>
    <w:basedOn w:val="Normal"/>
    <w:uiPriority w:val="99"/>
    <w:rsid w:val="00570219"/>
    <w:pPr>
      <w:spacing w:before="100" w:beforeAutospacing="1" w:after="100" w:afterAutospacing="1"/>
    </w:pPr>
    <w:rPr>
      <w:sz w:val="24"/>
      <w:szCs w:val="24"/>
      <w:lang w:val="ru-RU" w:eastAsia="ru-RU"/>
    </w:rPr>
  </w:style>
  <w:style w:type="character" w:styleId="PlaceholderText">
    <w:name w:val="Placeholder Text"/>
    <w:basedOn w:val="DefaultParagraphFont"/>
    <w:uiPriority w:val="99"/>
    <w:semiHidden/>
    <w:rsid w:val="007A7876"/>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5</Pages>
  <Words>1712</Words>
  <Characters>9759</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dc:title>
  <dc:subject/>
  <dc:creator>Елена</dc:creator>
  <cp:keywords/>
  <dc:description/>
  <cp:lastModifiedBy>User</cp:lastModifiedBy>
  <cp:revision>5</cp:revision>
  <cp:lastPrinted>2016-05-16T09:33:00Z</cp:lastPrinted>
  <dcterms:created xsi:type="dcterms:W3CDTF">2016-05-30T11:08:00Z</dcterms:created>
  <dcterms:modified xsi:type="dcterms:W3CDTF">2016-08-11T06:43:00Z</dcterms:modified>
</cp:coreProperties>
</file>