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A4E" w:rsidRPr="00042B3C" w:rsidRDefault="00353A4E" w:rsidP="00353A4E">
      <w:pPr>
        <w:tabs>
          <w:tab w:val="left" w:pos="9923"/>
        </w:tabs>
        <w:autoSpaceDE w:val="0"/>
        <w:autoSpaceDN w:val="0"/>
        <w:ind w:left="5245"/>
        <w:jc w:val="both"/>
        <w:rPr>
          <w:rFonts w:eastAsia="Calibri"/>
          <w:bCs/>
          <w:sz w:val="28"/>
          <w:szCs w:val="28"/>
          <w:lang w:eastAsia="x-none"/>
        </w:rPr>
      </w:pPr>
      <w:r w:rsidRPr="00042B3C">
        <w:rPr>
          <w:rFonts w:eastAsia="Calibri"/>
          <w:bCs/>
          <w:sz w:val="28"/>
          <w:szCs w:val="28"/>
          <w:lang w:eastAsia="x-none"/>
        </w:rPr>
        <w:t xml:space="preserve">Додаток </w:t>
      </w:r>
      <w:r w:rsidRPr="00353A4E">
        <w:rPr>
          <w:rFonts w:eastAsia="Calibri"/>
          <w:bCs/>
          <w:sz w:val="28"/>
          <w:szCs w:val="28"/>
          <w:lang w:eastAsia="x-none"/>
        </w:rPr>
        <w:t>3</w:t>
      </w:r>
      <w:r w:rsidRPr="00042B3C">
        <w:rPr>
          <w:rFonts w:eastAsia="Calibri"/>
          <w:bCs/>
          <w:sz w:val="28"/>
          <w:szCs w:val="28"/>
          <w:lang w:eastAsia="x-none"/>
        </w:rPr>
        <w:t xml:space="preserve"> </w:t>
      </w:r>
    </w:p>
    <w:p w:rsidR="00353A4E" w:rsidRPr="00042B3C" w:rsidRDefault="00353A4E" w:rsidP="00BC2CB4">
      <w:pPr>
        <w:tabs>
          <w:tab w:val="left" w:pos="9923"/>
        </w:tabs>
        <w:autoSpaceDE w:val="0"/>
        <w:autoSpaceDN w:val="0"/>
        <w:ind w:left="5245"/>
        <w:rPr>
          <w:bCs/>
          <w:sz w:val="28"/>
          <w:szCs w:val="28"/>
        </w:rPr>
      </w:pPr>
      <w:r w:rsidRPr="00042B3C">
        <w:rPr>
          <w:rFonts w:eastAsia="Calibri"/>
          <w:bCs/>
          <w:sz w:val="28"/>
          <w:szCs w:val="28"/>
          <w:lang w:eastAsia="x-none"/>
        </w:rPr>
        <w:t xml:space="preserve">до Програми </w:t>
      </w:r>
      <w:r w:rsidR="00C53D35">
        <w:rPr>
          <w:sz w:val="28"/>
          <w:szCs w:val="28"/>
        </w:rPr>
        <w:t xml:space="preserve">державного моніторингу у галузі охорони атмосферного повітря агломерації “Чернігів” </w:t>
      </w:r>
      <w:r w:rsidR="00C53D35" w:rsidRPr="000E5AA2">
        <w:rPr>
          <w:sz w:val="28"/>
          <w:szCs w:val="28"/>
        </w:rPr>
        <w:t>на 20</w:t>
      </w:r>
      <w:r w:rsidR="00C53D35">
        <w:rPr>
          <w:sz w:val="28"/>
          <w:szCs w:val="28"/>
        </w:rPr>
        <w:t>22</w:t>
      </w:r>
      <w:r w:rsidR="00C53D35" w:rsidRPr="000E5AA2">
        <w:rPr>
          <w:sz w:val="28"/>
          <w:szCs w:val="28"/>
        </w:rPr>
        <w:t>-20</w:t>
      </w:r>
      <w:r w:rsidR="00C53D35">
        <w:rPr>
          <w:sz w:val="28"/>
          <w:szCs w:val="28"/>
        </w:rPr>
        <w:t>26</w:t>
      </w:r>
      <w:r w:rsidR="00C53D35" w:rsidRPr="000E5AA2">
        <w:rPr>
          <w:sz w:val="28"/>
          <w:szCs w:val="28"/>
        </w:rPr>
        <w:t xml:space="preserve"> роки</w:t>
      </w:r>
      <w:bookmarkStart w:id="0" w:name="_GoBack"/>
      <w:bookmarkEnd w:id="0"/>
    </w:p>
    <w:p w:rsidR="00722096" w:rsidRPr="00353A4E" w:rsidRDefault="00722096" w:rsidP="009C50CE">
      <w:pPr>
        <w:pStyle w:val="a3"/>
        <w:ind w:right="0"/>
        <w:jc w:val="right"/>
        <w:rPr>
          <w:b w:val="0"/>
          <w:bCs w:val="0"/>
          <w:lang w:val="uk-UA"/>
        </w:rPr>
      </w:pPr>
    </w:p>
    <w:p w:rsidR="005A1CBB" w:rsidRPr="00353A4E" w:rsidRDefault="00722096" w:rsidP="009C50CE">
      <w:pPr>
        <w:pStyle w:val="a3"/>
        <w:ind w:right="0"/>
        <w:rPr>
          <w:bCs w:val="0"/>
          <w:lang w:val="uk-UA"/>
        </w:rPr>
      </w:pPr>
      <w:r w:rsidRPr="00353A4E">
        <w:rPr>
          <w:bCs w:val="0"/>
          <w:lang w:val="uk-UA"/>
        </w:rPr>
        <w:t xml:space="preserve">Перелік основних стаціонарних джерел </w:t>
      </w:r>
    </w:p>
    <w:p w:rsidR="00722096" w:rsidRPr="00353A4E" w:rsidRDefault="00722096" w:rsidP="009C50CE">
      <w:pPr>
        <w:pStyle w:val="a3"/>
        <w:ind w:right="0"/>
        <w:rPr>
          <w:bCs w:val="0"/>
          <w:lang w:val="uk-UA"/>
        </w:rPr>
      </w:pPr>
      <w:r w:rsidRPr="00353A4E">
        <w:rPr>
          <w:bCs w:val="0"/>
          <w:lang w:val="uk-UA"/>
        </w:rPr>
        <w:t>забруднення атмосферного повітря</w:t>
      </w:r>
    </w:p>
    <w:p w:rsidR="00722096" w:rsidRPr="00353A4E" w:rsidRDefault="00722096" w:rsidP="009C50CE">
      <w:pPr>
        <w:pStyle w:val="a3"/>
        <w:ind w:left="6373" w:right="0" w:firstLine="709"/>
        <w:jc w:val="right"/>
        <w:rPr>
          <w:b w:val="0"/>
          <w:bCs w:val="0"/>
          <w:lang w:val="uk-UA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916"/>
        <w:gridCol w:w="3332"/>
        <w:gridCol w:w="1454"/>
      </w:tblGrid>
      <w:tr w:rsidR="003508B3" w:rsidRPr="00353A4E" w:rsidTr="003508B3">
        <w:trPr>
          <w:tblHeader/>
          <w:jc w:val="center"/>
        </w:trPr>
        <w:tc>
          <w:tcPr>
            <w:tcW w:w="699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№ з/п</w:t>
            </w:r>
          </w:p>
          <w:p w:rsidR="003508B3" w:rsidRPr="00353A4E" w:rsidRDefault="003508B3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Підприємства (найбільші забруднювачі)</w:t>
            </w:r>
          </w:p>
        </w:tc>
        <w:tc>
          <w:tcPr>
            <w:tcW w:w="3442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Юридична адреса</w:t>
            </w:r>
          </w:p>
        </w:tc>
        <w:tc>
          <w:tcPr>
            <w:tcW w:w="1266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Код ЄДРПОУ</w:t>
            </w:r>
          </w:p>
        </w:tc>
      </w:tr>
      <w:tr w:rsidR="003508B3" w:rsidRPr="00353A4E" w:rsidTr="003508B3">
        <w:trPr>
          <w:tblHeader/>
          <w:jc w:val="center"/>
        </w:trPr>
        <w:tc>
          <w:tcPr>
            <w:tcW w:w="699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1.</w:t>
            </w:r>
          </w:p>
        </w:tc>
        <w:tc>
          <w:tcPr>
            <w:tcW w:w="3989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Комунальний енергогенеруючий підрозділ «Чернігівська теплоелектроцентраль» ТОВ ФІРМА «ТЕХНОВА»</w:t>
            </w:r>
          </w:p>
        </w:tc>
        <w:tc>
          <w:tcPr>
            <w:tcW w:w="3442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 xml:space="preserve">вул. Ушинського, 23, </w:t>
            </w:r>
            <w:proofErr w:type="spellStart"/>
            <w:r w:rsidRPr="00353A4E">
              <w:rPr>
                <w:sz w:val="28"/>
                <w:szCs w:val="28"/>
              </w:rPr>
              <w:t>м.Чернігів</w:t>
            </w:r>
            <w:proofErr w:type="spellEnd"/>
            <w:r w:rsidRPr="00353A4E">
              <w:rPr>
                <w:sz w:val="28"/>
                <w:szCs w:val="28"/>
              </w:rPr>
              <w:t>, 14014</w:t>
            </w:r>
          </w:p>
        </w:tc>
        <w:tc>
          <w:tcPr>
            <w:tcW w:w="1266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21680602</w:t>
            </w:r>
          </w:p>
        </w:tc>
      </w:tr>
      <w:tr w:rsidR="003508B3" w:rsidRPr="00353A4E" w:rsidTr="003508B3">
        <w:trPr>
          <w:tblHeader/>
          <w:jc w:val="center"/>
        </w:trPr>
        <w:tc>
          <w:tcPr>
            <w:tcW w:w="699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2.</w:t>
            </w:r>
          </w:p>
        </w:tc>
        <w:tc>
          <w:tcPr>
            <w:tcW w:w="3989" w:type="dxa"/>
            <w:vAlign w:val="center"/>
          </w:tcPr>
          <w:p w:rsidR="003508B3" w:rsidRPr="00353A4E" w:rsidRDefault="003508B3" w:rsidP="003508B3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ПАТ «</w:t>
            </w:r>
            <w:proofErr w:type="spellStart"/>
            <w:r w:rsidRPr="00353A4E">
              <w:rPr>
                <w:sz w:val="28"/>
                <w:szCs w:val="28"/>
              </w:rPr>
              <w:t>Облтеплокомуненерго</w:t>
            </w:r>
            <w:proofErr w:type="spellEnd"/>
            <w:r w:rsidRPr="00353A4E">
              <w:rPr>
                <w:sz w:val="28"/>
                <w:szCs w:val="28"/>
              </w:rPr>
              <w:t>»</w:t>
            </w:r>
          </w:p>
        </w:tc>
        <w:tc>
          <w:tcPr>
            <w:tcW w:w="3442" w:type="dxa"/>
            <w:vAlign w:val="center"/>
          </w:tcPr>
          <w:p w:rsidR="003508B3" w:rsidRPr="00353A4E" w:rsidRDefault="003508B3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 xml:space="preserve">вул. Інструментальна, 14-Б, </w:t>
            </w:r>
            <w:proofErr w:type="spellStart"/>
            <w:r w:rsidRPr="00353A4E">
              <w:rPr>
                <w:sz w:val="28"/>
                <w:szCs w:val="28"/>
              </w:rPr>
              <w:t>м.Чернігів</w:t>
            </w:r>
            <w:proofErr w:type="spellEnd"/>
            <w:r w:rsidRPr="00353A4E">
              <w:rPr>
                <w:sz w:val="28"/>
                <w:szCs w:val="28"/>
              </w:rPr>
              <w:t>, 14037</w:t>
            </w:r>
          </w:p>
        </w:tc>
        <w:tc>
          <w:tcPr>
            <w:tcW w:w="1266" w:type="dxa"/>
            <w:vAlign w:val="center"/>
          </w:tcPr>
          <w:p w:rsidR="003508B3" w:rsidRPr="00353A4E" w:rsidRDefault="00457D48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03357671</w:t>
            </w:r>
          </w:p>
        </w:tc>
      </w:tr>
      <w:tr w:rsidR="00457D48" w:rsidRPr="00353A4E" w:rsidTr="003508B3">
        <w:trPr>
          <w:tblHeader/>
          <w:jc w:val="center"/>
        </w:trPr>
        <w:tc>
          <w:tcPr>
            <w:tcW w:w="699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3.</w:t>
            </w:r>
          </w:p>
        </w:tc>
        <w:tc>
          <w:tcPr>
            <w:tcW w:w="3989" w:type="dxa"/>
            <w:vAlign w:val="center"/>
          </w:tcPr>
          <w:p w:rsidR="00457D48" w:rsidRPr="00353A4E" w:rsidRDefault="00457D48" w:rsidP="003508B3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ТОВ «НПО СВАРОГ»</w:t>
            </w:r>
          </w:p>
        </w:tc>
        <w:tc>
          <w:tcPr>
            <w:tcW w:w="3442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 xml:space="preserve">вул. Кільцева, 5, </w:t>
            </w:r>
            <w:proofErr w:type="spellStart"/>
            <w:r w:rsidRPr="00353A4E">
              <w:rPr>
                <w:sz w:val="28"/>
                <w:szCs w:val="28"/>
              </w:rPr>
              <w:t>м.Чернігів</w:t>
            </w:r>
            <w:proofErr w:type="spellEnd"/>
            <w:r w:rsidRPr="00353A4E">
              <w:rPr>
                <w:sz w:val="28"/>
                <w:szCs w:val="28"/>
              </w:rPr>
              <w:t>, 14007</w:t>
            </w:r>
          </w:p>
        </w:tc>
        <w:tc>
          <w:tcPr>
            <w:tcW w:w="1266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34924848</w:t>
            </w:r>
          </w:p>
        </w:tc>
      </w:tr>
      <w:tr w:rsidR="00457D48" w:rsidRPr="00353A4E" w:rsidTr="003508B3">
        <w:trPr>
          <w:tblHeader/>
          <w:jc w:val="center"/>
        </w:trPr>
        <w:tc>
          <w:tcPr>
            <w:tcW w:w="699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4.</w:t>
            </w:r>
          </w:p>
        </w:tc>
        <w:tc>
          <w:tcPr>
            <w:tcW w:w="3989" w:type="dxa"/>
            <w:vAlign w:val="center"/>
          </w:tcPr>
          <w:p w:rsidR="00457D48" w:rsidRPr="00353A4E" w:rsidRDefault="00457D48" w:rsidP="00E22DF0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П</w:t>
            </w:r>
            <w:r w:rsidR="00E22DF0" w:rsidRPr="00353A4E">
              <w:rPr>
                <w:sz w:val="28"/>
                <w:szCs w:val="28"/>
              </w:rPr>
              <w:t>р</w:t>
            </w:r>
            <w:r w:rsidRPr="00353A4E">
              <w:rPr>
                <w:sz w:val="28"/>
                <w:szCs w:val="28"/>
              </w:rPr>
              <w:t>АТ «Чернігівський цегельний завод №3»</w:t>
            </w:r>
          </w:p>
        </w:tc>
        <w:tc>
          <w:tcPr>
            <w:tcW w:w="3442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вул. Попова,6, м. Чернігів, 14010</w:t>
            </w:r>
          </w:p>
        </w:tc>
        <w:tc>
          <w:tcPr>
            <w:tcW w:w="1266" w:type="dxa"/>
            <w:vAlign w:val="center"/>
          </w:tcPr>
          <w:p w:rsidR="00457D48" w:rsidRPr="00353A4E" w:rsidRDefault="00457D48" w:rsidP="00A14914">
            <w:pPr>
              <w:tabs>
                <w:tab w:val="left" w:pos="9923"/>
              </w:tabs>
              <w:ind w:right="103"/>
              <w:jc w:val="center"/>
              <w:rPr>
                <w:sz w:val="28"/>
                <w:szCs w:val="28"/>
              </w:rPr>
            </w:pPr>
            <w:r w:rsidRPr="00353A4E">
              <w:rPr>
                <w:sz w:val="28"/>
                <w:szCs w:val="28"/>
              </w:rPr>
              <w:t>01296639</w:t>
            </w:r>
          </w:p>
        </w:tc>
      </w:tr>
    </w:tbl>
    <w:p w:rsidR="00722096" w:rsidRPr="00353A4E" w:rsidRDefault="00722096">
      <w:pPr>
        <w:rPr>
          <w:sz w:val="28"/>
          <w:szCs w:val="28"/>
        </w:rPr>
      </w:pPr>
    </w:p>
    <w:sectPr w:rsidR="00722096" w:rsidRPr="00353A4E" w:rsidSect="00CF00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3590"/>
    <w:multiLevelType w:val="hybridMultilevel"/>
    <w:tmpl w:val="427E59F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A46"/>
    <w:rsid w:val="00057938"/>
    <w:rsid w:val="00090A46"/>
    <w:rsid w:val="00141283"/>
    <w:rsid w:val="00166E96"/>
    <w:rsid w:val="00172381"/>
    <w:rsid w:val="00177B8F"/>
    <w:rsid w:val="00233AF1"/>
    <w:rsid w:val="003106C7"/>
    <w:rsid w:val="00342E44"/>
    <w:rsid w:val="003508B3"/>
    <w:rsid w:val="00353A4E"/>
    <w:rsid w:val="003A3976"/>
    <w:rsid w:val="004039FE"/>
    <w:rsid w:val="004262D9"/>
    <w:rsid w:val="00457D48"/>
    <w:rsid w:val="004647E4"/>
    <w:rsid w:val="00470C38"/>
    <w:rsid w:val="004B5841"/>
    <w:rsid w:val="004C3E90"/>
    <w:rsid w:val="005A1CBB"/>
    <w:rsid w:val="005A5BB1"/>
    <w:rsid w:val="005B3F0F"/>
    <w:rsid w:val="005B7251"/>
    <w:rsid w:val="005C1F73"/>
    <w:rsid w:val="006055A3"/>
    <w:rsid w:val="00612400"/>
    <w:rsid w:val="00612754"/>
    <w:rsid w:val="00684572"/>
    <w:rsid w:val="006F2578"/>
    <w:rsid w:val="00722096"/>
    <w:rsid w:val="0074383A"/>
    <w:rsid w:val="0075284E"/>
    <w:rsid w:val="007A01AA"/>
    <w:rsid w:val="007B3315"/>
    <w:rsid w:val="00831C15"/>
    <w:rsid w:val="008362F0"/>
    <w:rsid w:val="008518B6"/>
    <w:rsid w:val="00871D9D"/>
    <w:rsid w:val="008D119F"/>
    <w:rsid w:val="00936A2E"/>
    <w:rsid w:val="00947782"/>
    <w:rsid w:val="00960A8D"/>
    <w:rsid w:val="009760FD"/>
    <w:rsid w:val="00982BF9"/>
    <w:rsid w:val="00990C95"/>
    <w:rsid w:val="009C0675"/>
    <w:rsid w:val="009C50CE"/>
    <w:rsid w:val="00A14914"/>
    <w:rsid w:val="00A37D14"/>
    <w:rsid w:val="00A95CAB"/>
    <w:rsid w:val="00B67462"/>
    <w:rsid w:val="00B76A60"/>
    <w:rsid w:val="00B90F22"/>
    <w:rsid w:val="00BC2CB4"/>
    <w:rsid w:val="00BC7773"/>
    <w:rsid w:val="00BE31F5"/>
    <w:rsid w:val="00C42095"/>
    <w:rsid w:val="00C53D35"/>
    <w:rsid w:val="00C8745F"/>
    <w:rsid w:val="00CC41B7"/>
    <w:rsid w:val="00CF00E1"/>
    <w:rsid w:val="00D57163"/>
    <w:rsid w:val="00D921CB"/>
    <w:rsid w:val="00D957A8"/>
    <w:rsid w:val="00DB2FCA"/>
    <w:rsid w:val="00DD2466"/>
    <w:rsid w:val="00E22DF0"/>
    <w:rsid w:val="00E276F5"/>
    <w:rsid w:val="00EC42C1"/>
    <w:rsid w:val="00F24D95"/>
    <w:rsid w:val="00F64455"/>
    <w:rsid w:val="00F7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6846F4-607D-4A84-AA18-C13ED22C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CE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4262D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62D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1"/>
    <w:uiPriority w:val="99"/>
    <w:rsid w:val="009C50CE"/>
    <w:pPr>
      <w:tabs>
        <w:tab w:val="left" w:pos="9923"/>
      </w:tabs>
      <w:autoSpaceDE w:val="0"/>
      <w:autoSpaceDN w:val="0"/>
      <w:ind w:right="23"/>
      <w:jc w:val="center"/>
    </w:pPr>
    <w:rPr>
      <w:b/>
      <w:bCs/>
      <w:sz w:val="28"/>
      <w:szCs w:val="28"/>
      <w:lang w:val="ru-RU"/>
    </w:rPr>
  </w:style>
  <w:style w:type="character" w:customStyle="1" w:styleId="1">
    <w:name w:val="Основной текст Знак1"/>
    <w:link w:val="a3"/>
    <w:uiPriority w:val="99"/>
    <w:locked/>
    <w:rsid w:val="009C50CE"/>
    <w:rPr>
      <w:rFonts w:ascii="Times New Roman" w:hAnsi="Times New Roman"/>
      <w:b/>
      <w:sz w:val="28"/>
    </w:rPr>
  </w:style>
  <w:style w:type="character" w:customStyle="1" w:styleId="a4">
    <w:name w:val="Основной текст Знак"/>
    <w:uiPriority w:val="99"/>
    <w:semiHidden/>
    <w:rsid w:val="009C50C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copy-file-field">
    <w:name w:val="copy-file-field"/>
    <w:uiPriority w:val="99"/>
    <w:rsid w:val="004262D9"/>
    <w:rPr>
      <w:rFonts w:cs="Times New Roman"/>
    </w:rPr>
  </w:style>
  <w:style w:type="paragraph" w:styleId="a5">
    <w:name w:val="No Spacing"/>
    <w:uiPriority w:val="99"/>
    <w:qFormat/>
    <w:rsid w:val="004B5841"/>
    <w:rPr>
      <w:rFonts w:ascii="Times New Roman" w:eastAsia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2021-12-29T11:34:00Z</dcterms:created>
  <dcterms:modified xsi:type="dcterms:W3CDTF">2022-11-22T10:30:00Z</dcterms:modified>
</cp:coreProperties>
</file>