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60C2" w14:textId="77777777" w:rsidR="00817282" w:rsidRPr="00817282" w:rsidRDefault="00817282" w:rsidP="0075424B">
      <w:pPr>
        <w:spacing w:before="120" w:line="276" w:lineRule="auto"/>
        <w:jc w:val="center"/>
        <w:rPr>
          <w:b/>
          <w:sz w:val="24"/>
          <w:szCs w:val="24"/>
          <w:lang w:val="en-US"/>
        </w:rPr>
      </w:pPr>
      <w:r w:rsidRPr="00817282">
        <w:rPr>
          <w:b/>
          <w:sz w:val="24"/>
          <w:szCs w:val="24"/>
          <w:lang w:val="en-US"/>
        </w:rPr>
        <w:t>УКРАЇНА</w:t>
      </w:r>
    </w:p>
    <w:p w14:paraId="1549BFF5" w14:textId="77777777" w:rsidR="00817282" w:rsidRDefault="00817282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3153B">
        <w:rPr>
          <w:b/>
          <w:spacing w:val="20"/>
          <w:sz w:val="28"/>
          <w:szCs w:val="28"/>
          <w:lang w:val="en-US"/>
        </w:rPr>
        <w:t xml:space="preserve">ЧЕРНІГІВСЬКА </w:t>
      </w:r>
      <w:r w:rsidR="0077005D">
        <w:rPr>
          <w:b/>
          <w:spacing w:val="20"/>
          <w:sz w:val="28"/>
          <w:szCs w:val="28"/>
        </w:rPr>
        <w:t>МІСЬКА</w:t>
      </w:r>
      <w:r w:rsidRPr="0023153B">
        <w:rPr>
          <w:b/>
          <w:spacing w:val="20"/>
          <w:sz w:val="28"/>
          <w:szCs w:val="28"/>
          <w:lang w:val="en-US"/>
        </w:rPr>
        <w:t xml:space="preserve"> </w:t>
      </w:r>
      <w:r w:rsidR="00AF5FBF">
        <w:rPr>
          <w:b/>
          <w:spacing w:val="20"/>
          <w:sz w:val="28"/>
          <w:szCs w:val="28"/>
        </w:rPr>
        <w:t>ВІЙСЬКОВА</w:t>
      </w:r>
      <w:r w:rsidRPr="0023153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4955C670" w14:textId="77777777" w:rsidR="0077005D" w:rsidRPr="0077005D" w:rsidRDefault="0077005D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AAA8582" w14:textId="77777777" w:rsidR="00817282" w:rsidRPr="007209F5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7209F5">
        <w:rPr>
          <w:sz w:val="19"/>
          <w:szCs w:val="19"/>
        </w:rPr>
        <w:t xml:space="preserve">вул. </w:t>
      </w:r>
      <w:r w:rsidR="005D7B84" w:rsidRPr="007209F5">
        <w:rPr>
          <w:sz w:val="19"/>
          <w:szCs w:val="19"/>
        </w:rPr>
        <w:t>Магістратська</w:t>
      </w:r>
      <w:r w:rsidRPr="007209F5">
        <w:rPr>
          <w:sz w:val="19"/>
          <w:szCs w:val="19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7209F5">
          <w:rPr>
            <w:sz w:val="19"/>
            <w:szCs w:val="19"/>
          </w:rPr>
          <w:t>7, м</w:t>
        </w:r>
      </w:smartTag>
      <w:r w:rsidRPr="007209F5">
        <w:rPr>
          <w:sz w:val="19"/>
          <w:szCs w:val="19"/>
        </w:rPr>
        <w:t xml:space="preserve">. Чернігів, 14000, </w:t>
      </w:r>
      <w:r w:rsidR="0075424B" w:rsidRPr="0075424B">
        <w:rPr>
          <w:sz w:val="19"/>
          <w:szCs w:val="19"/>
        </w:rPr>
        <w:t>тел.</w:t>
      </w:r>
      <w:r w:rsidR="000A20C9">
        <w:rPr>
          <w:sz w:val="19"/>
          <w:szCs w:val="19"/>
        </w:rPr>
        <w:t>: (0462) 77-48</w:t>
      </w:r>
      <w:r w:rsidRPr="0075424B">
        <w:rPr>
          <w:sz w:val="19"/>
          <w:szCs w:val="19"/>
        </w:rPr>
        <w:t>-</w:t>
      </w:r>
      <w:r w:rsidR="000A20C9">
        <w:rPr>
          <w:sz w:val="19"/>
          <w:szCs w:val="19"/>
        </w:rPr>
        <w:t>02</w:t>
      </w:r>
      <w:r w:rsidRPr="0075424B">
        <w:rPr>
          <w:sz w:val="19"/>
          <w:szCs w:val="19"/>
        </w:rPr>
        <w:t xml:space="preserve">, </w:t>
      </w:r>
      <w:r w:rsidRPr="004A3EA6">
        <w:rPr>
          <w:sz w:val="19"/>
          <w:szCs w:val="19"/>
          <w:lang w:val="en-US"/>
        </w:rPr>
        <w:t>e</w:t>
      </w:r>
      <w:r w:rsidRPr="004A3EA6">
        <w:rPr>
          <w:sz w:val="19"/>
          <w:szCs w:val="19"/>
        </w:rPr>
        <w:t>-</w:t>
      </w:r>
      <w:r w:rsidRPr="004A3EA6">
        <w:rPr>
          <w:sz w:val="19"/>
          <w:szCs w:val="19"/>
          <w:lang w:val="en-US"/>
        </w:rPr>
        <w:t>mail</w:t>
      </w:r>
      <w:r w:rsidR="004A3EA6" w:rsidRPr="004A3EA6">
        <w:rPr>
          <w:sz w:val="19"/>
          <w:szCs w:val="19"/>
        </w:rPr>
        <w:t>:</w:t>
      </w:r>
      <w:r w:rsidR="004A3EA6" w:rsidRPr="004A3EA6">
        <w:rPr>
          <w:sz w:val="19"/>
          <w:szCs w:val="19"/>
          <w:lang w:val="en-US"/>
        </w:rPr>
        <w:t> </w:t>
      </w:r>
      <w:r w:rsidR="00431922" w:rsidRPr="004A3EA6">
        <w:rPr>
          <w:sz w:val="19"/>
          <w:szCs w:val="19"/>
          <w:lang w:val="en-US"/>
        </w:rPr>
        <w:t>che</w:t>
      </w:r>
      <w:r w:rsidR="00431922" w:rsidRPr="004A3EA6">
        <w:rPr>
          <w:sz w:val="19"/>
          <w:szCs w:val="19"/>
        </w:rPr>
        <w:t>_</w:t>
      </w:r>
      <w:r w:rsidR="00431922" w:rsidRPr="004A3EA6">
        <w:rPr>
          <w:sz w:val="19"/>
          <w:szCs w:val="19"/>
          <w:lang w:val="en-US"/>
        </w:rPr>
        <w:t>mva</w:t>
      </w:r>
      <w:r w:rsidR="00431922" w:rsidRPr="004A3EA6">
        <w:rPr>
          <w:sz w:val="19"/>
          <w:szCs w:val="19"/>
        </w:rPr>
        <w:t>@</w:t>
      </w:r>
      <w:r w:rsidR="00431922" w:rsidRPr="004A3EA6">
        <w:rPr>
          <w:sz w:val="19"/>
          <w:szCs w:val="19"/>
          <w:lang w:val="en-US"/>
        </w:rPr>
        <w:t>regadm</w:t>
      </w:r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gov</w:t>
      </w:r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u</w:t>
      </w:r>
      <w:r w:rsidRPr="004A3EA6">
        <w:rPr>
          <w:sz w:val="19"/>
          <w:szCs w:val="19"/>
          <w:lang w:val="en-US"/>
        </w:rPr>
        <w:t>a</w:t>
      </w:r>
      <w:r w:rsidRPr="004A3EA6">
        <w:rPr>
          <w:sz w:val="19"/>
          <w:szCs w:val="19"/>
        </w:rPr>
        <w:t xml:space="preserve">, </w:t>
      </w:r>
      <w:r w:rsidRPr="008E6D16">
        <w:rPr>
          <w:color w:val="FF0000"/>
          <w:sz w:val="19"/>
          <w:szCs w:val="19"/>
        </w:rPr>
        <w:br/>
      </w:r>
      <w:r w:rsidRPr="007209F5">
        <w:rPr>
          <w:sz w:val="19"/>
          <w:szCs w:val="19"/>
        </w:rPr>
        <w:t xml:space="preserve">код згідно з ЄДРПОУ </w:t>
      </w:r>
      <w:r w:rsidR="00236AF1" w:rsidRPr="007209F5">
        <w:rPr>
          <w:sz w:val="19"/>
          <w:szCs w:val="19"/>
        </w:rPr>
        <w:t>45105079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 w14:paraId="70A30E38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7AD0CFB9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37BDE405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AE15861" w14:textId="77777777" w:rsidR="00817282" w:rsidRPr="00882329" w:rsidRDefault="00817282" w:rsidP="00B84CCE">
            <w:pPr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02083C70" w14:textId="77777777"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110334D6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14:paraId="430EA64C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40E9710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14:paraId="5EC61867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655C47" w14:textId="77777777" w:rsidR="00060183" w:rsidRDefault="00060183" w:rsidP="009C395D">
      <w:pPr>
        <w:rPr>
          <w:sz w:val="28"/>
          <w:szCs w:val="28"/>
        </w:rPr>
      </w:pPr>
    </w:p>
    <w:p w14:paraId="5D91D2DA" w14:textId="77777777" w:rsidR="00780CF6" w:rsidRDefault="00780CF6" w:rsidP="009C395D">
      <w:pPr>
        <w:rPr>
          <w:sz w:val="28"/>
          <w:szCs w:val="28"/>
        </w:rPr>
      </w:pPr>
    </w:p>
    <w:p w14:paraId="3E52E4D7" w14:textId="77777777" w:rsidR="00780CF6" w:rsidRDefault="00780CF6" w:rsidP="009C395D">
      <w:pPr>
        <w:rPr>
          <w:sz w:val="28"/>
          <w:szCs w:val="28"/>
        </w:rPr>
      </w:pPr>
    </w:p>
    <w:p w14:paraId="744B78C4" w14:textId="77777777" w:rsidR="0074153C" w:rsidRPr="0074153C" w:rsidRDefault="0074153C" w:rsidP="0074153C">
      <w:pPr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ПОГОДЖЕННЯ З ЗАУВАЖЕННЯМИ</w:t>
      </w:r>
    </w:p>
    <w:p w14:paraId="51F3CD8D" w14:textId="541C80F0" w:rsidR="0074153C" w:rsidRPr="0074153C" w:rsidRDefault="0074153C" w:rsidP="0074153C">
      <w:pPr>
        <w:spacing w:after="160" w:line="259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 проєкту рішення виконавчого комітету Чернігівської міської ради </w:t>
      </w:r>
      <w:bookmarkStart w:id="0" w:name="_Hlk144912642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«</w:t>
      </w:r>
      <w:r w:rsidR="0002369A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 надання одноразової матеріальної допомоги мешканцям міста Чернігова</w:t>
      </w:r>
      <w:r w:rsidR="001F0C78" w:rsidRPr="001F0C7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1F0C78">
        <w:rPr>
          <w:rFonts w:eastAsia="Calibri"/>
          <w:kern w:val="2"/>
          <w:sz w:val="28"/>
          <w:szCs w:val="28"/>
          <w:lang w:eastAsia="en-US"/>
          <w14:ligatures w14:val="standardContextual"/>
        </w:rPr>
        <w:t>–</w:t>
      </w:r>
      <w:r w:rsidR="001F0C78" w:rsidRPr="001F0C7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1F0C78">
        <w:rPr>
          <w:rFonts w:eastAsia="Calibri"/>
          <w:kern w:val="2"/>
          <w:sz w:val="28"/>
          <w:szCs w:val="28"/>
          <w:lang w:eastAsia="en-US"/>
          <w14:ligatures w14:val="standardContextual"/>
        </w:rPr>
        <w:t>власникам приватних житлових будинків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»  </w:t>
      </w:r>
      <w:bookmarkEnd w:id="0"/>
    </w:p>
    <w:p w14:paraId="4E32B37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Відповідно до пунктів 2.10., </w:t>
      </w:r>
      <w:r w:rsidRPr="0074153C">
        <w:rPr>
          <w:rFonts w:eastAsia="Calibri"/>
          <w:iCs/>
          <w:spacing w:val="-4"/>
          <w:kern w:val="2"/>
          <w:sz w:val="28"/>
          <w:szCs w:val="28"/>
          <w:lang w:eastAsia="en-US"/>
          <w14:ligatures w14:val="standardContextual"/>
        </w:rPr>
        <w:t xml:space="preserve">2.14., 2.28., </w:t>
      </w:r>
      <w:r w:rsidRPr="0074153C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2.29.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розділу 2 Регламенту виконавчого комітету Чернігівської міської ради VIII скликання (зі змінами згідно рішення виконавчого комітету міської ради від 22 серпня 2023 року № 542) підготовка проєкту рішення Виконавчого комітету міської ради включає в себе розроблення, погодження з начальником Чернігівської МВА, секретарем міської ради та заступниками міського голови відповідно до розподілу функціональних обов’язків та, у разі необхідності, юридичний висновок до проєкту у електронній формі. Відповідальність за підготовку документів, дотримання строків їх подання і оприлюднення проєктів рішень покладається особисто на керівників структурних підрозділів, підприємств, установ, організацій міста, які є ініціаторами розгляду питання, а також на секретаря Ради, першого заступника і заступників міського голови згідно з розподілом функціональних обов'язків та начальника Чернігівської МВА.</w:t>
      </w:r>
    </w:p>
    <w:p w14:paraId="0A1BD0F9" w14:textId="77777777" w:rsidR="0074153C" w:rsidRPr="0074153C" w:rsidRDefault="0074153C" w:rsidP="0074153C">
      <w:pPr>
        <w:ind w:firstLine="720"/>
        <w:jc w:val="both"/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</w:pPr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Підготовлені на розгляд Виконавчого комітету матеріали у паперовому вигляді загальний відділ Ради подає міському голові, а у електронному вигляді </w:t>
      </w:r>
      <w:r w:rsidRPr="0074153C">
        <w:rPr>
          <w:rFonts w:eastAsia="Calibri"/>
          <w:b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начальнику ЧМВА,</w:t>
      </w:r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заступникам міського голови, членам Виконавчого комітету не пізніше як за один робочий день до засідання,</w:t>
      </w:r>
      <w:r w:rsidRPr="0074153C"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а у невідкладних випадках в день засідання Виконавчого комітету.</w:t>
      </w:r>
    </w:p>
    <w:p w14:paraId="682C93C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Після розгляду на засіданні Виконавчого комітету, розробники розміщують у СЕД рішення Виконавчого комітету, прийняті Виконавчим комітетом та доопрацьовані у разі потреби. Розробники визначають маршрут проходження документа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з урахуванням повноважень, визначених спеціальним законом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, структурні підрозділи, яким буде надіслано рішення Виконавчого комітету на виконання (ознайомлення). Рішення Виконавчого комітету у СЕД візуються розробником, спеціалістом загального відділу Ради та керівником юридичного відділу Ради, підписуються секретарем Ради, міським головою,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а з питань, визначених спеціальним законом, – начальником ЧМВА,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або у випадках, передбачених Регламентом, головуючим на засіданні Виконавчого комітету та заступником міського голови – керуючим справами виконкому чи особою, яка виконує його обов’язки.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Додатки, які є невід’ємною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lastRenderedPageBreak/>
        <w:t>частиною рішення, підписує заступник міського голови – керуючий справами виконкому чи особа, яка виконує його обов’язки.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реєструються у загальному відділі</w:t>
      </w:r>
      <w:r w:rsidRPr="0074153C">
        <w:rPr>
          <w:rFonts w:eastAsia="Calibri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Ради.</w:t>
      </w:r>
    </w:p>
    <w:p w14:paraId="112E49C2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Спеціалісти протокольної частини загального відділу Ради самостійно друкують їх із СЕД і подають на підпис секретарю Ради і міському голові, або у випадках, передбачених Регламентом, головуючому на засіданні Виконавчого комітету та заступнику міського голови – керуючим справами виконкому, або особі, яка виконує його обов’язки, на паперових носіях.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Рішення з питань, визначених спеціальним законом,</w:t>
      </w:r>
      <w:r w:rsidRPr="0074153C">
        <w:rPr>
          <w:rFonts w:eastAsia="Calibri"/>
          <w:b/>
          <w:color w:val="00B0F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надаються начальнику ЧМВА на затвердження. Протягом трьох робочих днів начальник ЧМВА затверджує ці рішення або надає вмотивовану письмову відмову.</w:t>
      </w:r>
    </w:p>
    <w:p w14:paraId="37D052BF" w14:textId="77777777" w:rsidR="0074153C" w:rsidRPr="0074153C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Згідно п. 5 ч. 2 ст. 15 Закону України «Про правовий режим воєнного стану»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складання та затвердження місцевого бюджету, внесення змін до нього,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забезпечення виконання відповідного бюджету,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відносяться до повноважень військової адміністрації населеного пункту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1D80A07E" w14:textId="01E7B82D" w:rsidR="00902114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Таким чином рішення виконавчого комітету Чернігівської міської ради </w:t>
      </w:r>
      <w:r w:rsidR="00913A0C" w:rsidRPr="00913A0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 проєкту рішення виконавчого комітету Чернігівської міської ради </w:t>
      </w:r>
      <w:r w:rsidR="0002369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2369A" w:rsidRPr="0002369A">
        <w:rPr>
          <w:rFonts w:eastAsia="Calibri"/>
          <w:kern w:val="2"/>
          <w:sz w:val="28"/>
          <w:szCs w:val="28"/>
          <w:lang w:eastAsia="en-US"/>
          <w14:ligatures w14:val="standardContextual"/>
        </w:rPr>
        <w:t>«Про надання одноразової матеріальної допомоги мешканцям міста Чернігова</w:t>
      </w:r>
      <w:r w:rsidR="001F0C7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– власникам приватних житлових будинків</w:t>
      </w:r>
      <w:r w:rsidR="0002369A" w:rsidRPr="0002369A">
        <w:rPr>
          <w:rFonts w:eastAsia="Calibri"/>
          <w:kern w:val="2"/>
          <w:sz w:val="28"/>
          <w:szCs w:val="28"/>
          <w:lang w:eastAsia="en-US"/>
          <w14:ligatures w14:val="standardContextual"/>
        </w:rPr>
        <w:t>»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має бути затверджено начальником Чернігівської МВА</w:t>
      </w:r>
      <w:r w:rsidR="00902114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14:paraId="4E0336DD" w14:textId="53ED59A1" w:rsidR="0074153C" w:rsidRPr="00902114" w:rsidRDefault="00902114" w:rsidP="0074153C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На виконання Закону України «Про правовий режим воєнного стану», Регламенту виконавчого комітету Чернігівської міської ради в рішенні</w:t>
      </w:r>
      <w:r w:rsidR="0002369A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  <w:r w:rsidR="0002369A" w:rsidRPr="0002369A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«Про надання одноразової матеріальної допомоги мешканцям міста Чернігова</w:t>
      </w:r>
      <w:r w:rsidR="001F0C78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– власникам приватних житлових будинків</w:t>
      </w:r>
      <w:r w:rsidR="0002369A" w:rsidRPr="0002369A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»</w:t>
      </w:r>
      <w:r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повинно бути зазначено, що воно подається на затвердження начальнику Чернігівської МВА.    </w:t>
      </w:r>
      <w:r w:rsidR="0074153C" w:rsidRPr="00902114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</w:p>
    <w:p w14:paraId="4A51C96F" w14:textId="77777777" w:rsidR="00902114" w:rsidRPr="0074153C" w:rsidRDefault="00902114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16F7D391" w14:textId="6C5C8F14" w:rsidR="00060183" w:rsidRDefault="00060183" w:rsidP="009C395D">
      <w:pPr>
        <w:rPr>
          <w:sz w:val="28"/>
          <w:szCs w:val="28"/>
        </w:rPr>
      </w:pPr>
    </w:p>
    <w:p w14:paraId="3C7C2FE7" w14:textId="77777777" w:rsidR="00060183" w:rsidRDefault="00060183" w:rsidP="009C395D">
      <w:pPr>
        <w:rPr>
          <w:sz w:val="28"/>
          <w:szCs w:val="28"/>
        </w:rPr>
      </w:pPr>
    </w:p>
    <w:p w14:paraId="03467CAD" w14:textId="77777777" w:rsidR="00060183" w:rsidRDefault="00060183" w:rsidP="009C395D">
      <w:pPr>
        <w:rPr>
          <w:sz w:val="28"/>
          <w:szCs w:val="28"/>
        </w:rPr>
      </w:pPr>
    </w:p>
    <w:p w14:paraId="42299E76" w14:textId="77777777" w:rsidR="00060183" w:rsidRDefault="00060183" w:rsidP="009C395D">
      <w:pPr>
        <w:rPr>
          <w:sz w:val="28"/>
          <w:szCs w:val="28"/>
        </w:rPr>
      </w:pPr>
    </w:p>
    <w:p w14:paraId="51B0F5C0" w14:textId="47D922DA" w:rsidR="00B7469A" w:rsidRDefault="00B7469A" w:rsidP="00B74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</w:t>
      </w:r>
      <w:r w:rsidR="007415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Дмитро БРИЖИНСЬКИЙ</w:t>
      </w:r>
    </w:p>
    <w:p w14:paraId="0CD0B247" w14:textId="77777777" w:rsidR="00B7469A" w:rsidRDefault="00B7469A" w:rsidP="00B7469A">
      <w:pPr>
        <w:rPr>
          <w:sz w:val="28"/>
          <w:szCs w:val="28"/>
        </w:rPr>
      </w:pPr>
    </w:p>
    <w:p w14:paraId="3D53F402" w14:textId="77777777" w:rsidR="00060183" w:rsidRDefault="00060183" w:rsidP="009C395D">
      <w:pPr>
        <w:rPr>
          <w:sz w:val="28"/>
          <w:szCs w:val="28"/>
        </w:rPr>
      </w:pPr>
    </w:p>
    <w:p w14:paraId="58C4BCA1" w14:textId="77777777" w:rsidR="00060183" w:rsidRDefault="00060183" w:rsidP="009C395D">
      <w:pPr>
        <w:rPr>
          <w:sz w:val="28"/>
          <w:szCs w:val="28"/>
        </w:rPr>
      </w:pPr>
    </w:p>
    <w:sectPr w:rsidR="00060183" w:rsidSect="00BC5508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76B3" w14:textId="77777777" w:rsidR="000C006D" w:rsidRDefault="000C006D">
      <w:r>
        <w:separator/>
      </w:r>
    </w:p>
  </w:endnote>
  <w:endnote w:type="continuationSeparator" w:id="0">
    <w:p w14:paraId="46B009B5" w14:textId="77777777" w:rsidR="000C006D" w:rsidRDefault="000C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A67E" w14:textId="77777777" w:rsidR="000C006D" w:rsidRDefault="000C006D">
      <w:r>
        <w:separator/>
      </w:r>
    </w:p>
  </w:footnote>
  <w:footnote w:type="continuationSeparator" w:id="0">
    <w:p w14:paraId="56F72082" w14:textId="77777777" w:rsidR="000C006D" w:rsidRDefault="000C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A860" w14:textId="77777777" w:rsidR="005905A9" w:rsidRDefault="005905A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C30FAA" w14:textId="77777777" w:rsidR="005905A9" w:rsidRDefault="0059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C0F8" w14:textId="77777777" w:rsidR="005905A9" w:rsidRPr="00882329" w:rsidRDefault="005905A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1177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573BB9F" w14:textId="77777777" w:rsidR="005905A9" w:rsidRDefault="0059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ECAA" w14:textId="77777777" w:rsidR="005905A9" w:rsidRDefault="003F60A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6486DAA6" wp14:editId="247F097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82"/>
    <w:rsid w:val="000106E9"/>
    <w:rsid w:val="00022E15"/>
    <w:rsid w:val="0002369A"/>
    <w:rsid w:val="000270E3"/>
    <w:rsid w:val="000279A2"/>
    <w:rsid w:val="00060183"/>
    <w:rsid w:val="00061A5A"/>
    <w:rsid w:val="00067935"/>
    <w:rsid w:val="000772C9"/>
    <w:rsid w:val="00085BDF"/>
    <w:rsid w:val="00091C4E"/>
    <w:rsid w:val="000A20C9"/>
    <w:rsid w:val="000A36FF"/>
    <w:rsid w:val="000A4BA5"/>
    <w:rsid w:val="000B7C5A"/>
    <w:rsid w:val="000C006D"/>
    <w:rsid w:val="000C5B05"/>
    <w:rsid w:val="000F7C26"/>
    <w:rsid w:val="001055C8"/>
    <w:rsid w:val="0010718A"/>
    <w:rsid w:val="00115672"/>
    <w:rsid w:val="001425A1"/>
    <w:rsid w:val="001453E5"/>
    <w:rsid w:val="001632E8"/>
    <w:rsid w:val="00183235"/>
    <w:rsid w:val="0019791A"/>
    <w:rsid w:val="001A1A5B"/>
    <w:rsid w:val="001A43E2"/>
    <w:rsid w:val="001A759C"/>
    <w:rsid w:val="001C056D"/>
    <w:rsid w:val="001C377A"/>
    <w:rsid w:val="001C6A08"/>
    <w:rsid w:val="001D59DF"/>
    <w:rsid w:val="001F0C78"/>
    <w:rsid w:val="00210FB7"/>
    <w:rsid w:val="0021177D"/>
    <w:rsid w:val="002151AA"/>
    <w:rsid w:val="0022086A"/>
    <w:rsid w:val="002264B0"/>
    <w:rsid w:val="0023153B"/>
    <w:rsid w:val="0023256C"/>
    <w:rsid w:val="00233058"/>
    <w:rsid w:val="00236AF1"/>
    <w:rsid w:val="00236C6C"/>
    <w:rsid w:val="002564DA"/>
    <w:rsid w:val="00265E0A"/>
    <w:rsid w:val="0026719D"/>
    <w:rsid w:val="00283493"/>
    <w:rsid w:val="002850E8"/>
    <w:rsid w:val="00295AAC"/>
    <w:rsid w:val="002F7912"/>
    <w:rsid w:val="00316C6C"/>
    <w:rsid w:val="0031752D"/>
    <w:rsid w:val="003318C1"/>
    <w:rsid w:val="003370A5"/>
    <w:rsid w:val="003604DD"/>
    <w:rsid w:val="00366A25"/>
    <w:rsid w:val="00373DF3"/>
    <w:rsid w:val="00384CB2"/>
    <w:rsid w:val="00397B5E"/>
    <w:rsid w:val="003B7419"/>
    <w:rsid w:val="003C2A26"/>
    <w:rsid w:val="003C5AA3"/>
    <w:rsid w:val="003C79B3"/>
    <w:rsid w:val="003D7D59"/>
    <w:rsid w:val="003F60A3"/>
    <w:rsid w:val="00411787"/>
    <w:rsid w:val="004157D9"/>
    <w:rsid w:val="00422CEF"/>
    <w:rsid w:val="00426DC6"/>
    <w:rsid w:val="00430850"/>
    <w:rsid w:val="00431922"/>
    <w:rsid w:val="00443075"/>
    <w:rsid w:val="00457212"/>
    <w:rsid w:val="004A3EA6"/>
    <w:rsid w:val="004B378D"/>
    <w:rsid w:val="004E0CC5"/>
    <w:rsid w:val="004E3AF0"/>
    <w:rsid w:val="004F69A3"/>
    <w:rsid w:val="00506AED"/>
    <w:rsid w:val="00513C6C"/>
    <w:rsid w:val="005179CF"/>
    <w:rsid w:val="00523FE4"/>
    <w:rsid w:val="005905A9"/>
    <w:rsid w:val="005A7DD0"/>
    <w:rsid w:val="005D175B"/>
    <w:rsid w:val="005D7B84"/>
    <w:rsid w:val="005E7316"/>
    <w:rsid w:val="00633B56"/>
    <w:rsid w:val="00634A6A"/>
    <w:rsid w:val="00641039"/>
    <w:rsid w:val="00660747"/>
    <w:rsid w:val="00687B48"/>
    <w:rsid w:val="006971C1"/>
    <w:rsid w:val="006B47E7"/>
    <w:rsid w:val="006E3059"/>
    <w:rsid w:val="006E699C"/>
    <w:rsid w:val="006F2B06"/>
    <w:rsid w:val="006F5C6D"/>
    <w:rsid w:val="00705D1E"/>
    <w:rsid w:val="0071188A"/>
    <w:rsid w:val="007209F5"/>
    <w:rsid w:val="0074153C"/>
    <w:rsid w:val="00745003"/>
    <w:rsid w:val="0075424B"/>
    <w:rsid w:val="0077005D"/>
    <w:rsid w:val="0077647B"/>
    <w:rsid w:val="00780CF6"/>
    <w:rsid w:val="007834A2"/>
    <w:rsid w:val="007874FE"/>
    <w:rsid w:val="007A3817"/>
    <w:rsid w:val="007C6FE4"/>
    <w:rsid w:val="007D0EB5"/>
    <w:rsid w:val="007D2CF3"/>
    <w:rsid w:val="007F6A02"/>
    <w:rsid w:val="008028A4"/>
    <w:rsid w:val="00817282"/>
    <w:rsid w:val="008217F2"/>
    <w:rsid w:val="00823D6C"/>
    <w:rsid w:val="00842650"/>
    <w:rsid w:val="00864DF9"/>
    <w:rsid w:val="00877995"/>
    <w:rsid w:val="00880CC8"/>
    <w:rsid w:val="00881D31"/>
    <w:rsid w:val="00882329"/>
    <w:rsid w:val="00895AF4"/>
    <w:rsid w:val="00896C3D"/>
    <w:rsid w:val="008B31DD"/>
    <w:rsid w:val="008D6AC1"/>
    <w:rsid w:val="008E6D16"/>
    <w:rsid w:val="00902114"/>
    <w:rsid w:val="00910766"/>
    <w:rsid w:val="00913A0C"/>
    <w:rsid w:val="00933A6B"/>
    <w:rsid w:val="00943F8E"/>
    <w:rsid w:val="00953177"/>
    <w:rsid w:val="009649AD"/>
    <w:rsid w:val="00964A76"/>
    <w:rsid w:val="00967454"/>
    <w:rsid w:val="009A7A07"/>
    <w:rsid w:val="009B6720"/>
    <w:rsid w:val="009B6BEE"/>
    <w:rsid w:val="009C395D"/>
    <w:rsid w:val="009D7601"/>
    <w:rsid w:val="009F06F7"/>
    <w:rsid w:val="009F6D9B"/>
    <w:rsid w:val="00A239D7"/>
    <w:rsid w:val="00A562DE"/>
    <w:rsid w:val="00A5639F"/>
    <w:rsid w:val="00A8683C"/>
    <w:rsid w:val="00AA4ABC"/>
    <w:rsid w:val="00AA6263"/>
    <w:rsid w:val="00AA6318"/>
    <w:rsid w:val="00AB5020"/>
    <w:rsid w:val="00AD3E64"/>
    <w:rsid w:val="00AF1370"/>
    <w:rsid w:val="00AF5FBF"/>
    <w:rsid w:val="00B005B6"/>
    <w:rsid w:val="00B120C4"/>
    <w:rsid w:val="00B30728"/>
    <w:rsid w:val="00B51BB5"/>
    <w:rsid w:val="00B62C3B"/>
    <w:rsid w:val="00B63143"/>
    <w:rsid w:val="00B71C3F"/>
    <w:rsid w:val="00B7469A"/>
    <w:rsid w:val="00B76CAC"/>
    <w:rsid w:val="00B84CCE"/>
    <w:rsid w:val="00B86863"/>
    <w:rsid w:val="00BC2D53"/>
    <w:rsid w:val="00BC5508"/>
    <w:rsid w:val="00BD1EA8"/>
    <w:rsid w:val="00BF2A7E"/>
    <w:rsid w:val="00C03547"/>
    <w:rsid w:val="00C1379C"/>
    <w:rsid w:val="00C17514"/>
    <w:rsid w:val="00C22897"/>
    <w:rsid w:val="00C308CD"/>
    <w:rsid w:val="00C32CF2"/>
    <w:rsid w:val="00C56515"/>
    <w:rsid w:val="00C56B98"/>
    <w:rsid w:val="00C570DF"/>
    <w:rsid w:val="00C63D7F"/>
    <w:rsid w:val="00C8150E"/>
    <w:rsid w:val="00C90D2A"/>
    <w:rsid w:val="00CA397A"/>
    <w:rsid w:val="00CA39FD"/>
    <w:rsid w:val="00CE0D54"/>
    <w:rsid w:val="00CE3591"/>
    <w:rsid w:val="00CF04F8"/>
    <w:rsid w:val="00D405AD"/>
    <w:rsid w:val="00D53B3B"/>
    <w:rsid w:val="00D55E37"/>
    <w:rsid w:val="00D5734E"/>
    <w:rsid w:val="00D63D87"/>
    <w:rsid w:val="00D76375"/>
    <w:rsid w:val="00D9199C"/>
    <w:rsid w:val="00D97DAF"/>
    <w:rsid w:val="00DA1D06"/>
    <w:rsid w:val="00DA6704"/>
    <w:rsid w:val="00DB08F4"/>
    <w:rsid w:val="00DD244F"/>
    <w:rsid w:val="00DF55BF"/>
    <w:rsid w:val="00E30790"/>
    <w:rsid w:val="00E3673B"/>
    <w:rsid w:val="00E45921"/>
    <w:rsid w:val="00E46268"/>
    <w:rsid w:val="00E467C7"/>
    <w:rsid w:val="00E505A2"/>
    <w:rsid w:val="00E55008"/>
    <w:rsid w:val="00E82AF6"/>
    <w:rsid w:val="00E851E2"/>
    <w:rsid w:val="00E87336"/>
    <w:rsid w:val="00E93CF9"/>
    <w:rsid w:val="00EB43BD"/>
    <w:rsid w:val="00ED4B06"/>
    <w:rsid w:val="00EE57B9"/>
    <w:rsid w:val="00F02605"/>
    <w:rsid w:val="00F17E3E"/>
    <w:rsid w:val="00F20380"/>
    <w:rsid w:val="00F323F6"/>
    <w:rsid w:val="00F37864"/>
    <w:rsid w:val="00F87C3F"/>
    <w:rsid w:val="00FC32A1"/>
    <w:rsid w:val="00FD3DE5"/>
    <w:rsid w:val="00FF1C9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A022D"/>
  <w15:docId w15:val="{3C86B918-3090-4F65-99E1-AADDA6A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164-B90B-44AB-992C-20FE7697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24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4290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mailto:derzh@regadm.gov.ua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Роман Єрашов</cp:lastModifiedBy>
  <cp:revision>10</cp:revision>
  <cp:lastPrinted>2023-02-20T10:33:00Z</cp:lastPrinted>
  <dcterms:created xsi:type="dcterms:W3CDTF">2023-09-04T14:07:00Z</dcterms:created>
  <dcterms:modified xsi:type="dcterms:W3CDTF">2023-09-06T15:08:00Z</dcterms:modified>
</cp:coreProperties>
</file>