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B2" w:rsidRPr="004B2AC8" w:rsidRDefault="00CE36B2" w:rsidP="00CE36B2">
      <w:pPr>
        <w:pStyle w:val="a3"/>
        <w:ind w:left="5103"/>
        <w:rPr>
          <w:rFonts w:ascii="Times New Roman" w:hAnsi="Times New Roman"/>
          <w:sz w:val="28"/>
        </w:rPr>
      </w:pPr>
      <w:r w:rsidRPr="004B2AC8">
        <w:rPr>
          <w:rFonts w:ascii="Times New Roman" w:hAnsi="Times New Roman"/>
          <w:sz w:val="28"/>
        </w:rPr>
        <w:t xml:space="preserve">ЗАТВЕРДЖЕНО </w:t>
      </w:r>
    </w:p>
    <w:p w:rsidR="00CE36B2" w:rsidRPr="004B2AC8" w:rsidRDefault="00CE36B2" w:rsidP="00CE36B2">
      <w:pPr>
        <w:pStyle w:val="a3"/>
        <w:ind w:left="5103"/>
        <w:rPr>
          <w:rFonts w:ascii="Times New Roman" w:hAnsi="Times New Roman"/>
          <w:sz w:val="28"/>
        </w:rPr>
      </w:pPr>
      <w:r w:rsidRPr="004B2AC8">
        <w:rPr>
          <w:rFonts w:ascii="Times New Roman" w:hAnsi="Times New Roman"/>
          <w:sz w:val="28"/>
        </w:rPr>
        <w:t>Розпорядження міського голови</w:t>
      </w:r>
    </w:p>
    <w:p w:rsidR="00CE36B2" w:rsidRPr="004B2AC8" w:rsidRDefault="00CE36B2" w:rsidP="00CE36B2">
      <w:pPr>
        <w:pStyle w:val="a3"/>
        <w:ind w:left="5103"/>
        <w:rPr>
          <w:rFonts w:ascii="Times New Roman" w:hAnsi="Times New Roman"/>
          <w:sz w:val="28"/>
        </w:rPr>
      </w:pPr>
      <w:r w:rsidRPr="004B2AC8">
        <w:rPr>
          <w:rFonts w:ascii="Times New Roman" w:hAnsi="Times New Roman"/>
          <w:sz w:val="28"/>
        </w:rPr>
        <w:t>«</w:t>
      </w:r>
      <w:r>
        <w:rPr>
          <w:rFonts w:ascii="Times New Roman" w:hAnsi="Times New Roman"/>
          <w:sz w:val="28"/>
        </w:rPr>
        <w:t>18</w:t>
      </w:r>
      <w:r w:rsidRPr="004B2AC8">
        <w:rPr>
          <w:rFonts w:ascii="Times New Roman" w:hAnsi="Times New Roman"/>
          <w:sz w:val="28"/>
        </w:rPr>
        <w:t xml:space="preserve">» </w:t>
      </w:r>
      <w:r>
        <w:rPr>
          <w:rFonts w:ascii="Times New Roman" w:hAnsi="Times New Roman"/>
          <w:sz w:val="28"/>
        </w:rPr>
        <w:t>червня</w:t>
      </w:r>
      <w:r w:rsidRPr="004B2AC8">
        <w:rPr>
          <w:rFonts w:ascii="Times New Roman" w:hAnsi="Times New Roman"/>
          <w:sz w:val="28"/>
        </w:rPr>
        <w:t xml:space="preserve"> 2013 року </w:t>
      </w:r>
      <w:r>
        <w:rPr>
          <w:rFonts w:ascii="Times New Roman" w:hAnsi="Times New Roman"/>
          <w:sz w:val="28"/>
        </w:rPr>
        <w:t>104-р</w:t>
      </w:r>
    </w:p>
    <w:p w:rsidR="00CE36B2" w:rsidRPr="004B2AC8" w:rsidRDefault="00CE36B2" w:rsidP="00CE36B2">
      <w:pPr>
        <w:jc w:val="center"/>
        <w:rPr>
          <w:sz w:val="28"/>
          <w:szCs w:val="28"/>
          <w:lang w:val="uk-UA"/>
        </w:rPr>
      </w:pPr>
    </w:p>
    <w:p w:rsidR="00CE36B2" w:rsidRPr="004B2AC8" w:rsidRDefault="00CE36B2" w:rsidP="00CE36B2">
      <w:pPr>
        <w:jc w:val="center"/>
        <w:rPr>
          <w:sz w:val="28"/>
          <w:szCs w:val="28"/>
          <w:lang w:val="uk-UA"/>
        </w:rPr>
      </w:pPr>
      <w:r w:rsidRPr="004B2AC8">
        <w:rPr>
          <w:sz w:val="28"/>
          <w:szCs w:val="28"/>
          <w:lang w:val="uk-UA"/>
        </w:rPr>
        <w:t>План заходів</w:t>
      </w:r>
    </w:p>
    <w:p w:rsidR="00CE36B2" w:rsidRPr="004B2AC8" w:rsidRDefault="00CE36B2" w:rsidP="00CE36B2">
      <w:pPr>
        <w:jc w:val="center"/>
        <w:rPr>
          <w:color w:val="000000"/>
          <w:sz w:val="28"/>
          <w:szCs w:val="28"/>
          <w:lang w:val="uk-UA"/>
        </w:rPr>
      </w:pPr>
      <w:r w:rsidRPr="004B2AC8">
        <w:rPr>
          <w:sz w:val="28"/>
          <w:szCs w:val="28"/>
          <w:lang w:val="uk-UA"/>
        </w:rPr>
        <w:t xml:space="preserve">з відзначення </w:t>
      </w:r>
      <w:r w:rsidRPr="004B2AC8">
        <w:rPr>
          <w:color w:val="000000"/>
          <w:sz w:val="28"/>
          <w:szCs w:val="28"/>
          <w:lang w:val="uk-UA"/>
        </w:rPr>
        <w:t>17-ої річниці Конституції України в м. Чернігові</w:t>
      </w:r>
    </w:p>
    <w:p w:rsidR="00CE36B2" w:rsidRPr="004B2AC8" w:rsidRDefault="00CE36B2" w:rsidP="00CE36B2">
      <w:pPr>
        <w:jc w:val="center"/>
        <w:rPr>
          <w:sz w:val="28"/>
          <w:szCs w:val="28"/>
          <w:lang w:val="uk-UA"/>
        </w:rPr>
      </w:pPr>
    </w:p>
    <w:tbl>
      <w:tblPr>
        <w:tblW w:w="0" w:type="auto"/>
        <w:tblLook w:val="04A0" w:firstRow="1" w:lastRow="0" w:firstColumn="1" w:lastColumn="0" w:noHBand="0" w:noVBand="1"/>
      </w:tblPr>
      <w:tblGrid>
        <w:gridCol w:w="4361"/>
        <w:gridCol w:w="5386"/>
      </w:tblGrid>
      <w:tr w:rsidR="00CE36B2" w:rsidRPr="004B2AC8" w:rsidTr="00A51726">
        <w:tc>
          <w:tcPr>
            <w:tcW w:w="9747" w:type="dxa"/>
            <w:gridSpan w:val="2"/>
          </w:tcPr>
          <w:p w:rsidR="00CE36B2" w:rsidRPr="004B2AC8" w:rsidRDefault="00CE36B2" w:rsidP="00CE36B2">
            <w:pPr>
              <w:numPr>
                <w:ilvl w:val="0"/>
                <w:numId w:val="1"/>
              </w:numPr>
              <w:tabs>
                <w:tab w:val="num" w:pos="142"/>
                <w:tab w:val="left" w:pos="993"/>
              </w:tabs>
              <w:ind w:left="0" w:firstLine="720"/>
              <w:jc w:val="both"/>
              <w:rPr>
                <w:sz w:val="28"/>
                <w:szCs w:val="28"/>
                <w:lang w:val="uk-UA"/>
              </w:rPr>
            </w:pPr>
            <w:r w:rsidRPr="004B2AC8">
              <w:rPr>
                <w:bCs/>
                <w:sz w:val="28"/>
                <w:szCs w:val="28"/>
                <w:lang w:val="uk-UA"/>
              </w:rPr>
              <w:t>Здійснити комплекс заходів з упорядкування та святкового оформлення міста Чернігова з використанням державних символів України.</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 w:val="left" w:pos="993"/>
              </w:tabs>
              <w:ind w:left="34"/>
              <w:jc w:val="both"/>
              <w:rPr>
                <w:bCs/>
                <w:sz w:val="28"/>
                <w:szCs w:val="28"/>
                <w:lang w:val="uk-UA"/>
              </w:rPr>
            </w:pPr>
            <w:r w:rsidRPr="004B2AC8">
              <w:rPr>
                <w:bCs/>
                <w:sz w:val="28"/>
                <w:szCs w:val="28"/>
                <w:lang w:val="uk-UA"/>
              </w:rPr>
              <w:t>Управління житлово-комунального господарства (Кривенко В. Г.)</w:t>
            </w:r>
            <w:r>
              <w:rPr>
                <w:bCs/>
                <w:sz w:val="28"/>
                <w:szCs w:val="28"/>
                <w:lang w:val="uk-UA"/>
              </w:rPr>
              <w:t xml:space="preserve"> та</w:t>
            </w:r>
            <w:r w:rsidRPr="004B2AC8">
              <w:rPr>
                <w:bCs/>
                <w:sz w:val="28"/>
                <w:szCs w:val="28"/>
                <w:lang w:val="uk-UA"/>
              </w:rPr>
              <w:t xml:space="preserve"> відділ зв’язків з громадськістю (Соломаха І. Г.) Чернігівської міської ради, Деснянська (Горбань Ю. В.) та </w:t>
            </w:r>
            <w:proofErr w:type="spellStart"/>
            <w:r w:rsidRPr="004B2AC8">
              <w:rPr>
                <w:bCs/>
                <w:sz w:val="28"/>
                <w:szCs w:val="28"/>
                <w:lang w:val="uk-UA"/>
              </w:rPr>
              <w:t>Новозаводська</w:t>
            </w:r>
            <w:proofErr w:type="spellEnd"/>
            <w:r w:rsidRPr="004B2AC8">
              <w:rPr>
                <w:bCs/>
                <w:sz w:val="28"/>
                <w:szCs w:val="28"/>
                <w:lang w:val="uk-UA"/>
              </w:rPr>
              <w:t xml:space="preserve"> (</w:t>
            </w:r>
            <w:proofErr w:type="spellStart"/>
            <w:r w:rsidRPr="004B2AC8">
              <w:rPr>
                <w:bCs/>
                <w:sz w:val="28"/>
                <w:szCs w:val="28"/>
                <w:lang w:val="uk-UA"/>
              </w:rPr>
              <w:t>Велігорський</w:t>
            </w:r>
            <w:proofErr w:type="spellEnd"/>
            <w:r w:rsidRPr="004B2AC8">
              <w:rPr>
                <w:bCs/>
                <w:sz w:val="28"/>
                <w:szCs w:val="28"/>
                <w:lang w:val="uk-UA"/>
              </w:rPr>
              <w:t xml:space="preserve"> В. Ф.) районні у місті Чернігові ради.</w:t>
            </w:r>
          </w:p>
          <w:p w:rsidR="00CE36B2" w:rsidRPr="004B2AC8" w:rsidRDefault="00CE36B2" w:rsidP="00A51726">
            <w:pPr>
              <w:tabs>
                <w:tab w:val="num" w:pos="142"/>
                <w:tab w:val="left" w:pos="993"/>
              </w:tabs>
              <w:rPr>
                <w:sz w:val="28"/>
                <w:szCs w:val="28"/>
                <w:lang w:val="uk-UA"/>
              </w:rPr>
            </w:pPr>
            <w:r w:rsidRPr="004B2AC8">
              <w:rPr>
                <w:sz w:val="28"/>
                <w:szCs w:val="28"/>
                <w:lang w:val="uk-UA"/>
              </w:rPr>
              <w:t>До 28 червня 2013 року</w:t>
            </w:r>
          </w:p>
          <w:p w:rsidR="00CE36B2" w:rsidRPr="004B2AC8" w:rsidRDefault="00CE36B2" w:rsidP="00A51726">
            <w:pPr>
              <w:tabs>
                <w:tab w:val="num" w:pos="142"/>
                <w:tab w:val="left" w:pos="993"/>
              </w:tabs>
              <w:rPr>
                <w:sz w:val="28"/>
                <w:szCs w:val="28"/>
                <w:lang w:val="uk-UA"/>
              </w:rPr>
            </w:pPr>
          </w:p>
        </w:tc>
      </w:tr>
      <w:tr w:rsidR="00CE36B2" w:rsidRPr="004B2AC8" w:rsidTr="00A51726">
        <w:tc>
          <w:tcPr>
            <w:tcW w:w="9747" w:type="dxa"/>
            <w:gridSpan w:val="2"/>
          </w:tcPr>
          <w:p w:rsidR="00CE36B2" w:rsidRPr="004B2AC8" w:rsidRDefault="00CE36B2" w:rsidP="00A51726">
            <w:pPr>
              <w:tabs>
                <w:tab w:val="left" w:pos="993"/>
              </w:tabs>
              <w:ind w:firstLine="709"/>
              <w:jc w:val="both"/>
              <w:rPr>
                <w:sz w:val="28"/>
                <w:szCs w:val="28"/>
                <w:lang w:val="uk-UA"/>
              </w:rPr>
            </w:pPr>
            <w:r w:rsidRPr="004B2AC8">
              <w:rPr>
                <w:sz w:val="28"/>
                <w:szCs w:val="28"/>
                <w:lang w:val="uk-UA"/>
              </w:rPr>
              <w:t>2. Організувати та провести святковий концерт з нагоди Дня Конституції України на Красній площі.</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s>
              <w:jc w:val="both"/>
              <w:rPr>
                <w:sz w:val="28"/>
                <w:szCs w:val="28"/>
                <w:lang w:val="uk-UA"/>
              </w:rPr>
            </w:pPr>
            <w:r w:rsidRPr="004B2AC8">
              <w:rPr>
                <w:sz w:val="28"/>
                <w:szCs w:val="28"/>
                <w:lang w:val="uk-UA"/>
              </w:rPr>
              <w:t>Управління культури Чернігівської міської ради (Васюта О. П.)</w:t>
            </w:r>
          </w:p>
          <w:p w:rsidR="00CE36B2" w:rsidRPr="004B2AC8" w:rsidRDefault="00CE36B2" w:rsidP="00A51726">
            <w:pPr>
              <w:jc w:val="both"/>
              <w:rPr>
                <w:sz w:val="28"/>
                <w:szCs w:val="28"/>
                <w:lang w:val="uk-UA"/>
              </w:rPr>
            </w:pPr>
            <w:r w:rsidRPr="004B2AC8">
              <w:rPr>
                <w:sz w:val="28"/>
                <w:szCs w:val="28"/>
                <w:lang w:val="uk-UA"/>
              </w:rPr>
              <w:t>28 червня 2013 року</w:t>
            </w:r>
          </w:p>
          <w:p w:rsidR="00CE36B2" w:rsidRPr="004B2AC8" w:rsidRDefault="00CE36B2" w:rsidP="00A51726">
            <w:pPr>
              <w:jc w:val="both"/>
              <w:rPr>
                <w:sz w:val="28"/>
                <w:szCs w:val="28"/>
                <w:lang w:val="uk-UA"/>
              </w:rPr>
            </w:pPr>
          </w:p>
        </w:tc>
      </w:tr>
      <w:tr w:rsidR="00CE36B2" w:rsidRPr="004B2AC8" w:rsidTr="00A51726">
        <w:tc>
          <w:tcPr>
            <w:tcW w:w="9747" w:type="dxa"/>
            <w:gridSpan w:val="2"/>
          </w:tcPr>
          <w:p w:rsidR="00CE36B2" w:rsidRPr="004B2AC8" w:rsidRDefault="00CE36B2" w:rsidP="00A51726">
            <w:pPr>
              <w:tabs>
                <w:tab w:val="left" w:pos="993"/>
              </w:tabs>
              <w:ind w:firstLine="709"/>
              <w:jc w:val="both"/>
              <w:rPr>
                <w:sz w:val="28"/>
                <w:szCs w:val="28"/>
                <w:lang w:val="uk-UA"/>
              </w:rPr>
            </w:pPr>
            <w:r w:rsidRPr="004B2AC8">
              <w:rPr>
                <w:sz w:val="28"/>
                <w:szCs w:val="28"/>
                <w:lang w:val="uk-UA"/>
              </w:rPr>
              <w:t>3. Провести в закладах, установах та організаціях міста Чернігова тематичні заходи інформаційного, освітнього та виховного характеру, спрямовані на виховання поваги до Конституції України, формування правової культури, отримання знань про конституційні права, свободи та обов’язки, історію вітчизняного конституційного права.</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s>
              <w:jc w:val="both"/>
              <w:rPr>
                <w:sz w:val="28"/>
                <w:szCs w:val="28"/>
                <w:lang w:val="uk-UA"/>
              </w:rPr>
            </w:pPr>
            <w:r w:rsidRPr="004B2AC8">
              <w:rPr>
                <w:sz w:val="28"/>
                <w:szCs w:val="28"/>
                <w:lang w:val="uk-UA"/>
              </w:rPr>
              <w:t>Структурні підрозділи, комунальні підприємства та заклади Чернігівської міської ради, установи та організації міського підпорядкування</w:t>
            </w:r>
          </w:p>
          <w:p w:rsidR="00CE36B2" w:rsidRPr="004B2AC8" w:rsidRDefault="00CE36B2" w:rsidP="00A51726">
            <w:pPr>
              <w:tabs>
                <w:tab w:val="num" w:pos="142"/>
              </w:tabs>
              <w:jc w:val="both"/>
              <w:rPr>
                <w:sz w:val="28"/>
                <w:szCs w:val="28"/>
                <w:lang w:val="uk-UA"/>
              </w:rPr>
            </w:pPr>
            <w:r w:rsidRPr="004B2AC8">
              <w:rPr>
                <w:sz w:val="28"/>
                <w:szCs w:val="28"/>
                <w:lang w:val="uk-UA"/>
              </w:rPr>
              <w:t xml:space="preserve">Протягом червня 2013 року </w:t>
            </w:r>
          </w:p>
          <w:p w:rsidR="00CE36B2" w:rsidRPr="004B2AC8" w:rsidRDefault="00CE36B2" w:rsidP="00A51726">
            <w:pPr>
              <w:tabs>
                <w:tab w:val="num" w:pos="142"/>
              </w:tabs>
              <w:jc w:val="both"/>
              <w:rPr>
                <w:sz w:val="28"/>
                <w:szCs w:val="28"/>
                <w:lang w:val="uk-UA"/>
              </w:rPr>
            </w:pPr>
          </w:p>
        </w:tc>
      </w:tr>
      <w:tr w:rsidR="00CE36B2" w:rsidRPr="004B2AC8" w:rsidTr="00A51726">
        <w:tc>
          <w:tcPr>
            <w:tcW w:w="9747" w:type="dxa"/>
            <w:gridSpan w:val="2"/>
          </w:tcPr>
          <w:p w:rsidR="00CE36B2" w:rsidRPr="004B2AC8" w:rsidRDefault="00CE36B2" w:rsidP="00A51726">
            <w:pPr>
              <w:tabs>
                <w:tab w:val="num" w:pos="142"/>
                <w:tab w:val="left" w:pos="993"/>
              </w:tabs>
              <w:ind w:firstLine="709"/>
              <w:jc w:val="both"/>
              <w:rPr>
                <w:sz w:val="28"/>
                <w:szCs w:val="28"/>
                <w:lang w:val="uk-UA"/>
              </w:rPr>
            </w:pPr>
            <w:r w:rsidRPr="004B2AC8">
              <w:rPr>
                <w:sz w:val="28"/>
                <w:szCs w:val="28"/>
                <w:lang w:val="uk-UA"/>
              </w:rPr>
              <w:t xml:space="preserve">4. Організувати тематичні книжково-ілюстративні виставки літератури, години спілкування, бібліографічні огляди </w:t>
            </w:r>
            <w:r>
              <w:rPr>
                <w:sz w:val="28"/>
                <w:szCs w:val="28"/>
                <w:lang w:val="uk-UA"/>
              </w:rPr>
              <w:t>на тему «Конституція України – о</w:t>
            </w:r>
            <w:r w:rsidRPr="004B2AC8">
              <w:rPr>
                <w:sz w:val="28"/>
                <w:szCs w:val="28"/>
                <w:lang w:val="uk-UA"/>
              </w:rPr>
              <w:t>сновний Закон суспільства і держави» в бібліотеках міської централізованої бібліотечної системи</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s>
              <w:jc w:val="both"/>
              <w:rPr>
                <w:sz w:val="28"/>
                <w:szCs w:val="28"/>
                <w:lang w:val="uk-UA"/>
              </w:rPr>
            </w:pPr>
            <w:r w:rsidRPr="004B2AC8">
              <w:rPr>
                <w:sz w:val="28"/>
                <w:szCs w:val="28"/>
                <w:lang w:val="uk-UA"/>
              </w:rPr>
              <w:t>Управління культури Чернігівської міської ради (Васюта О. П.)</w:t>
            </w:r>
          </w:p>
          <w:p w:rsidR="00CE36B2" w:rsidRPr="004B2AC8" w:rsidRDefault="00CE36B2" w:rsidP="00A51726">
            <w:pPr>
              <w:jc w:val="both"/>
              <w:rPr>
                <w:sz w:val="28"/>
                <w:szCs w:val="28"/>
                <w:lang w:val="uk-UA"/>
              </w:rPr>
            </w:pPr>
            <w:r w:rsidRPr="004B2AC8">
              <w:rPr>
                <w:sz w:val="28"/>
                <w:szCs w:val="28"/>
                <w:lang w:val="uk-UA"/>
              </w:rPr>
              <w:t>Протягом червня 2013 року</w:t>
            </w:r>
          </w:p>
          <w:p w:rsidR="00CE36B2" w:rsidRPr="004B2AC8" w:rsidRDefault="00CE36B2" w:rsidP="00A51726">
            <w:pPr>
              <w:jc w:val="both"/>
              <w:rPr>
                <w:sz w:val="28"/>
                <w:szCs w:val="28"/>
                <w:lang w:val="uk-UA"/>
              </w:rPr>
            </w:pPr>
          </w:p>
        </w:tc>
      </w:tr>
      <w:tr w:rsidR="00CE36B2" w:rsidRPr="004B2AC8" w:rsidTr="00A51726">
        <w:tc>
          <w:tcPr>
            <w:tcW w:w="9747" w:type="dxa"/>
            <w:gridSpan w:val="2"/>
          </w:tcPr>
          <w:p w:rsidR="00CE36B2" w:rsidRPr="004B2AC8" w:rsidRDefault="00CE36B2" w:rsidP="00A51726">
            <w:pPr>
              <w:tabs>
                <w:tab w:val="num" w:pos="142"/>
              </w:tabs>
              <w:ind w:firstLine="709"/>
              <w:jc w:val="both"/>
              <w:rPr>
                <w:sz w:val="28"/>
                <w:szCs w:val="28"/>
                <w:lang w:val="uk-UA"/>
              </w:rPr>
            </w:pPr>
            <w:r w:rsidRPr="004B2AC8">
              <w:rPr>
                <w:sz w:val="28"/>
                <w:szCs w:val="28"/>
                <w:lang w:val="uk-UA"/>
              </w:rPr>
              <w:t>5. Провести фізкультурно-оздоровчі та спортивні заходи, присвячені Дню Конституції України.</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s>
              <w:jc w:val="both"/>
              <w:rPr>
                <w:sz w:val="28"/>
                <w:szCs w:val="28"/>
                <w:lang w:val="uk-UA"/>
              </w:rPr>
            </w:pPr>
            <w:r w:rsidRPr="004B2AC8">
              <w:rPr>
                <w:sz w:val="28"/>
                <w:szCs w:val="28"/>
                <w:lang w:val="uk-UA"/>
              </w:rPr>
              <w:t>Відділ по фізичній культурі та спорту</w:t>
            </w:r>
            <w:r>
              <w:rPr>
                <w:sz w:val="28"/>
                <w:szCs w:val="28"/>
                <w:lang w:val="uk-UA"/>
              </w:rPr>
              <w:t xml:space="preserve"> </w:t>
            </w:r>
            <w:r w:rsidRPr="004B2AC8">
              <w:rPr>
                <w:sz w:val="28"/>
                <w:szCs w:val="28"/>
                <w:lang w:val="uk-UA"/>
              </w:rPr>
              <w:t>Чернігівської міської ради</w:t>
            </w:r>
            <w:r>
              <w:rPr>
                <w:sz w:val="28"/>
                <w:szCs w:val="28"/>
                <w:lang w:val="uk-UA"/>
              </w:rPr>
              <w:t xml:space="preserve"> </w:t>
            </w:r>
            <w:r w:rsidRPr="004B2AC8">
              <w:rPr>
                <w:sz w:val="28"/>
                <w:szCs w:val="28"/>
                <w:lang w:val="uk-UA"/>
              </w:rPr>
              <w:t>(Стецько О. М.)</w:t>
            </w:r>
          </w:p>
          <w:p w:rsidR="00CE36B2" w:rsidRPr="004B2AC8" w:rsidRDefault="00CE36B2" w:rsidP="00A51726">
            <w:pPr>
              <w:tabs>
                <w:tab w:val="num" w:pos="142"/>
              </w:tabs>
              <w:jc w:val="both"/>
              <w:rPr>
                <w:sz w:val="28"/>
                <w:szCs w:val="28"/>
                <w:lang w:val="uk-UA"/>
              </w:rPr>
            </w:pPr>
            <w:r w:rsidRPr="004B2AC8">
              <w:rPr>
                <w:sz w:val="28"/>
                <w:szCs w:val="28"/>
                <w:lang w:val="uk-UA"/>
              </w:rPr>
              <w:t>Протягом червня 2013 року</w:t>
            </w:r>
          </w:p>
          <w:p w:rsidR="00CE36B2" w:rsidRPr="004B2AC8" w:rsidRDefault="00CE36B2" w:rsidP="00A51726">
            <w:pPr>
              <w:tabs>
                <w:tab w:val="num" w:pos="142"/>
              </w:tabs>
              <w:jc w:val="both"/>
              <w:rPr>
                <w:sz w:val="28"/>
                <w:szCs w:val="28"/>
                <w:lang w:val="uk-UA"/>
              </w:rPr>
            </w:pPr>
          </w:p>
        </w:tc>
      </w:tr>
      <w:tr w:rsidR="00CE36B2" w:rsidRPr="004B2AC8" w:rsidTr="00A51726">
        <w:tc>
          <w:tcPr>
            <w:tcW w:w="9747" w:type="dxa"/>
            <w:gridSpan w:val="2"/>
          </w:tcPr>
          <w:p w:rsidR="00CE36B2" w:rsidRPr="004B2AC8" w:rsidRDefault="00CE36B2" w:rsidP="00A51726">
            <w:pPr>
              <w:tabs>
                <w:tab w:val="num" w:pos="142"/>
                <w:tab w:val="left" w:pos="993"/>
              </w:tabs>
              <w:ind w:firstLine="709"/>
              <w:jc w:val="both"/>
              <w:rPr>
                <w:sz w:val="28"/>
                <w:szCs w:val="28"/>
                <w:lang w:val="uk-UA"/>
              </w:rPr>
            </w:pPr>
            <w:r w:rsidRPr="004B2AC8">
              <w:rPr>
                <w:sz w:val="28"/>
                <w:szCs w:val="28"/>
                <w:lang w:val="uk-UA"/>
              </w:rPr>
              <w:t>6. Організувати проведення урочистостей, покладання квітів до пам’ятних знаків та пам’ятників видатним діячам українського державотворення, святкових концертів з нагоди Дня Конституції України у районах міста за участю представників органів місцевого самоврядування, громадських організацій, діячів науки та культури.</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 w:val="left" w:pos="993"/>
              </w:tabs>
              <w:ind w:left="34"/>
              <w:jc w:val="both"/>
              <w:rPr>
                <w:sz w:val="28"/>
                <w:szCs w:val="28"/>
                <w:lang w:val="uk-UA"/>
              </w:rPr>
            </w:pPr>
            <w:r w:rsidRPr="004B2AC8">
              <w:rPr>
                <w:bCs/>
                <w:sz w:val="28"/>
                <w:szCs w:val="28"/>
                <w:lang w:val="uk-UA"/>
              </w:rPr>
              <w:t xml:space="preserve">Деснянська (Горбань Ю. В.) та </w:t>
            </w:r>
            <w:proofErr w:type="spellStart"/>
            <w:r w:rsidRPr="004B2AC8">
              <w:rPr>
                <w:bCs/>
                <w:sz w:val="28"/>
                <w:szCs w:val="28"/>
                <w:lang w:val="uk-UA"/>
              </w:rPr>
              <w:t>Новозаводська</w:t>
            </w:r>
            <w:proofErr w:type="spellEnd"/>
            <w:r w:rsidRPr="004B2AC8">
              <w:rPr>
                <w:bCs/>
                <w:sz w:val="28"/>
                <w:szCs w:val="28"/>
                <w:lang w:val="uk-UA"/>
              </w:rPr>
              <w:t xml:space="preserve"> (</w:t>
            </w:r>
            <w:proofErr w:type="spellStart"/>
            <w:r w:rsidRPr="004B2AC8">
              <w:rPr>
                <w:bCs/>
                <w:sz w:val="28"/>
                <w:szCs w:val="28"/>
                <w:lang w:val="uk-UA"/>
              </w:rPr>
              <w:t>Велігорський</w:t>
            </w:r>
            <w:proofErr w:type="spellEnd"/>
            <w:r w:rsidRPr="004B2AC8">
              <w:rPr>
                <w:bCs/>
                <w:sz w:val="28"/>
                <w:szCs w:val="28"/>
                <w:lang w:val="uk-UA"/>
              </w:rPr>
              <w:t xml:space="preserve"> В. Ф.) районні у місті Чернігові ради.</w:t>
            </w:r>
          </w:p>
          <w:p w:rsidR="00CE36B2" w:rsidRPr="004B2AC8" w:rsidRDefault="00CE36B2" w:rsidP="00A51726">
            <w:pPr>
              <w:tabs>
                <w:tab w:val="num" w:pos="142"/>
              </w:tabs>
              <w:rPr>
                <w:sz w:val="28"/>
                <w:szCs w:val="28"/>
                <w:lang w:val="uk-UA"/>
              </w:rPr>
            </w:pPr>
            <w:r w:rsidRPr="004B2AC8">
              <w:rPr>
                <w:sz w:val="28"/>
                <w:szCs w:val="28"/>
                <w:lang w:val="uk-UA"/>
              </w:rPr>
              <w:t>Протягом червня 2013 року</w:t>
            </w:r>
          </w:p>
          <w:p w:rsidR="00CE36B2" w:rsidRPr="004B2AC8" w:rsidRDefault="00CE36B2" w:rsidP="00A51726">
            <w:pPr>
              <w:tabs>
                <w:tab w:val="num" w:pos="142"/>
              </w:tabs>
              <w:rPr>
                <w:sz w:val="28"/>
                <w:szCs w:val="28"/>
                <w:lang w:val="uk-UA"/>
              </w:rPr>
            </w:pPr>
          </w:p>
        </w:tc>
      </w:tr>
      <w:tr w:rsidR="00CE36B2" w:rsidRPr="004B2AC8" w:rsidTr="00A51726">
        <w:tc>
          <w:tcPr>
            <w:tcW w:w="9747" w:type="dxa"/>
            <w:gridSpan w:val="2"/>
          </w:tcPr>
          <w:p w:rsidR="00CE36B2" w:rsidRPr="004B2AC8" w:rsidRDefault="00CE36B2" w:rsidP="00A51726">
            <w:pPr>
              <w:tabs>
                <w:tab w:val="num" w:pos="142"/>
                <w:tab w:val="left" w:pos="993"/>
              </w:tabs>
              <w:ind w:firstLine="709"/>
              <w:jc w:val="both"/>
              <w:rPr>
                <w:sz w:val="28"/>
                <w:szCs w:val="28"/>
                <w:lang w:val="uk-UA"/>
              </w:rPr>
            </w:pPr>
            <w:r w:rsidRPr="004B2AC8">
              <w:rPr>
                <w:sz w:val="28"/>
                <w:szCs w:val="28"/>
                <w:lang w:val="uk-UA"/>
              </w:rPr>
              <w:t>7. Забезпечити висвітлення в засобах масової інформації питань підготовки та ходу відзначення 17-ої річниці Конституції України на території міста Чернігова</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 w:val="left" w:pos="993"/>
              </w:tabs>
              <w:ind w:left="34"/>
              <w:jc w:val="both"/>
              <w:rPr>
                <w:bCs/>
                <w:sz w:val="28"/>
                <w:szCs w:val="28"/>
                <w:lang w:val="uk-UA"/>
              </w:rPr>
            </w:pPr>
            <w:r w:rsidRPr="004B2AC8">
              <w:rPr>
                <w:bCs/>
                <w:sz w:val="28"/>
                <w:szCs w:val="28"/>
                <w:lang w:val="uk-UA"/>
              </w:rPr>
              <w:t>Відділ зв’язків з громадськістю Чернігівської міської ради           (Соломаха І. Г.), комунальні підприємства Чернігівської міської ради: «</w:t>
            </w:r>
            <w:proofErr w:type="spellStart"/>
            <w:r w:rsidRPr="004B2AC8">
              <w:rPr>
                <w:bCs/>
                <w:sz w:val="28"/>
                <w:szCs w:val="28"/>
                <w:lang w:val="uk-UA"/>
              </w:rPr>
              <w:t>Телерадіоагентство</w:t>
            </w:r>
            <w:proofErr w:type="spellEnd"/>
            <w:r w:rsidRPr="004B2AC8">
              <w:rPr>
                <w:bCs/>
                <w:sz w:val="28"/>
                <w:szCs w:val="28"/>
                <w:lang w:val="uk-UA"/>
              </w:rPr>
              <w:t xml:space="preserve"> «Новий Чернігів» (</w:t>
            </w:r>
            <w:proofErr w:type="spellStart"/>
            <w:r w:rsidRPr="004B2AC8">
              <w:rPr>
                <w:bCs/>
                <w:sz w:val="28"/>
                <w:szCs w:val="28"/>
                <w:lang w:val="uk-UA"/>
              </w:rPr>
              <w:t>Капустян</w:t>
            </w:r>
            <w:proofErr w:type="spellEnd"/>
            <w:r w:rsidRPr="004B2AC8">
              <w:rPr>
                <w:bCs/>
                <w:sz w:val="28"/>
                <w:szCs w:val="28"/>
                <w:lang w:val="uk-UA"/>
              </w:rPr>
              <w:t xml:space="preserve"> О. І.) та «Редакція Чернігівської міської газети «Чернігівські відомості» (</w:t>
            </w:r>
            <w:proofErr w:type="spellStart"/>
            <w:r w:rsidRPr="004B2AC8">
              <w:rPr>
                <w:bCs/>
                <w:sz w:val="28"/>
                <w:szCs w:val="28"/>
                <w:lang w:val="uk-UA"/>
              </w:rPr>
              <w:t>Мокроусова</w:t>
            </w:r>
            <w:proofErr w:type="spellEnd"/>
            <w:r w:rsidRPr="004B2AC8">
              <w:rPr>
                <w:bCs/>
                <w:sz w:val="28"/>
                <w:szCs w:val="28"/>
                <w:lang w:val="uk-UA"/>
              </w:rPr>
              <w:t xml:space="preserve"> І. М.)</w:t>
            </w:r>
          </w:p>
          <w:p w:rsidR="00CE36B2" w:rsidRPr="004B2AC8" w:rsidRDefault="00CE36B2" w:rsidP="00A51726">
            <w:pPr>
              <w:tabs>
                <w:tab w:val="num" w:pos="142"/>
                <w:tab w:val="left" w:pos="993"/>
              </w:tabs>
              <w:ind w:left="34"/>
              <w:jc w:val="both"/>
              <w:rPr>
                <w:sz w:val="28"/>
                <w:szCs w:val="28"/>
                <w:lang w:val="uk-UA"/>
              </w:rPr>
            </w:pPr>
            <w:r w:rsidRPr="004B2AC8">
              <w:rPr>
                <w:sz w:val="28"/>
                <w:szCs w:val="28"/>
                <w:lang w:val="uk-UA"/>
              </w:rPr>
              <w:t>Протягом червня 2013 року</w:t>
            </w:r>
          </w:p>
          <w:p w:rsidR="00CE36B2" w:rsidRPr="004B2AC8" w:rsidRDefault="00CE36B2" w:rsidP="00A51726">
            <w:pPr>
              <w:tabs>
                <w:tab w:val="num" w:pos="142"/>
                <w:tab w:val="left" w:pos="993"/>
              </w:tabs>
              <w:ind w:left="34"/>
              <w:jc w:val="both"/>
              <w:rPr>
                <w:bCs/>
                <w:sz w:val="28"/>
                <w:szCs w:val="28"/>
                <w:lang w:val="uk-UA"/>
              </w:rPr>
            </w:pPr>
          </w:p>
        </w:tc>
      </w:tr>
      <w:tr w:rsidR="00CE36B2" w:rsidRPr="004B2AC8" w:rsidTr="00A51726">
        <w:tc>
          <w:tcPr>
            <w:tcW w:w="9747" w:type="dxa"/>
            <w:gridSpan w:val="2"/>
          </w:tcPr>
          <w:p w:rsidR="00CE36B2" w:rsidRPr="004B2AC8" w:rsidRDefault="00CE36B2" w:rsidP="00A51726">
            <w:pPr>
              <w:tabs>
                <w:tab w:val="num" w:pos="142"/>
                <w:tab w:val="left" w:pos="993"/>
              </w:tabs>
              <w:ind w:firstLine="709"/>
              <w:jc w:val="both"/>
              <w:rPr>
                <w:sz w:val="28"/>
                <w:szCs w:val="28"/>
                <w:lang w:val="uk-UA"/>
              </w:rPr>
            </w:pPr>
            <w:r w:rsidRPr="004B2AC8">
              <w:rPr>
                <w:sz w:val="28"/>
                <w:szCs w:val="28"/>
                <w:lang w:val="uk-UA"/>
              </w:rPr>
              <w:t xml:space="preserve">8. Про проведену роботу інформувати </w:t>
            </w:r>
            <w:r w:rsidRPr="004B2AC8">
              <w:rPr>
                <w:bCs/>
                <w:sz w:val="28"/>
                <w:szCs w:val="28"/>
                <w:lang w:val="uk-UA"/>
              </w:rPr>
              <w:t xml:space="preserve">відділ зв’язків з громадськістю Чернігівської міської ради. </w:t>
            </w:r>
          </w:p>
        </w:tc>
      </w:tr>
      <w:tr w:rsidR="00CE36B2" w:rsidRPr="004B2AC8" w:rsidTr="00A51726">
        <w:tc>
          <w:tcPr>
            <w:tcW w:w="4361" w:type="dxa"/>
          </w:tcPr>
          <w:p w:rsidR="00CE36B2" w:rsidRPr="004B2AC8" w:rsidRDefault="00CE36B2" w:rsidP="00A51726">
            <w:pPr>
              <w:tabs>
                <w:tab w:val="num" w:pos="142"/>
              </w:tabs>
              <w:ind w:firstLine="720"/>
              <w:jc w:val="center"/>
              <w:rPr>
                <w:sz w:val="28"/>
                <w:szCs w:val="28"/>
                <w:lang w:val="uk-UA"/>
              </w:rPr>
            </w:pPr>
          </w:p>
        </w:tc>
        <w:tc>
          <w:tcPr>
            <w:tcW w:w="5386" w:type="dxa"/>
          </w:tcPr>
          <w:p w:rsidR="00CE36B2" w:rsidRPr="004B2AC8" w:rsidRDefault="00CE36B2" w:rsidP="00A51726">
            <w:pPr>
              <w:tabs>
                <w:tab w:val="num" w:pos="142"/>
                <w:tab w:val="left" w:pos="993"/>
              </w:tabs>
              <w:ind w:left="34"/>
              <w:jc w:val="both"/>
              <w:rPr>
                <w:bCs/>
                <w:sz w:val="28"/>
                <w:szCs w:val="28"/>
                <w:lang w:val="uk-UA"/>
              </w:rPr>
            </w:pPr>
            <w:r w:rsidRPr="004B2AC8">
              <w:rPr>
                <w:sz w:val="28"/>
                <w:szCs w:val="28"/>
                <w:lang w:val="uk-UA"/>
              </w:rPr>
              <w:t>Структурні підрозділи Чернігівської міської ради</w:t>
            </w:r>
            <w:r w:rsidRPr="004B2AC8">
              <w:rPr>
                <w:bCs/>
                <w:sz w:val="28"/>
                <w:szCs w:val="28"/>
                <w:lang w:val="uk-UA"/>
              </w:rPr>
              <w:t xml:space="preserve"> </w:t>
            </w:r>
          </w:p>
          <w:p w:rsidR="00CE36B2" w:rsidRPr="004B2AC8" w:rsidRDefault="00CE36B2" w:rsidP="00A51726">
            <w:pPr>
              <w:tabs>
                <w:tab w:val="num" w:pos="142"/>
                <w:tab w:val="left" w:pos="993"/>
              </w:tabs>
              <w:ind w:left="34"/>
              <w:jc w:val="both"/>
              <w:rPr>
                <w:bCs/>
                <w:sz w:val="28"/>
                <w:szCs w:val="28"/>
                <w:lang w:val="uk-UA"/>
              </w:rPr>
            </w:pPr>
            <w:r w:rsidRPr="004B2AC8">
              <w:rPr>
                <w:sz w:val="28"/>
                <w:szCs w:val="28"/>
                <w:lang w:val="uk-UA"/>
              </w:rPr>
              <w:t>До 1 липня 2013 року</w:t>
            </w:r>
          </w:p>
        </w:tc>
      </w:tr>
    </w:tbl>
    <w:p w:rsidR="00CE36B2" w:rsidRPr="004B2AC8" w:rsidRDefault="00CE36B2" w:rsidP="00CE36B2">
      <w:pPr>
        <w:jc w:val="center"/>
        <w:rPr>
          <w:sz w:val="28"/>
          <w:szCs w:val="28"/>
          <w:lang w:val="uk-UA"/>
        </w:rPr>
      </w:pPr>
    </w:p>
    <w:p w:rsidR="009F348A" w:rsidRPr="00CE36B2" w:rsidRDefault="009F348A">
      <w:pPr>
        <w:rPr>
          <w:lang w:val="uk-UA"/>
        </w:rPr>
      </w:pPr>
      <w:bookmarkStart w:id="0" w:name="_GoBack"/>
      <w:bookmarkEnd w:id="0"/>
    </w:p>
    <w:sectPr w:rsidR="009F348A" w:rsidRPr="00CE36B2" w:rsidSect="004B2AC8">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283" w:rsidRPr="00394F47" w:rsidRDefault="00CE36B2" w:rsidP="004B2AC8">
    <w:pPr>
      <w:pStyle w:val="a4"/>
      <w:jc w:val="center"/>
      <w:rPr>
        <w:sz w:val="28"/>
      </w:rPr>
    </w:pPr>
    <w:r w:rsidRPr="00394F47">
      <w:rPr>
        <w:sz w:val="28"/>
      </w:rPr>
      <w:fldChar w:fldCharType="begin"/>
    </w:r>
    <w:r w:rsidRPr="00394F47">
      <w:rPr>
        <w:sz w:val="28"/>
      </w:rPr>
      <w:instrText xml:space="preserve"> PAGE   \* MERGEFORMAT </w:instrText>
    </w:r>
    <w:r w:rsidRPr="00394F47">
      <w:rPr>
        <w:sz w:val="28"/>
      </w:rPr>
      <w:fldChar w:fldCharType="separate"/>
    </w:r>
    <w:r>
      <w:rPr>
        <w:noProof/>
        <w:sz w:val="28"/>
      </w:rPr>
      <w:t>2</w:t>
    </w:r>
    <w:r w:rsidRPr="00394F47">
      <w:rPr>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0F58"/>
    <w:multiLevelType w:val="hybridMultilevel"/>
    <w:tmpl w:val="CB562A62"/>
    <w:lvl w:ilvl="0" w:tplc="7F1CC27C">
      <w:start w:val="1"/>
      <w:numFmt w:val="decimal"/>
      <w:lvlText w:val="%1."/>
      <w:lvlJc w:val="left"/>
      <w:pPr>
        <w:tabs>
          <w:tab w:val="num" w:pos="928"/>
        </w:tabs>
        <w:ind w:left="928" w:hanging="360"/>
      </w:pPr>
      <w:rPr>
        <w:rFonts w:ascii="Times New Roman" w:eastAsia="Times New Roman" w:hAnsi="Times New Roman" w:cs="Times New Roman" w:hint="default"/>
        <w:b w:val="0"/>
        <w:i w:val="0"/>
        <w:sz w:val="28"/>
        <w:szCs w:val="28"/>
      </w:rPr>
    </w:lvl>
    <w:lvl w:ilvl="1" w:tplc="04220001">
      <w:start w:val="1"/>
      <w:numFmt w:val="bullet"/>
      <w:lvlText w:val=""/>
      <w:lvlJc w:val="left"/>
      <w:pPr>
        <w:tabs>
          <w:tab w:val="num" w:pos="1440"/>
        </w:tabs>
        <w:ind w:left="1440" w:hanging="360"/>
      </w:pPr>
      <w:rPr>
        <w:rFonts w:ascii="Symbol" w:hAnsi="Symbol"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B2"/>
    <w:rsid w:val="009F348A"/>
    <w:rsid w:val="00CE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36B2"/>
    <w:pPr>
      <w:spacing w:after="0" w:line="240" w:lineRule="auto"/>
    </w:pPr>
    <w:rPr>
      <w:rFonts w:ascii="Calibri" w:eastAsia="Times New Roman" w:hAnsi="Calibri" w:cs="Times New Roman"/>
      <w:lang w:val="uk-UA" w:eastAsia="uk-UA"/>
    </w:rPr>
  </w:style>
  <w:style w:type="paragraph" w:styleId="a4">
    <w:name w:val="header"/>
    <w:basedOn w:val="a"/>
    <w:link w:val="a5"/>
    <w:uiPriority w:val="99"/>
    <w:unhideWhenUsed/>
    <w:rsid w:val="00CE36B2"/>
    <w:pPr>
      <w:tabs>
        <w:tab w:val="center" w:pos="4677"/>
        <w:tab w:val="right" w:pos="9355"/>
      </w:tabs>
    </w:pPr>
  </w:style>
  <w:style w:type="character" w:customStyle="1" w:styleId="a5">
    <w:name w:val="Верхний колонтитул Знак"/>
    <w:basedOn w:val="a0"/>
    <w:link w:val="a4"/>
    <w:uiPriority w:val="99"/>
    <w:rsid w:val="00CE36B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6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36B2"/>
    <w:pPr>
      <w:spacing w:after="0" w:line="240" w:lineRule="auto"/>
    </w:pPr>
    <w:rPr>
      <w:rFonts w:ascii="Calibri" w:eastAsia="Times New Roman" w:hAnsi="Calibri" w:cs="Times New Roman"/>
      <w:lang w:val="uk-UA" w:eastAsia="uk-UA"/>
    </w:rPr>
  </w:style>
  <w:style w:type="paragraph" w:styleId="a4">
    <w:name w:val="header"/>
    <w:basedOn w:val="a"/>
    <w:link w:val="a5"/>
    <w:uiPriority w:val="99"/>
    <w:unhideWhenUsed/>
    <w:rsid w:val="00CE36B2"/>
    <w:pPr>
      <w:tabs>
        <w:tab w:val="center" w:pos="4677"/>
        <w:tab w:val="right" w:pos="9355"/>
      </w:tabs>
    </w:pPr>
  </w:style>
  <w:style w:type="character" w:customStyle="1" w:styleId="a5">
    <w:name w:val="Верхний колонтитул Знак"/>
    <w:basedOn w:val="a0"/>
    <w:link w:val="a4"/>
    <w:uiPriority w:val="99"/>
    <w:rsid w:val="00CE36B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1</cp:revision>
  <dcterms:created xsi:type="dcterms:W3CDTF">2013-06-19T14:04:00Z</dcterms:created>
  <dcterms:modified xsi:type="dcterms:W3CDTF">2013-06-19T14:05:00Z</dcterms:modified>
</cp:coreProperties>
</file>