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35A" w:rsidRPr="00980794" w:rsidRDefault="0010535A" w:rsidP="0010535A">
      <w:pPr>
        <w:jc w:val="center"/>
        <w:rPr>
          <w:szCs w:val="28"/>
        </w:rPr>
      </w:pPr>
      <w:r w:rsidRPr="00980794">
        <w:rPr>
          <w:szCs w:val="28"/>
        </w:rPr>
        <w:t>Пояснювальна записка</w:t>
      </w:r>
    </w:p>
    <w:p w:rsidR="0010535A" w:rsidRPr="00980794" w:rsidRDefault="0010535A" w:rsidP="0010535A">
      <w:pPr>
        <w:jc w:val="center"/>
        <w:rPr>
          <w:szCs w:val="28"/>
        </w:rPr>
      </w:pPr>
      <w:r>
        <w:rPr>
          <w:szCs w:val="28"/>
        </w:rPr>
        <w:t>д</w:t>
      </w:r>
      <w:r w:rsidRPr="00980794">
        <w:rPr>
          <w:szCs w:val="28"/>
        </w:rPr>
        <w:t xml:space="preserve">о </w:t>
      </w:r>
      <w:proofErr w:type="spellStart"/>
      <w:r w:rsidRPr="00980794">
        <w:rPr>
          <w:szCs w:val="28"/>
        </w:rPr>
        <w:t>про</w:t>
      </w:r>
      <w:r>
        <w:rPr>
          <w:szCs w:val="28"/>
        </w:rPr>
        <w:t>є</w:t>
      </w:r>
      <w:r w:rsidRPr="00980794">
        <w:rPr>
          <w:szCs w:val="28"/>
        </w:rPr>
        <w:t>кту</w:t>
      </w:r>
      <w:proofErr w:type="spellEnd"/>
      <w:r w:rsidRPr="00980794">
        <w:rPr>
          <w:szCs w:val="28"/>
        </w:rPr>
        <w:t xml:space="preserve"> рішення </w:t>
      </w:r>
      <w:r>
        <w:rPr>
          <w:szCs w:val="28"/>
        </w:rPr>
        <w:t xml:space="preserve">виконавчого комітету </w:t>
      </w:r>
      <w:r w:rsidRPr="00980794">
        <w:rPr>
          <w:szCs w:val="28"/>
        </w:rPr>
        <w:t>Чернігівської міської ради</w:t>
      </w:r>
    </w:p>
    <w:p w:rsidR="0010535A" w:rsidRDefault="0010535A" w:rsidP="0010535A">
      <w:pPr>
        <w:jc w:val="center"/>
        <w:rPr>
          <w:szCs w:val="28"/>
        </w:rPr>
      </w:pPr>
      <w:r w:rsidRPr="00980794">
        <w:rPr>
          <w:szCs w:val="28"/>
        </w:rPr>
        <w:t xml:space="preserve">«Про </w:t>
      </w:r>
      <w:r>
        <w:rPr>
          <w:szCs w:val="28"/>
        </w:rPr>
        <w:t>вжиття заходів, спрямованих на викуп земельних ділянок</w:t>
      </w:r>
    </w:p>
    <w:p w:rsidR="0010535A" w:rsidRDefault="0010535A" w:rsidP="0010535A">
      <w:pPr>
        <w:jc w:val="center"/>
        <w:rPr>
          <w:szCs w:val="28"/>
        </w:rPr>
      </w:pPr>
      <w:r w:rsidRPr="00980794">
        <w:rPr>
          <w:szCs w:val="28"/>
        </w:rPr>
        <w:t>для суспільних потреб»</w:t>
      </w:r>
    </w:p>
    <w:p w:rsidR="0010535A" w:rsidRDefault="0010535A" w:rsidP="0010535A">
      <w:pPr>
        <w:ind w:firstLine="708"/>
        <w:jc w:val="both"/>
        <w:rPr>
          <w:szCs w:val="28"/>
        </w:rPr>
      </w:pPr>
    </w:p>
    <w:p w:rsidR="00595B95" w:rsidRPr="00595B95" w:rsidRDefault="00595B95" w:rsidP="00595B95">
      <w:pPr>
        <w:pStyle w:val="a6"/>
        <w:ind w:firstLine="851"/>
      </w:pPr>
      <w:r w:rsidRPr="00595B95">
        <w:t>У 1975 році розпочато функціонування міського кладовища «</w:t>
      </w:r>
      <w:proofErr w:type="spellStart"/>
      <w:r w:rsidRPr="00595B95">
        <w:t>Яцево</w:t>
      </w:r>
      <w:proofErr w:type="spellEnd"/>
      <w:r w:rsidRPr="00595B95">
        <w:t>», яке розташоване за межами міста Чернігова на території Вознесенської сільської ради Чернігівського району Чернігівської області. Щороку на міському кладовищі «</w:t>
      </w:r>
      <w:proofErr w:type="spellStart"/>
      <w:r w:rsidRPr="00595B95">
        <w:t>Яцево</w:t>
      </w:r>
      <w:proofErr w:type="spellEnd"/>
      <w:r w:rsidRPr="00595B95">
        <w:t>» проводиться поховання близько трьох тисяч осіб, а враховуючи російську військову агресію проти України кількість загиблих та померлих різко збільшилась, у зв’язку з чим вільні площі для захоронень фактично вичерпані, а існуючих ділянок, виділених для проведення поховань громадян Чернігівської територіальної громади вистачить лише до кінця 2025 року.</w:t>
      </w:r>
    </w:p>
    <w:p w:rsidR="00595B95" w:rsidRPr="00595B95" w:rsidRDefault="00595B95" w:rsidP="00595B95">
      <w:pPr>
        <w:pStyle w:val="a6"/>
        <w:ind w:firstLine="851"/>
      </w:pPr>
      <w:r w:rsidRPr="00595B95">
        <w:t>Враховуючи те, що кладовище з одного боку межує з землями лісогосподарського призначення, а з іншого – проходить траса та розташовані житлові будівлі, здійснити розширення території кладовища можливо лише за рахунок викупу земельних ділянок сільськогосподарського призначення для суспільних потреб у власників земельних ділянок (паїв).</w:t>
      </w:r>
    </w:p>
    <w:p w:rsidR="0010535A" w:rsidRPr="00595B95" w:rsidRDefault="00595B95" w:rsidP="00595B95">
      <w:pPr>
        <w:ind w:firstLine="851"/>
        <w:jc w:val="both"/>
        <w:rPr>
          <w:szCs w:val="28"/>
        </w:rPr>
      </w:pPr>
      <w:r w:rsidRPr="00595B95">
        <w:rPr>
          <w:szCs w:val="28"/>
        </w:rPr>
        <w:t>З метою запобігання виникненню дефіциту місць поховань постає потреба у розширенні площі вказаного кладовища, у зв’язку з чим виникає гостра необхідність у проведенні викупу земельних ділянок (паїв).</w:t>
      </w:r>
    </w:p>
    <w:p w:rsidR="00595B95" w:rsidRDefault="00595B95" w:rsidP="00595B95">
      <w:pPr>
        <w:ind w:firstLine="851"/>
        <w:jc w:val="both"/>
        <w:rPr>
          <w:szCs w:val="28"/>
        </w:rPr>
      </w:pPr>
      <w:r w:rsidRPr="00595B95">
        <w:rPr>
          <w:szCs w:val="28"/>
        </w:rPr>
        <w:t xml:space="preserve">Крім того, </w:t>
      </w:r>
      <w:r w:rsidRPr="00595B95">
        <w:rPr>
          <w:szCs w:val="28"/>
        </w:rPr>
        <w:t>розпорядження</w:t>
      </w:r>
      <w:r>
        <w:rPr>
          <w:szCs w:val="28"/>
        </w:rPr>
        <w:t>м</w:t>
      </w:r>
      <w:r w:rsidRPr="00595B95">
        <w:rPr>
          <w:szCs w:val="28"/>
        </w:rPr>
        <w:t xml:space="preserve"> Чернігівської міської військової адміністрації Чернігівського району Чернігівської області від 02 квітня 2025 року № 68 «Про викуп земельних ділянок для суспільних потреб»</w:t>
      </w:r>
      <w:r>
        <w:rPr>
          <w:szCs w:val="28"/>
        </w:rPr>
        <w:t xml:space="preserve"> дозволено здійснення викупу земельних ділянок для суспільних потреб.</w:t>
      </w:r>
    </w:p>
    <w:p w:rsidR="00595B95" w:rsidRPr="00595B95" w:rsidRDefault="00595B95" w:rsidP="00595B95">
      <w:pPr>
        <w:ind w:firstLine="851"/>
        <w:jc w:val="both"/>
        <w:rPr>
          <w:szCs w:val="28"/>
        </w:rPr>
      </w:pPr>
      <w:r>
        <w:rPr>
          <w:szCs w:val="28"/>
        </w:rPr>
        <w:t xml:space="preserve">Таким чином, </w:t>
      </w:r>
      <w:proofErr w:type="spellStart"/>
      <w:r>
        <w:rPr>
          <w:szCs w:val="28"/>
        </w:rPr>
        <w:t>проєктом</w:t>
      </w:r>
      <w:proofErr w:type="spellEnd"/>
      <w:r>
        <w:rPr>
          <w:szCs w:val="28"/>
        </w:rPr>
        <w:t xml:space="preserve"> цього рішення пропонується </w:t>
      </w:r>
      <w:r>
        <w:rPr>
          <w:szCs w:val="28"/>
        </w:rPr>
        <w:t>вжит</w:t>
      </w:r>
      <w:r>
        <w:rPr>
          <w:szCs w:val="28"/>
        </w:rPr>
        <w:t>и</w:t>
      </w:r>
      <w:r>
        <w:rPr>
          <w:szCs w:val="28"/>
        </w:rPr>
        <w:t xml:space="preserve"> заход</w:t>
      </w:r>
      <w:r>
        <w:rPr>
          <w:szCs w:val="28"/>
        </w:rPr>
        <w:t>и</w:t>
      </w:r>
      <w:r>
        <w:rPr>
          <w:szCs w:val="28"/>
        </w:rPr>
        <w:t>, спрямов</w:t>
      </w:r>
      <w:r>
        <w:rPr>
          <w:szCs w:val="28"/>
        </w:rPr>
        <w:t xml:space="preserve">ані на викуп земельних ділянок </w:t>
      </w:r>
      <w:r w:rsidRPr="00980794">
        <w:rPr>
          <w:szCs w:val="28"/>
        </w:rPr>
        <w:t>для суспільних потреб</w:t>
      </w:r>
      <w:r>
        <w:rPr>
          <w:szCs w:val="28"/>
        </w:rPr>
        <w:t>, що передбачені діючим законодавством України.</w:t>
      </w:r>
      <w:bookmarkStart w:id="0" w:name="_GoBack"/>
      <w:bookmarkEnd w:id="0"/>
    </w:p>
    <w:p w:rsidR="0010535A" w:rsidRDefault="0010535A" w:rsidP="00595B95">
      <w:pPr>
        <w:jc w:val="both"/>
        <w:rPr>
          <w:szCs w:val="28"/>
        </w:rPr>
      </w:pPr>
    </w:p>
    <w:p w:rsidR="00895143" w:rsidRPr="00C35A22" w:rsidRDefault="00895143" w:rsidP="00520CB9">
      <w:pPr>
        <w:ind w:firstLine="851"/>
      </w:pPr>
    </w:p>
    <w:p w:rsidR="00880FC5" w:rsidRPr="00880FC5" w:rsidRDefault="00F36D8F" w:rsidP="00880FC5">
      <w:pPr>
        <w:keepNext/>
        <w:jc w:val="both"/>
        <w:outlineLvl w:val="0"/>
        <w:rPr>
          <w:szCs w:val="26"/>
        </w:rPr>
      </w:pPr>
      <w:r>
        <w:rPr>
          <w:szCs w:val="26"/>
        </w:rPr>
        <w:t>Начальник</w:t>
      </w:r>
      <w:r w:rsidR="00880FC5" w:rsidRPr="00880FC5">
        <w:rPr>
          <w:szCs w:val="26"/>
        </w:rPr>
        <w:t xml:space="preserve"> управління</w:t>
      </w:r>
    </w:p>
    <w:p w:rsidR="00880FC5" w:rsidRPr="00880FC5" w:rsidRDefault="00880FC5" w:rsidP="00880FC5">
      <w:pPr>
        <w:jc w:val="both"/>
        <w:rPr>
          <w:szCs w:val="26"/>
        </w:rPr>
      </w:pPr>
      <w:r w:rsidRPr="00880FC5">
        <w:rPr>
          <w:szCs w:val="26"/>
        </w:rPr>
        <w:t>житлово-комунального господарства</w:t>
      </w:r>
    </w:p>
    <w:p w:rsidR="00C173F8" w:rsidRPr="00C25C5F" w:rsidRDefault="00880FC5" w:rsidP="003142D6">
      <w:pPr>
        <w:ind w:right="42"/>
        <w:jc w:val="both"/>
      </w:pPr>
      <w:r w:rsidRPr="00880FC5">
        <w:rPr>
          <w:szCs w:val="26"/>
        </w:rPr>
        <w:t>Чернігівської міської ради</w:t>
      </w:r>
      <w:r w:rsidRPr="00880FC5">
        <w:rPr>
          <w:szCs w:val="26"/>
        </w:rPr>
        <w:tab/>
      </w:r>
      <w:r w:rsidRPr="00880FC5">
        <w:rPr>
          <w:szCs w:val="26"/>
        </w:rPr>
        <w:tab/>
      </w:r>
      <w:r w:rsidRPr="00880FC5">
        <w:rPr>
          <w:szCs w:val="26"/>
        </w:rPr>
        <w:tab/>
      </w:r>
      <w:r w:rsidRPr="00880FC5">
        <w:rPr>
          <w:szCs w:val="26"/>
        </w:rPr>
        <w:tab/>
      </w:r>
      <w:r w:rsidRPr="00880FC5">
        <w:rPr>
          <w:szCs w:val="26"/>
        </w:rPr>
        <w:tab/>
      </w:r>
      <w:r w:rsidRPr="00880FC5">
        <w:rPr>
          <w:szCs w:val="26"/>
        </w:rPr>
        <w:tab/>
      </w:r>
      <w:r w:rsidR="00F36D8F">
        <w:rPr>
          <w:szCs w:val="26"/>
        </w:rPr>
        <w:t xml:space="preserve">            Ярослав КУЦ</w:t>
      </w:r>
    </w:p>
    <w:sectPr w:rsidR="00C173F8" w:rsidRPr="00C25C5F" w:rsidSect="0003179B">
      <w:pgSz w:w="11907" w:h="16840" w:code="9"/>
      <w:pgMar w:top="851" w:right="567" w:bottom="1702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6D"/>
    <w:rsid w:val="00006556"/>
    <w:rsid w:val="00010F26"/>
    <w:rsid w:val="0001124F"/>
    <w:rsid w:val="0002242C"/>
    <w:rsid w:val="0003179B"/>
    <w:rsid w:val="00032F81"/>
    <w:rsid w:val="0003341B"/>
    <w:rsid w:val="00044226"/>
    <w:rsid w:val="0004518B"/>
    <w:rsid w:val="00073451"/>
    <w:rsid w:val="00095BF9"/>
    <w:rsid w:val="000B05E3"/>
    <w:rsid w:val="000D4EDA"/>
    <w:rsid w:val="000E55B9"/>
    <w:rsid w:val="0010535A"/>
    <w:rsid w:val="001115D7"/>
    <w:rsid w:val="00114DB1"/>
    <w:rsid w:val="0013742F"/>
    <w:rsid w:val="001554F0"/>
    <w:rsid w:val="001700CD"/>
    <w:rsid w:val="001848E8"/>
    <w:rsid w:val="00197E2E"/>
    <w:rsid w:val="001E2FB4"/>
    <w:rsid w:val="001E46D0"/>
    <w:rsid w:val="002152AD"/>
    <w:rsid w:val="00253544"/>
    <w:rsid w:val="00276DCE"/>
    <w:rsid w:val="00282D76"/>
    <w:rsid w:val="002B6F3D"/>
    <w:rsid w:val="002C478E"/>
    <w:rsid w:val="002D6B62"/>
    <w:rsid w:val="002E00B3"/>
    <w:rsid w:val="003142D6"/>
    <w:rsid w:val="00333F4C"/>
    <w:rsid w:val="00346969"/>
    <w:rsid w:val="00346DEF"/>
    <w:rsid w:val="00366E16"/>
    <w:rsid w:val="00375E28"/>
    <w:rsid w:val="00390C2C"/>
    <w:rsid w:val="003A4A16"/>
    <w:rsid w:val="003D5DAF"/>
    <w:rsid w:val="003E7DD6"/>
    <w:rsid w:val="003F15C1"/>
    <w:rsid w:val="003F643D"/>
    <w:rsid w:val="003F7E0F"/>
    <w:rsid w:val="00413603"/>
    <w:rsid w:val="00413861"/>
    <w:rsid w:val="00423350"/>
    <w:rsid w:val="004543CE"/>
    <w:rsid w:val="00462616"/>
    <w:rsid w:val="004963DF"/>
    <w:rsid w:val="004A3945"/>
    <w:rsid w:val="004B55E4"/>
    <w:rsid w:val="004C60CC"/>
    <w:rsid w:val="004D1303"/>
    <w:rsid w:val="004E54BB"/>
    <w:rsid w:val="00520CB9"/>
    <w:rsid w:val="0052315A"/>
    <w:rsid w:val="00561BE8"/>
    <w:rsid w:val="00567ADF"/>
    <w:rsid w:val="00595B95"/>
    <w:rsid w:val="00596C6D"/>
    <w:rsid w:val="005D29BB"/>
    <w:rsid w:val="005D6652"/>
    <w:rsid w:val="005E2854"/>
    <w:rsid w:val="00644C28"/>
    <w:rsid w:val="006A26C4"/>
    <w:rsid w:val="006A7091"/>
    <w:rsid w:val="006C69BF"/>
    <w:rsid w:val="006E7FA0"/>
    <w:rsid w:val="006F28E8"/>
    <w:rsid w:val="007007A6"/>
    <w:rsid w:val="00705721"/>
    <w:rsid w:val="0073347B"/>
    <w:rsid w:val="00752844"/>
    <w:rsid w:val="00754230"/>
    <w:rsid w:val="00755A9F"/>
    <w:rsid w:val="00760742"/>
    <w:rsid w:val="00777868"/>
    <w:rsid w:val="00784CC3"/>
    <w:rsid w:val="00792050"/>
    <w:rsid w:val="0079662C"/>
    <w:rsid w:val="00797DF4"/>
    <w:rsid w:val="007D088E"/>
    <w:rsid w:val="007F139E"/>
    <w:rsid w:val="00822B43"/>
    <w:rsid w:val="00832D68"/>
    <w:rsid w:val="00846038"/>
    <w:rsid w:val="00853497"/>
    <w:rsid w:val="0086568B"/>
    <w:rsid w:val="00880FC5"/>
    <w:rsid w:val="008948E8"/>
    <w:rsid w:val="00895143"/>
    <w:rsid w:val="008C7E55"/>
    <w:rsid w:val="008E5AC1"/>
    <w:rsid w:val="008F5E16"/>
    <w:rsid w:val="00952152"/>
    <w:rsid w:val="009634E8"/>
    <w:rsid w:val="0096473F"/>
    <w:rsid w:val="00967B78"/>
    <w:rsid w:val="00970741"/>
    <w:rsid w:val="009812D6"/>
    <w:rsid w:val="00987B27"/>
    <w:rsid w:val="009A632B"/>
    <w:rsid w:val="009F3690"/>
    <w:rsid w:val="00A14A5E"/>
    <w:rsid w:val="00A27F08"/>
    <w:rsid w:val="00A413EA"/>
    <w:rsid w:val="00A716B8"/>
    <w:rsid w:val="00A84D4D"/>
    <w:rsid w:val="00AA4F17"/>
    <w:rsid w:val="00AD1E2B"/>
    <w:rsid w:val="00B045C2"/>
    <w:rsid w:val="00B92608"/>
    <w:rsid w:val="00B92FFE"/>
    <w:rsid w:val="00BA4F43"/>
    <w:rsid w:val="00BB1A40"/>
    <w:rsid w:val="00BB42EA"/>
    <w:rsid w:val="00BD69CF"/>
    <w:rsid w:val="00BD6E05"/>
    <w:rsid w:val="00C03DA0"/>
    <w:rsid w:val="00C173F8"/>
    <w:rsid w:val="00C25C5F"/>
    <w:rsid w:val="00C35A22"/>
    <w:rsid w:val="00C503BC"/>
    <w:rsid w:val="00C547EE"/>
    <w:rsid w:val="00C614C7"/>
    <w:rsid w:val="00C72CD2"/>
    <w:rsid w:val="00C77569"/>
    <w:rsid w:val="00C847BD"/>
    <w:rsid w:val="00CC0F85"/>
    <w:rsid w:val="00CD364D"/>
    <w:rsid w:val="00CF02E9"/>
    <w:rsid w:val="00D20788"/>
    <w:rsid w:val="00D43EDC"/>
    <w:rsid w:val="00D51BE9"/>
    <w:rsid w:val="00D5683C"/>
    <w:rsid w:val="00D57F5C"/>
    <w:rsid w:val="00D71EAE"/>
    <w:rsid w:val="00D75776"/>
    <w:rsid w:val="00D8059A"/>
    <w:rsid w:val="00D806A0"/>
    <w:rsid w:val="00DA3CF2"/>
    <w:rsid w:val="00DE7412"/>
    <w:rsid w:val="00E041A8"/>
    <w:rsid w:val="00E06A7F"/>
    <w:rsid w:val="00E15AEC"/>
    <w:rsid w:val="00E21418"/>
    <w:rsid w:val="00E60326"/>
    <w:rsid w:val="00ED185E"/>
    <w:rsid w:val="00F20689"/>
    <w:rsid w:val="00F36D8F"/>
    <w:rsid w:val="00F6225A"/>
    <w:rsid w:val="00F70E61"/>
    <w:rsid w:val="00F83E8C"/>
    <w:rsid w:val="00F9607B"/>
    <w:rsid w:val="00F9757B"/>
    <w:rsid w:val="00FC2500"/>
    <w:rsid w:val="00FD75B5"/>
    <w:rsid w:val="00FE6545"/>
    <w:rsid w:val="00FF5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276D6"/>
  <w15:docId w15:val="{A331C062-5A1A-459F-BE20-2BE124B9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3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73F8"/>
    <w:pPr>
      <w:keepNext/>
      <w:ind w:left="720" w:firstLine="72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3F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Normal (Web)"/>
    <w:basedOn w:val="a"/>
    <w:rsid w:val="00C173F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1">
    <w:name w:val="Абзац списка1"/>
    <w:basedOn w:val="a"/>
    <w:rsid w:val="008C7E55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2D6B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6B62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12">
    <w:name w:val="Знак Знак Знак Знак1 Знак Знак Знак"/>
    <w:basedOn w:val="a"/>
    <w:rsid w:val="00C503BC"/>
    <w:rPr>
      <w:rFonts w:ascii="Verdana" w:hAnsi="Verdana" w:cs="Verdana"/>
      <w:sz w:val="20"/>
      <w:lang w:val="en-US" w:eastAsia="en-US"/>
    </w:rPr>
  </w:style>
  <w:style w:type="paragraph" w:styleId="a6">
    <w:name w:val="Body Text"/>
    <w:basedOn w:val="a"/>
    <w:link w:val="a7"/>
    <w:rsid w:val="00C503BC"/>
    <w:pPr>
      <w:jc w:val="both"/>
    </w:pPr>
    <w:rPr>
      <w:szCs w:val="28"/>
    </w:rPr>
  </w:style>
  <w:style w:type="character" w:customStyle="1" w:styleId="a7">
    <w:name w:val="Основной текст Знак"/>
    <w:basedOn w:val="a0"/>
    <w:link w:val="a6"/>
    <w:rsid w:val="00C503BC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3">
    <w:name w:val="Знак Знак Знак Знак1 Знак Знак Знак"/>
    <w:basedOn w:val="a"/>
    <w:rsid w:val="00B92FFE"/>
    <w:rPr>
      <w:rFonts w:ascii="Verdana" w:hAnsi="Verdana" w:cs="Verdana"/>
      <w:sz w:val="20"/>
      <w:lang w:val="en-US" w:eastAsia="en-US"/>
    </w:rPr>
  </w:style>
  <w:style w:type="paragraph" w:customStyle="1" w:styleId="14">
    <w:name w:val="Знак Знак Знак Знак1 Знак Знак Знак"/>
    <w:basedOn w:val="a"/>
    <w:rsid w:val="00F36D8F"/>
    <w:rPr>
      <w:rFonts w:ascii="Verdana" w:hAnsi="Verdana" w:cs="Verdana"/>
      <w:sz w:val="20"/>
      <w:lang w:val="en-US" w:eastAsia="en-US"/>
    </w:rPr>
  </w:style>
  <w:style w:type="paragraph" w:customStyle="1" w:styleId="15">
    <w:name w:val=" Знак Знак Знак Знак1 Знак Знак Знак"/>
    <w:basedOn w:val="a"/>
    <w:rsid w:val="00595B95"/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 Жежко</cp:lastModifiedBy>
  <cp:revision>25</cp:revision>
  <cp:lastPrinted>2025-04-14T07:08:00Z</cp:lastPrinted>
  <dcterms:created xsi:type="dcterms:W3CDTF">2024-03-22T13:20:00Z</dcterms:created>
  <dcterms:modified xsi:type="dcterms:W3CDTF">2025-04-14T07:12:00Z</dcterms:modified>
</cp:coreProperties>
</file>