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CA0A2" w14:textId="77777777" w:rsidR="00EF5463" w:rsidRPr="00CD2A54" w:rsidRDefault="00EF5463" w:rsidP="00EF5463">
      <w:pPr>
        <w:spacing w:after="0" w:line="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CD2A54"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14:paraId="3A5B3441" w14:textId="77777777" w:rsidR="00EF5463" w:rsidRPr="00CD2A54" w:rsidRDefault="00EF5463" w:rsidP="00EF5463">
      <w:pPr>
        <w:spacing w:after="0" w:line="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CD2A54">
        <w:rPr>
          <w:rFonts w:ascii="Times New Roman" w:hAnsi="Times New Roman"/>
          <w:sz w:val="28"/>
          <w:szCs w:val="28"/>
          <w:lang w:val="uk-UA"/>
        </w:rPr>
        <w:t>до проекту рішення Чернігівської міської ради</w:t>
      </w:r>
    </w:p>
    <w:p w14:paraId="69A41CBF" w14:textId="77777777" w:rsidR="001264C1" w:rsidRDefault="00EF5463" w:rsidP="00EF5463">
      <w:pPr>
        <w:spacing w:after="0" w:line="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CD2A54">
        <w:rPr>
          <w:rFonts w:ascii="Times New Roman" w:hAnsi="Times New Roman"/>
          <w:sz w:val="28"/>
          <w:szCs w:val="28"/>
          <w:lang w:val="uk-UA"/>
        </w:rPr>
        <w:t>«</w:t>
      </w:r>
      <w:r w:rsidRPr="00EF5463">
        <w:rPr>
          <w:rFonts w:ascii="Times New Roman" w:hAnsi="Times New Roman"/>
          <w:sz w:val="28"/>
          <w:szCs w:val="28"/>
          <w:lang w:val="uk-UA"/>
        </w:rPr>
        <w:t xml:space="preserve">Про надання дозволу комунальному підприємству </w:t>
      </w:r>
    </w:p>
    <w:p w14:paraId="653FD448" w14:textId="2528B41E" w:rsidR="00EF5463" w:rsidRPr="00EF5463" w:rsidRDefault="00EF5463" w:rsidP="00EF5463">
      <w:pPr>
        <w:spacing w:after="0" w:line="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EF5463">
        <w:rPr>
          <w:rFonts w:ascii="Times New Roman" w:hAnsi="Times New Roman"/>
          <w:sz w:val="28"/>
          <w:szCs w:val="28"/>
          <w:lang w:val="uk-UA"/>
        </w:rPr>
        <w:t>«АТП-2528»</w:t>
      </w:r>
      <w:r w:rsidR="001264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5463">
        <w:rPr>
          <w:rFonts w:ascii="Times New Roman" w:hAnsi="Times New Roman"/>
          <w:sz w:val="28"/>
          <w:szCs w:val="28"/>
          <w:lang w:val="uk-UA"/>
        </w:rPr>
        <w:t>Чернігівської міської ради</w:t>
      </w:r>
    </w:p>
    <w:p w14:paraId="5CBFB149" w14:textId="77777777" w:rsidR="00EF5463" w:rsidRPr="00EF5463" w:rsidRDefault="00EF5463" w:rsidP="00EF5463">
      <w:pPr>
        <w:spacing w:after="0" w:line="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EF5463">
        <w:rPr>
          <w:rFonts w:ascii="Times New Roman" w:hAnsi="Times New Roman"/>
          <w:sz w:val="28"/>
          <w:szCs w:val="28"/>
          <w:lang w:val="uk-UA"/>
        </w:rPr>
        <w:t>на укладання договору фінансового лізингу</w:t>
      </w:r>
    </w:p>
    <w:p w14:paraId="73B63067" w14:textId="40626A00" w:rsidR="00EF5463" w:rsidRPr="00CD2A54" w:rsidRDefault="00EF5463" w:rsidP="00EF5463">
      <w:pPr>
        <w:spacing w:after="0" w:line="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EF5463">
        <w:rPr>
          <w:rFonts w:ascii="Times New Roman" w:hAnsi="Times New Roman"/>
          <w:sz w:val="28"/>
          <w:szCs w:val="28"/>
          <w:lang w:val="uk-UA"/>
        </w:rPr>
        <w:t>з метою придбання техніки</w:t>
      </w:r>
      <w:r w:rsidRPr="00CD2A54">
        <w:rPr>
          <w:rFonts w:ascii="Times New Roman" w:hAnsi="Times New Roman"/>
          <w:sz w:val="28"/>
          <w:szCs w:val="28"/>
          <w:lang w:val="uk-UA"/>
        </w:rPr>
        <w:t>»</w:t>
      </w:r>
    </w:p>
    <w:p w14:paraId="2F6BD5E2" w14:textId="77777777" w:rsidR="00EF5463" w:rsidRDefault="00EF5463" w:rsidP="00EF5463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F8F952" w14:textId="77777777" w:rsidR="00EF5463" w:rsidRPr="00CD2A54" w:rsidRDefault="00EF5463" w:rsidP="00EF5463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819DCD" w14:textId="77777777" w:rsidR="00EF5463" w:rsidRPr="00CD2A54" w:rsidRDefault="00EF5463" w:rsidP="00EF5463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329B61" w14:textId="38D66D84" w:rsidR="001264C1" w:rsidRPr="00E02EE4" w:rsidRDefault="00EF5463" w:rsidP="001264C1">
      <w:pPr>
        <w:pStyle w:val="1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E02EE4">
        <w:rPr>
          <w:sz w:val="28"/>
          <w:szCs w:val="28"/>
          <w:lang w:val="uk-UA"/>
        </w:rPr>
        <w:t xml:space="preserve">норм </w:t>
      </w:r>
      <w:r w:rsidR="00E02EE4" w:rsidRPr="00E02EE4">
        <w:rPr>
          <w:sz w:val="28"/>
          <w:szCs w:val="28"/>
          <w:lang w:val="uk-UA"/>
        </w:rPr>
        <w:t>Бюджетн</w:t>
      </w:r>
      <w:r w:rsidR="00E02EE4">
        <w:rPr>
          <w:sz w:val="28"/>
          <w:szCs w:val="28"/>
          <w:lang w:val="uk-UA"/>
        </w:rPr>
        <w:t>ого</w:t>
      </w:r>
      <w:r w:rsidR="00E02EE4" w:rsidRPr="00E02EE4">
        <w:rPr>
          <w:sz w:val="28"/>
          <w:szCs w:val="28"/>
          <w:lang w:val="uk-UA"/>
        </w:rPr>
        <w:t>, Цивільн</w:t>
      </w:r>
      <w:r w:rsidR="00E02EE4">
        <w:rPr>
          <w:sz w:val="28"/>
          <w:szCs w:val="28"/>
          <w:lang w:val="uk-UA"/>
        </w:rPr>
        <w:t>ого</w:t>
      </w:r>
      <w:r w:rsidR="00E02EE4" w:rsidRPr="00E02EE4">
        <w:rPr>
          <w:sz w:val="28"/>
          <w:szCs w:val="28"/>
          <w:lang w:val="uk-UA"/>
        </w:rPr>
        <w:t xml:space="preserve"> кодекс</w:t>
      </w:r>
      <w:r w:rsidR="00E02EE4">
        <w:rPr>
          <w:sz w:val="28"/>
          <w:szCs w:val="28"/>
          <w:lang w:val="uk-UA"/>
        </w:rPr>
        <w:t>ів</w:t>
      </w:r>
      <w:r w:rsidR="00E02EE4" w:rsidRPr="00E02EE4">
        <w:rPr>
          <w:sz w:val="28"/>
          <w:szCs w:val="28"/>
          <w:lang w:val="uk-UA"/>
        </w:rPr>
        <w:t xml:space="preserve"> України, </w:t>
      </w:r>
      <w:r w:rsidR="00E02EE4">
        <w:rPr>
          <w:sz w:val="28"/>
          <w:szCs w:val="28"/>
          <w:lang w:val="uk-UA"/>
        </w:rPr>
        <w:t>з</w:t>
      </w:r>
      <w:r w:rsidR="00E02EE4" w:rsidRPr="00E02EE4">
        <w:rPr>
          <w:sz w:val="28"/>
          <w:szCs w:val="28"/>
          <w:lang w:val="uk-UA"/>
        </w:rPr>
        <w:t>акон</w:t>
      </w:r>
      <w:r w:rsidR="00E02EE4">
        <w:rPr>
          <w:sz w:val="28"/>
          <w:szCs w:val="28"/>
          <w:lang w:val="uk-UA"/>
        </w:rPr>
        <w:t>ів</w:t>
      </w:r>
      <w:r w:rsidR="00E02EE4" w:rsidRPr="00E02EE4">
        <w:rPr>
          <w:sz w:val="28"/>
          <w:szCs w:val="28"/>
          <w:lang w:val="uk-UA"/>
        </w:rPr>
        <w:t xml:space="preserve"> України «Про місцеве самоврядування в Україні», «Про фінансовий лізинг», «Про публічні закупівлі», з урахуванням вимог Порядку та умов надання субвенції з державного бюджету місцевим бюджетам на розвиток комунальної інфраструктури, у тому числі на придбання комунальної техніки, затвердженого постановою Кабінету міністрів України від 11 серпня 2021 року № 883</w:t>
      </w:r>
      <w:r w:rsidR="00481E15" w:rsidRPr="00481E15">
        <w:rPr>
          <w:sz w:val="28"/>
          <w:szCs w:val="28"/>
          <w:lang w:val="uk-UA"/>
        </w:rPr>
        <w:t xml:space="preserve">, </w:t>
      </w:r>
      <w:r w:rsidR="00E02EE4">
        <w:rPr>
          <w:sz w:val="28"/>
          <w:szCs w:val="28"/>
          <w:lang w:val="uk-UA"/>
        </w:rPr>
        <w:t xml:space="preserve">є потреба надати дозвіл </w:t>
      </w:r>
      <w:r w:rsidR="001264C1">
        <w:rPr>
          <w:sz w:val="28"/>
          <w:szCs w:val="28"/>
          <w:lang w:val="uk-UA"/>
        </w:rPr>
        <w:t>комунально</w:t>
      </w:r>
      <w:r w:rsidR="001264C1">
        <w:rPr>
          <w:sz w:val="28"/>
          <w:szCs w:val="28"/>
          <w:lang w:val="uk-UA"/>
        </w:rPr>
        <w:t>му</w:t>
      </w:r>
      <w:r w:rsidR="001264C1">
        <w:rPr>
          <w:sz w:val="28"/>
          <w:szCs w:val="28"/>
          <w:lang w:val="uk-UA"/>
        </w:rPr>
        <w:t xml:space="preserve"> підприємств</w:t>
      </w:r>
      <w:r w:rsidR="001264C1">
        <w:rPr>
          <w:sz w:val="28"/>
          <w:szCs w:val="28"/>
          <w:lang w:val="uk-UA"/>
        </w:rPr>
        <w:t>у</w:t>
      </w:r>
      <w:r w:rsidR="001264C1">
        <w:rPr>
          <w:sz w:val="28"/>
          <w:szCs w:val="28"/>
          <w:lang w:val="uk-UA"/>
        </w:rPr>
        <w:t xml:space="preserve"> «АТП-2528» Чернігівської міської ради</w:t>
      </w:r>
      <w:r w:rsidR="001264C1">
        <w:rPr>
          <w:sz w:val="28"/>
          <w:szCs w:val="28"/>
          <w:lang w:val="uk-UA"/>
        </w:rPr>
        <w:t xml:space="preserve"> </w:t>
      </w:r>
      <w:r w:rsidR="001264C1" w:rsidRPr="00E02EE4">
        <w:rPr>
          <w:sz w:val="28"/>
          <w:szCs w:val="28"/>
          <w:lang w:val="uk-UA"/>
        </w:rPr>
        <w:t>на проведення з дотриманням вимог Закону України «Про публічні закупівлі» процедури закупівлі послуг фінансового лізингу з метою  придбання техніки (далі-Майн</w:t>
      </w:r>
      <w:r w:rsidR="001264C1">
        <w:rPr>
          <w:sz w:val="28"/>
          <w:szCs w:val="28"/>
          <w:lang w:val="uk-UA"/>
        </w:rPr>
        <w:t>а</w:t>
      </w:r>
      <w:r w:rsidR="001264C1" w:rsidRPr="00E02EE4">
        <w:rPr>
          <w:sz w:val="28"/>
          <w:szCs w:val="28"/>
          <w:lang w:val="uk-UA"/>
        </w:rPr>
        <w:t>) на наступних умовах:</w:t>
      </w:r>
    </w:p>
    <w:p w14:paraId="197FC87C" w14:textId="77777777" w:rsidR="001264C1" w:rsidRPr="00E02EE4" w:rsidRDefault="001264C1" w:rsidP="001264C1">
      <w:pPr>
        <w:pStyle w:val="1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E02EE4">
        <w:rPr>
          <w:sz w:val="28"/>
          <w:szCs w:val="28"/>
          <w:lang w:val="uk-UA"/>
        </w:rPr>
        <w:t>-</w:t>
      </w:r>
      <w:r w:rsidRPr="00E02EE4">
        <w:rPr>
          <w:sz w:val="28"/>
          <w:szCs w:val="28"/>
          <w:lang w:val="uk-UA"/>
        </w:rPr>
        <w:tab/>
        <w:t>розмір фінансування за операцією фінансового лізингу –  не більше 90 млн грн. (дев’яноста мільйонів гривень);</w:t>
      </w:r>
    </w:p>
    <w:p w14:paraId="563AF46B" w14:textId="77777777" w:rsidR="001264C1" w:rsidRPr="00E02EE4" w:rsidRDefault="001264C1" w:rsidP="001264C1">
      <w:pPr>
        <w:pStyle w:val="1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E02EE4">
        <w:rPr>
          <w:sz w:val="28"/>
          <w:szCs w:val="28"/>
          <w:lang w:val="uk-UA"/>
        </w:rPr>
        <w:t>-</w:t>
      </w:r>
      <w:r w:rsidRPr="00E02EE4">
        <w:rPr>
          <w:sz w:val="28"/>
          <w:szCs w:val="28"/>
          <w:lang w:val="uk-UA"/>
        </w:rPr>
        <w:tab/>
        <w:t>строк лізингу – не більше 60 місяців від дати отримання майна, згідно з актом приймання-передачі до договору фінансового лізингу;</w:t>
      </w:r>
    </w:p>
    <w:p w14:paraId="2EBF8FA1" w14:textId="77777777" w:rsidR="001264C1" w:rsidRPr="00E02EE4" w:rsidRDefault="001264C1" w:rsidP="001264C1">
      <w:pPr>
        <w:pStyle w:val="1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E02EE4">
        <w:rPr>
          <w:sz w:val="28"/>
          <w:szCs w:val="28"/>
          <w:lang w:val="uk-UA"/>
        </w:rPr>
        <w:t>-</w:t>
      </w:r>
      <w:r w:rsidRPr="00E02EE4">
        <w:rPr>
          <w:sz w:val="28"/>
          <w:szCs w:val="28"/>
          <w:lang w:val="uk-UA"/>
        </w:rPr>
        <w:tab/>
        <w:t>розмір авансового платежу – не більше 30 % від розміру фінансування;</w:t>
      </w:r>
    </w:p>
    <w:p w14:paraId="05F5D667" w14:textId="77777777" w:rsidR="001264C1" w:rsidRPr="00E02EE4" w:rsidRDefault="001264C1" w:rsidP="001264C1">
      <w:pPr>
        <w:pStyle w:val="1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E02EE4">
        <w:rPr>
          <w:sz w:val="28"/>
          <w:szCs w:val="28"/>
          <w:lang w:val="uk-UA"/>
        </w:rPr>
        <w:t>-</w:t>
      </w:r>
      <w:r w:rsidRPr="00E02EE4">
        <w:rPr>
          <w:sz w:val="28"/>
          <w:szCs w:val="28"/>
          <w:lang w:val="uk-UA"/>
        </w:rPr>
        <w:tab/>
        <w:t xml:space="preserve">процентна ставка – змінювана, не більше 11 % річних; </w:t>
      </w:r>
    </w:p>
    <w:p w14:paraId="432EE8C3" w14:textId="77777777" w:rsidR="001264C1" w:rsidRPr="00E02EE4" w:rsidRDefault="001264C1" w:rsidP="001264C1">
      <w:pPr>
        <w:pStyle w:val="1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E02EE4">
        <w:rPr>
          <w:sz w:val="28"/>
          <w:szCs w:val="28"/>
          <w:lang w:val="uk-UA"/>
        </w:rPr>
        <w:t>-</w:t>
      </w:r>
      <w:r w:rsidRPr="00E02EE4">
        <w:rPr>
          <w:sz w:val="28"/>
          <w:szCs w:val="28"/>
          <w:lang w:val="uk-UA"/>
        </w:rPr>
        <w:tab/>
        <w:t>комісійна винагорода за управління у розмірі не більше 0,4 % та/або комісійна винагорода  за надання фінансування у розмірі не більше 0, 2 %;</w:t>
      </w:r>
    </w:p>
    <w:p w14:paraId="79A45548" w14:textId="77777777" w:rsidR="001264C1" w:rsidRPr="00E02EE4" w:rsidRDefault="001264C1" w:rsidP="001264C1">
      <w:pPr>
        <w:pStyle w:val="1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E02EE4">
        <w:rPr>
          <w:sz w:val="28"/>
          <w:szCs w:val="28"/>
          <w:lang w:val="uk-UA"/>
        </w:rPr>
        <w:t>-</w:t>
      </w:r>
      <w:r w:rsidRPr="00E02EE4">
        <w:rPr>
          <w:sz w:val="28"/>
          <w:szCs w:val="28"/>
          <w:lang w:val="uk-UA"/>
        </w:rPr>
        <w:tab/>
        <w:t>погашення лізингових платежів, які складаються з суми відшкодування вартості Майна, нарахованих процентів і комісій, здійснюється щомісяця;</w:t>
      </w:r>
    </w:p>
    <w:p w14:paraId="08CF97D5" w14:textId="3068A032" w:rsidR="00481E15" w:rsidRDefault="001264C1" w:rsidP="001264C1">
      <w:pPr>
        <w:pStyle w:val="1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E02EE4">
        <w:rPr>
          <w:sz w:val="28"/>
          <w:szCs w:val="28"/>
          <w:lang w:val="uk-UA"/>
        </w:rPr>
        <w:t>-</w:t>
      </w:r>
      <w:r w:rsidRPr="00E02EE4">
        <w:rPr>
          <w:sz w:val="28"/>
          <w:szCs w:val="28"/>
          <w:lang w:val="uk-UA"/>
        </w:rPr>
        <w:tab/>
        <w:t>розміри лізингових платежів визначаються згідно з умовами договору фінансового лізингу.</w:t>
      </w:r>
    </w:p>
    <w:p w14:paraId="41409CA3" w14:textId="4AB5A323" w:rsidR="00246805" w:rsidRDefault="00246805" w:rsidP="00246805">
      <w:pPr>
        <w:pStyle w:val="1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з пунктом 4 </w:t>
      </w:r>
      <w:r w:rsidRPr="00246805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орядку та умов </w:t>
      </w:r>
      <w:r w:rsidRPr="00246805">
        <w:rPr>
          <w:sz w:val="28"/>
          <w:szCs w:val="28"/>
          <w:lang w:val="uk-UA"/>
        </w:rPr>
        <w:t>надання субвенції з державного бюджету місцевим бюджетам на розвиток комунальної інфраструктури, у тому числі на придбання комунальної техніки</w:t>
      </w:r>
      <w:r>
        <w:rPr>
          <w:sz w:val="28"/>
          <w:szCs w:val="28"/>
          <w:lang w:val="uk-UA"/>
        </w:rPr>
        <w:t>, с</w:t>
      </w:r>
      <w:r w:rsidRPr="00246805">
        <w:rPr>
          <w:sz w:val="28"/>
          <w:szCs w:val="28"/>
          <w:lang w:val="uk-UA"/>
        </w:rPr>
        <w:t>убвенція надається для розвитку комунальної інфраструктури, у тому числі для придбання комунальної техніки, та спрямовується комунальним підприємствам на здійснення авансового платежу за договором фінансового лізингу, дозвіл на укладення якого надано відповідним органом місцевого самоврядування та предметом якого є майно, яке визначене індивідуальними ознаками, відповідає критеріям основних засобів відповідно до законодавства та призначене для здійснення заходів благоустрою населеного пункту.</w:t>
      </w:r>
    </w:p>
    <w:p w14:paraId="7F192DAD" w14:textId="77777777" w:rsidR="00E02EE4" w:rsidRDefault="00E02EE4" w:rsidP="00E02EE4">
      <w:pPr>
        <w:pStyle w:val="1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</w:p>
    <w:p w14:paraId="6E550711" w14:textId="5937AD18" w:rsidR="001264C1" w:rsidRDefault="00EF5463" w:rsidP="001264C1">
      <w:pPr>
        <w:pStyle w:val="1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C24858">
        <w:rPr>
          <w:sz w:val="28"/>
          <w:szCs w:val="28"/>
          <w:lang w:val="uk-UA"/>
        </w:rPr>
        <w:lastRenderedPageBreak/>
        <w:t>Враховуючи викладене ви</w:t>
      </w:r>
      <w:r>
        <w:rPr>
          <w:sz w:val="28"/>
          <w:szCs w:val="28"/>
          <w:lang w:val="uk-UA"/>
        </w:rPr>
        <w:t xml:space="preserve">ще, </w:t>
      </w:r>
      <w:bookmarkStart w:id="0" w:name="_Hlk77768396"/>
      <w:r>
        <w:rPr>
          <w:sz w:val="28"/>
          <w:szCs w:val="28"/>
          <w:lang w:val="uk-UA"/>
        </w:rPr>
        <w:t xml:space="preserve">з метою забезпечення потреб </w:t>
      </w:r>
      <w:bookmarkEnd w:id="0"/>
      <w:r>
        <w:rPr>
          <w:sz w:val="28"/>
          <w:szCs w:val="28"/>
          <w:lang w:val="uk-UA"/>
        </w:rPr>
        <w:t xml:space="preserve">комунального підприємства «АТП-2528» Чернігівської міської ради </w:t>
      </w:r>
      <w:r w:rsidR="00481E15">
        <w:rPr>
          <w:sz w:val="28"/>
          <w:szCs w:val="28"/>
          <w:lang w:val="uk-UA"/>
        </w:rPr>
        <w:t>у спеціальній техніці</w:t>
      </w:r>
      <w:r>
        <w:rPr>
          <w:sz w:val="28"/>
          <w:szCs w:val="28"/>
          <w:lang w:val="uk-UA"/>
        </w:rPr>
        <w:t xml:space="preserve">, </w:t>
      </w:r>
      <w:r w:rsidRPr="00C24858">
        <w:rPr>
          <w:sz w:val="28"/>
          <w:szCs w:val="28"/>
          <w:lang w:val="uk-UA"/>
        </w:rPr>
        <w:t xml:space="preserve">є необхідність </w:t>
      </w:r>
      <w:r w:rsidR="001264C1">
        <w:rPr>
          <w:sz w:val="28"/>
          <w:szCs w:val="28"/>
          <w:lang w:val="uk-UA"/>
        </w:rPr>
        <w:t>прийняти запропонований проект рішення.</w:t>
      </w:r>
    </w:p>
    <w:p w14:paraId="7F64FD4E" w14:textId="4EFD1A3A" w:rsidR="00EF5463" w:rsidRPr="00CD2A54" w:rsidRDefault="00EF5463" w:rsidP="00E02EE4">
      <w:pPr>
        <w:pStyle w:val="1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</w:p>
    <w:p w14:paraId="605689BA" w14:textId="35CE4337" w:rsidR="00EF5463" w:rsidRDefault="00EF5463" w:rsidP="00EF5463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F558F1" w14:textId="77777777" w:rsidR="00246805" w:rsidRPr="00CD2A54" w:rsidRDefault="00246805" w:rsidP="00EF5463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EE9017" w14:textId="77777777" w:rsidR="00EF5463" w:rsidRPr="00CD2A54" w:rsidRDefault="00EF5463" w:rsidP="00EF5463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1AB54C" w14:textId="77777777" w:rsidR="00EF5463" w:rsidRPr="0007188B" w:rsidRDefault="00EF5463" w:rsidP="00EF5463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07188B">
        <w:rPr>
          <w:rFonts w:ascii="Times New Roman" w:hAnsi="Times New Roman"/>
          <w:sz w:val="28"/>
          <w:szCs w:val="28"/>
          <w:lang w:val="uk-UA"/>
        </w:rPr>
        <w:t xml:space="preserve">Начальник комунального </w:t>
      </w:r>
    </w:p>
    <w:p w14:paraId="2CA9F0AA" w14:textId="77777777" w:rsidR="00EF5463" w:rsidRPr="0007188B" w:rsidRDefault="00EF5463" w:rsidP="00EF5463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07188B">
        <w:rPr>
          <w:rFonts w:ascii="Times New Roman" w:hAnsi="Times New Roman"/>
          <w:sz w:val="28"/>
          <w:szCs w:val="28"/>
          <w:lang w:val="uk-UA"/>
        </w:rPr>
        <w:t xml:space="preserve">підприємства «АТП-2528» </w:t>
      </w:r>
    </w:p>
    <w:p w14:paraId="0E826B40" w14:textId="77777777" w:rsidR="00EF5463" w:rsidRPr="0007188B" w:rsidRDefault="00EF5463" w:rsidP="00EF5463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07188B">
        <w:rPr>
          <w:rFonts w:ascii="Times New Roman" w:hAnsi="Times New Roman"/>
          <w:sz w:val="28"/>
          <w:szCs w:val="28"/>
          <w:lang w:val="uk-UA"/>
        </w:rPr>
        <w:t>міської ради</w:t>
      </w:r>
      <w:r w:rsidRPr="0007188B">
        <w:rPr>
          <w:rFonts w:ascii="Times New Roman" w:hAnsi="Times New Roman"/>
          <w:sz w:val="28"/>
          <w:szCs w:val="28"/>
          <w:lang w:val="uk-UA"/>
        </w:rPr>
        <w:tab/>
      </w:r>
      <w:r w:rsidRPr="0007188B">
        <w:rPr>
          <w:rFonts w:ascii="Times New Roman" w:hAnsi="Times New Roman"/>
          <w:sz w:val="28"/>
          <w:szCs w:val="28"/>
          <w:lang w:val="uk-UA"/>
        </w:rPr>
        <w:tab/>
      </w:r>
      <w:r w:rsidRPr="0007188B">
        <w:rPr>
          <w:rFonts w:ascii="Times New Roman" w:hAnsi="Times New Roman"/>
          <w:sz w:val="28"/>
          <w:szCs w:val="28"/>
          <w:lang w:val="uk-UA"/>
        </w:rPr>
        <w:tab/>
      </w:r>
      <w:r w:rsidRPr="0007188B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</w:t>
      </w:r>
      <w:r w:rsidRPr="0007188B">
        <w:rPr>
          <w:rFonts w:ascii="Times New Roman" w:hAnsi="Times New Roman"/>
          <w:sz w:val="28"/>
          <w:szCs w:val="28"/>
          <w:lang w:val="uk-UA"/>
        </w:rPr>
        <w:tab/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>услан</w:t>
      </w:r>
      <w:r w:rsidRPr="0007188B">
        <w:rPr>
          <w:rFonts w:ascii="Times New Roman" w:hAnsi="Times New Roman"/>
          <w:sz w:val="28"/>
          <w:szCs w:val="28"/>
          <w:lang w:val="uk-UA"/>
        </w:rPr>
        <w:t xml:space="preserve"> ВОЛОК</w:t>
      </w:r>
    </w:p>
    <w:p w14:paraId="3C592049" w14:textId="77777777" w:rsidR="00EF5463" w:rsidRDefault="00EF5463" w:rsidP="00EF5463"/>
    <w:p w14:paraId="1C1D3BAF" w14:textId="77777777" w:rsidR="008D78F2" w:rsidRDefault="008D78F2"/>
    <w:sectPr w:rsidR="008D78F2" w:rsidSect="001264C1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63"/>
    <w:rsid w:val="001264C1"/>
    <w:rsid w:val="00246805"/>
    <w:rsid w:val="00481E15"/>
    <w:rsid w:val="00555527"/>
    <w:rsid w:val="00583ECC"/>
    <w:rsid w:val="008D78F2"/>
    <w:rsid w:val="00E02EE4"/>
    <w:rsid w:val="00E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2E9ED"/>
  <w15:chartTrackingRefBased/>
  <w15:docId w15:val="{A70008C8-5E32-45CB-89AB-E2F73B1C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463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F5463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3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1698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YURISTKONSULT</dc:creator>
  <cp:keywords/>
  <dc:description/>
  <cp:lastModifiedBy>YURISTKONSULT</cp:lastModifiedBy>
  <cp:revision>3</cp:revision>
  <dcterms:created xsi:type="dcterms:W3CDTF">2021-09-27T11:02:00Z</dcterms:created>
  <dcterms:modified xsi:type="dcterms:W3CDTF">2021-09-27T11:03:00Z</dcterms:modified>
</cp:coreProperties>
</file>