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FC" w:rsidRDefault="004053FC" w:rsidP="004053FC">
      <w:pPr>
        <w:spacing w:line="0" w:lineRule="atLeast"/>
        <w:ind w:left="480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Додаток</w:t>
      </w:r>
      <w:proofErr w:type="spellEnd"/>
    </w:p>
    <w:p w:rsidR="004053FC" w:rsidRDefault="004053FC" w:rsidP="004053FC">
      <w:pPr>
        <w:spacing w:line="5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4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>ішення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/>
          <w:sz w:val="28"/>
        </w:rPr>
        <w:t xml:space="preserve"> ради</w:t>
      </w:r>
    </w:p>
    <w:p w:rsidR="004053FC" w:rsidRDefault="004053FC" w:rsidP="004053FC">
      <w:pPr>
        <w:spacing w:line="2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4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“__” </w:t>
      </w:r>
      <w:proofErr w:type="spellStart"/>
      <w:r>
        <w:rPr>
          <w:rFonts w:ascii="Times New Roman" w:eastAsia="Times New Roman" w:hAnsi="Times New Roman"/>
          <w:sz w:val="28"/>
        </w:rPr>
        <w:t>серпня</w:t>
      </w:r>
      <w:proofErr w:type="spellEnd"/>
      <w:r>
        <w:rPr>
          <w:rFonts w:ascii="Times New Roman" w:eastAsia="Times New Roman" w:hAnsi="Times New Roman"/>
          <w:sz w:val="28"/>
        </w:rPr>
        <w:t xml:space="preserve"> 2017 року № 22/VII - __</w:t>
      </w:r>
    </w:p>
    <w:p w:rsidR="004053FC" w:rsidRDefault="004053FC" w:rsidP="004053FC">
      <w:pPr>
        <w:spacing w:line="187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right="-41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ГРАНИЧНІ СУМИ ВИТРАТ</w:t>
      </w:r>
    </w:p>
    <w:p w:rsidR="004053FC" w:rsidRDefault="004053FC" w:rsidP="004053FC">
      <w:pPr>
        <w:spacing w:line="5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right="-41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</w:rPr>
        <w:t>придбання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легкових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автомобілів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меблів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іншого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обладнання</w:t>
      </w:r>
      <w:proofErr w:type="spellEnd"/>
      <w:r>
        <w:rPr>
          <w:rFonts w:ascii="Times New Roman" w:eastAsia="Times New Roman" w:hAnsi="Times New Roman"/>
          <w:sz w:val="28"/>
        </w:rPr>
        <w:t xml:space="preserve"> та</w:t>
      </w:r>
    </w:p>
    <w:p w:rsidR="004053FC" w:rsidRDefault="004053FC" w:rsidP="004053FC">
      <w:pPr>
        <w:spacing w:line="48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94" w:lineRule="auto"/>
        <w:ind w:left="580" w:right="160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устаткування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комп'ютерів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придбання</w:t>
      </w:r>
      <w:proofErr w:type="spellEnd"/>
      <w:r>
        <w:rPr>
          <w:rFonts w:ascii="Times New Roman" w:eastAsia="Times New Roman" w:hAnsi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</w:rPr>
        <w:t>утримання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мобільних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телефоні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органами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місцевого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/>
          <w:sz w:val="28"/>
        </w:rPr>
        <w:t>також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установами</w:t>
      </w:r>
      <w:proofErr w:type="spellEnd"/>
      <w:r>
        <w:rPr>
          <w:rFonts w:ascii="Times New Roman" w:eastAsia="Times New Roman" w:hAnsi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</w:rPr>
        <w:t>організаціями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які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утримуються</w:t>
      </w:r>
      <w:proofErr w:type="spellEnd"/>
      <w:r>
        <w:rPr>
          <w:rFonts w:ascii="Times New Roman" w:eastAsia="Times New Roman" w:hAnsi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</w:rPr>
        <w:t>рахунок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міського</w:t>
      </w:r>
      <w:proofErr w:type="spellEnd"/>
      <w:r>
        <w:rPr>
          <w:rFonts w:ascii="Times New Roman" w:eastAsia="Times New Roman" w:hAnsi="Times New Roman"/>
          <w:sz w:val="28"/>
        </w:rPr>
        <w:t xml:space="preserve"> бюджету</w:t>
      </w:r>
    </w:p>
    <w:p w:rsidR="004053FC" w:rsidRDefault="004053FC" w:rsidP="004053F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-17145</wp:posOffset>
            </wp:positionV>
            <wp:extent cx="5913755" cy="5594985"/>
            <wp:effectExtent l="0" t="0" r="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559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3FC" w:rsidRDefault="004053FC" w:rsidP="004053FC">
      <w:pPr>
        <w:spacing w:line="20" w:lineRule="exact"/>
        <w:rPr>
          <w:rFonts w:ascii="Times New Roman" w:eastAsia="Times New Roman" w:hAnsi="Times New Roman"/>
        </w:rPr>
        <w:sectPr w:rsidR="004053FC">
          <w:pgSz w:w="11900" w:h="16838"/>
          <w:pgMar w:top="1103" w:right="726" w:bottom="1151" w:left="1440" w:header="0" w:footer="0" w:gutter="0"/>
          <w:cols w:space="0" w:equalWidth="0">
            <w:col w:w="9740"/>
          </w:cols>
          <w:docGrid w:linePitch="360"/>
        </w:sectPr>
      </w:pP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329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69" w:lineRule="auto"/>
        <w:ind w:left="540" w:right="9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Легкові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автомобілі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керівників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органів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місцевого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бюджетних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установ</w:t>
      </w:r>
      <w:proofErr w:type="spellEnd"/>
      <w:r>
        <w:rPr>
          <w:rFonts w:ascii="Times New Roman" w:eastAsia="Times New Roman" w:hAnsi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</w:rPr>
        <w:t>організацій</w:t>
      </w:r>
      <w:proofErr w:type="spellEnd"/>
    </w:p>
    <w:p w:rsidR="004053FC" w:rsidRDefault="004053FC" w:rsidP="004053FC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95250" cy="257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/>
          <w:sz w:val="28"/>
        </w:rPr>
        <w:t>Мобільний</w:t>
      </w:r>
      <w:proofErr w:type="spellEnd"/>
      <w:r>
        <w:rPr>
          <w:rFonts w:ascii="Times New Roman" w:eastAsia="Times New Roman" w:hAnsi="Times New Roman"/>
          <w:sz w:val="28"/>
        </w:rPr>
        <w:t xml:space="preserve"> телефон:</w:t>
      </w:r>
    </w:p>
    <w:p w:rsidR="004053FC" w:rsidRDefault="004053FC" w:rsidP="004053FC">
      <w:pPr>
        <w:spacing w:line="2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придбання</w:t>
      </w:r>
      <w:proofErr w:type="spellEnd"/>
    </w:p>
    <w:p w:rsidR="004053FC" w:rsidRDefault="004053FC" w:rsidP="004053FC">
      <w:pPr>
        <w:spacing w:line="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295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/>
          <w:sz w:val="28"/>
        </w:rPr>
        <w:t>утримання</w:t>
      </w:r>
      <w:proofErr w:type="spellEnd"/>
      <w:r>
        <w:rPr>
          <w:rFonts w:ascii="Times New Roman" w:eastAsia="Times New Roman" w:hAnsi="Times New Roman"/>
          <w:sz w:val="28"/>
        </w:rPr>
        <w:t xml:space="preserve"> (на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м</w:t>
      </w:r>
      <w:proofErr w:type="gramEnd"/>
      <w:r>
        <w:rPr>
          <w:rFonts w:ascii="Times New Roman" w:eastAsia="Times New Roman" w:hAnsi="Times New Roman"/>
          <w:sz w:val="28"/>
        </w:rPr>
        <w:t>ісяць</w:t>
      </w:r>
      <w:proofErr w:type="spellEnd"/>
      <w:r>
        <w:rPr>
          <w:rFonts w:ascii="Times New Roman" w:eastAsia="Times New Roman" w:hAnsi="Times New Roman"/>
          <w:sz w:val="28"/>
        </w:rPr>
        <w:t>)</w:t>
      </w:r>
    </w:p>
    <w:p w:rsidR="004053FC" w:rsidRDefault="004053FC" w:rsidP="004053FC">
      <w:pPr>
        <w:spacing w:line="266" w:lineRule="auto"/>
        <w:ind w:left="540" w:right="9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Персональний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комп'ютер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системний</w:t>
      </w:r>
      <w:proofErr w:type="spellEnd"/>
      <w:r>
        <w:rPr>
          <w:rFonts w:ascii="Times New Roman" w:eastAsia="Times New Roman" w:hAnsi="Times New Roman"/>
          <w:sz w:val="28"/>
        </w:rPr>
        <w:t xml:space="preserve"> блок, </w:t>
      </w:r>
      <w:proofErr w:type="spellStart"/>
      <w:r>
        <w:rPr>
          <w:rFonts w:ascii="Times New Roman" w:eastAsia="Times New Roman" w:hAnsi="Times New Roman"/>
          <w:sz w:val="28"/>
        </w:rPr>
        <w:t>монітор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клав</w:t>
      </w:r>
      <w:proofErr w:type="gramEnd"/>
      <w:r>
        <w:rPr>
          <w:rFonts w:ascii="Times New Roman" w:eastAsia="Times New Roman" w:hAnsi="Times New Roman"/>
          <w:sz w:val="28"/>
        </w:rPr>
        <w:t>іатура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маніпулятор</w:t>
      </w:r>
      <w:proofErr w:type="spellEnd"/>
      <w:r>
        <w:rPr>
          <w:rFonts w:ascii="Times New Roman" w:eastAsia="Times New Roman" w:hAnsi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</w:rPr>
        <w:t>миша</w:t>
      </w:r>
      <w:proofErr w:type="spellEnd"/>
      <w:r>
        <w:rPr>
          <w:rFonts w:ascii="Times New Roman" w:eastAsia="Times New Roman" w:hAnsi="Times New Roman"/>
          <w:sz w:val="28"/>
        </w:rPr>
        <w:t>"), ноутбук</w:t>
      </w:r>
    </w:p>
    <w:p w:rsidR="004053FC" w:rsidRDefault="004053FC" w:rsidP="004053FC">
      <w:pPr>
        <w:spacing w:line="19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59" w:lineRule="auto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Комплект </w:t>
      </w:r>
      <w:proofErr w:type="spellStart"/>
      <w:r>
        <w:rPr>
          <w:rFonts w:ascii="Times New Roman" w:eastAsia="Times New Roman" w:hAnsi="Times New Roman"/>
          <w:sz w:val="28"/>
        </w:rPr>
        <w:t>меблі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службового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кабінету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керівника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органу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місцевого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бюджетної</w:t>
      </w:r>
      <w:proofErr w:type="spellEnd"/>
      <w:r>
        <w:rPr>
          <w:rFonts w:ascii="Times New Roman" w:eastAsia="Times New Roman" w:hAnsi="Times New Roman"/>
          <w:sz w:val="28"/>
        </w:rPr>
        <w:t xml:space="preserve"> установи та </w:t>
      </w:r>
      <w:proofErr w:type="spellStart"/>
      <w:r>
        <w:rPr>
          <w:rFonts w:ascii="Times New Roman" w:eastAsia="Times New Roman" w:hAnsi="Times New Roman"/>
          <w:sz w:val="28"/>
        </w:rPr>
        <w:t>організації</w:t>
      </w:r>
      <w:proofErr w:type="spellEnd"/>
    </w:p>
    <w:p w:rsidR="004053FC" w:rsidRDefault="004053FC" w:rsidP="004053FC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95250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/>
          <w:sz w:val="28"/>
        </w:rPr>
        <w:t>Меблі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обладнання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робочих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місць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4053FC" w:rsidRDefault="004053FC" w:rsidP="004053FC">
      <w:pPr>
        <w:spacing w:line="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ст</w:t>
      </w:r>
      <w:proofErr w:type="gramEnd"/>
      <w:r>
        <w:rPr>
          <w:rFonts w:ascii="Times New Roman" w:eastAsia="Times New Roman" w:hAnsi="Times New Roman"/>
          <w:sz w:val="28"/>
        </w:rPr>
        <w:t>іл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письмовий</w:t>
      </w:r>
      <w:proofErr w:type="spellEnd"/>
    </w:p>
    <w:p w:rsidR="004053FC" w:rsidRDefault="004053FC" w:rsidP="004053FC">
      <w:pPr>
        <w:spacing w:line="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295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кр</w:t>
      </w:r>
      <w:proofErr w:type="gramEnd"/>
      <w:r>
        <w:rPr>
          <w:rFonts w:ascii="Times New Roman" w:eastAsia="Times New Roman" w:hAnsi="Times New Roman"/>
          <w:sz w:val="28"/>
        </w:rPr>
        <w:t>ісло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офісне</w:t>
      </w:r>
      <w:proofErr w:type="spellEnd"/>
    </w:p>
    <w:p w:rsidR="004053FC" w:rsidRDefault="004053FC" w:rsidP="004053FC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ст</w:t>
      </w:r>
      <w:proofErr w:type="gramEnd"/>
      <w:r>
        <w:rPr>
          <w:rFonts w:ascii="Times New Roman" w:eastAsia="Times New Roman" w:hAnsi="Times New Roman"/>
          <w:sz w:val="28"/>
        </w:rPr>
        <w:t>ілець</w:t>
      </w:r>
      <w:proofErr w:type="spellEnd"/>
    </w:p>
    <w:p w:rsidR="004053FC" w:rsidRDefault="004053FC" w:rsidP="004053FC">
      <w:pPr>
        <w:spacing w:line="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/>
          <w:sz w:val="28"/>
        </w:rPr>
        <w:t>шафа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одягу</w:t>
      </w:r>
      <w:proofErr w:type="spellEnd"/>
    </w:p>
    <w:p w:rsidR="004053FC" w:rsidRDefault="004053FC" w:rsidP="004053FC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шафа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паперів</w:t>
      </w:r>
      <w:proofErr w:type="spellEnd"/>
    </w:p>
    <w:p w:rsidR="004053FC" w:rsidRDefault="004053FC" w:rsidP="004053FC">
      <w:pPr>
        <w:spacing w:line="3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</w:rPr>
        <w:t>сейф</w:t>
      </w:r>
    </w:p>
    <w:p w:rsidR="004053FC" w:rsidRDefault="004053FC" w:rsidP="004053FC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ст</w:t>
      </w:r>
      <w:proofErr w:type="gramEnd"/>
      <w:r>
        <w:rPr>
          <w:rFonts w:ascii="Times New Roman" w:eastAsia="Times New Roman" w:hAnsi="Times New Roman"/>
          <w:sz w:val="28"/>
        </w:rPr>
        <w:t>іл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комп'ютера</w:t>
      </w:r>
      <w:proofErr w:type="spellEnd"/>
    </w:p>
    <w:p w:rsidR="004053FC" w:rsidRDefault="004053FC" w:rsidP="004053FC">
      <w:pPr>
        <w:spacing w:line="87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79" w:lineRule="auto"/>
        <w:ind w:left="540" w:right="1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Тел</w:t>
      </w:r>
      <w:proofErr w:type="gramStart"/>
      <w:r>
        <w:rPr>
          <w:rFonts w:ascii="Times New Roman" w:eastAsia="Times New Roman" w:hAnsi="Times New Roman"/>
          <w:sz w:val="28"/>
        </w:rPr>
        <w:t>е-</w:t>
      </w:r>
      <w:proofErr w:type="gramEnd"/>
      <w:r>
        <w:rPr>
          <w:rFonts w:ascii="Times New Roman" w:eastAsia="Times New Roman" w:hAnsi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</w:rPr>
        <w:t>радіоапаратура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відеотехніка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службових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кабінетів</w:t>
      </w:r>
      <w:proofErr w:type="spellEnd"/>
    </w:p>
    <w:p w:rsidR="004053FC" w:rsidRDefault="004053FC" w:rsidP="004053FC">
      <w:pPr>
        <w:spacing w:line="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4053FC" w:rsidRDefault="004053FC" w:rsidP="004053FC">
      <w:pPr>
        <w:spacing w:line="301" w:lineRule="auto"/>
        <w:ind w:right="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Сума, </w:t>
      </w:r>
      <w:proofErr w:type="spellStart"/>
      <w:r>
        <w:rPr>
          <w:rFonts w:ascii="Times New Roman" w:eastAsia="Times New Roman" w:hAnsi="Times New Roman"/>
          <w:sz w:val="23"/>
        </w:rPr>
        <w:t>гривень</w:t>
      </w:r>
      <w:proofErr w:type="spellEnd"/>
      <w:r>
        <w:rPr>
          <w:rFonts w:ascii="Times New Roman" w:eastAsia="Times New Roman" w:hAnsi="Times New Roman"/>
          <w:sz w:val="23"/>
        </w:rPr>
        <w:t xml:space="preserve"> за </w:t>
      </w:r>
      <w:proofErr w:type="spellStart"/>
      <w:r>
        <w:rPr>
          <w:rFonts w:ascii="Times New Roman" w:eastAsia="Times New Roman" w:hAnsi="Times New Roman"/>
          <w:sz w:val="23"/>
        </w:rPr>
        <w:t>одиницю</w:t>
      </w:r>
      <w:proofErr w:type="spellEnd"/>
    </w:p>
    <w:p w:rsidR="004053FC" w:rsidRDefault="004053FC" w:rsidP="004053FC">
      <w:pPr>
        <w:spacing w:line="151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600 000</w:t>
      </w: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19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5 500 </w:t>
      </w: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571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C" w:rsidRDefault="004053FC" w:rsidP="004053FC">
      <w:pPr>
        <w:spacing w:line="0" w:lineRule="atLeast"/>
        <w:ind w:left="1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200</w:t>
      </w:r>
    </w:p>
    <w:p w:rsidR="004053FC" w:rsidRDefault="004053FC" w:rsidP="004053FC">
      <w:pPr>
        <w:spacing w:line="247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25 000</w:t>
      </w: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388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30 000</w:t>
      </w: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372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94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3 000</w:t>
      </w:r>
      <w:r>
        <w:rPr>
          <w:rFonts w:ascii="Times New Roman" w:eastAsia="Times New Roman" w:hAnsi="Times New Roman"/>
          <w:noProof/>
          <w:sz w:val="25"/>
        </w:rPr>
        <w:drawing>
          <wp:inline distT="0" distB="0" distL="0" distR="0">
            <wp:extent cx="95250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C" w:rsidRDefault="004053FC" w:rsidP="004053FC">
      <w:pPr>
        <w:spacing w:line="0" w:lineRule="atLeast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5 000</w:t>
      </w:r>
    </w:p>
    <w:p w:rsidR="004053FC" w:rsidRDefault="004053FC" w:rsidP="004053FC">
      <w:pPr>
        <w:spacing w:line="11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11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500</w:t>
      </w:r>
      <w:r>
        <w:rPr>
          <w:rFonts w:ascii="Times New Roman" w:eastAsia="Times New Roman" w:hAnsi="Times New Roman"/>
          <w:noProof/>
          <w:sz w:val="23"/>
        </w:rPr>
        <w:drawing>
          <wp:inline distT="0" distB="0" distL="0" distR="0">
            <wp:extent cx="952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C" w:rsidRDefault="004053FC" w:rsidP="004053FC">
      <w:pPr>
        <w:spacing w:line="0" w:lineRule="atLeast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3 000</w:t>
      </w:r>
    </w:p>
    <w:p w:rsidR="004053FC" w:rsidRDefault="004053FC" w:rsidP="004053FC">
      <w:pPr>
        <w:spacing w:line="7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94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3 000</w:t>
      </w:r>
      <w:r>
        <w:rPr>
          <w:rFonts w:ascii="Times New Roman" w:eastAsia="Times New Roman" w:hAnsi="Times New Roman"/>
          <w:noProof/>
          <w:sz w:val="25"/>
        </w:rPr>
        <w:drawing>
          <wp:inline distT="0" distB="0" distL="0" distR="0">
            <wp:extent cx="95250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C" w:rsidRDefault="004053FC" w:rsidP="004053FC">
      <w:pPr>
        <w:spacing w:line="0" w:lineRule="atLeast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5 000</w:t>
      </w:r>
    </w:p>
    <w:p w:rsidR="004053FC" w:rsidRDefault="004053FC" w:rsidP="004053FC">
      <w:pPr>
        <w:spacing w:line="7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94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3 500</w:t>
      </w:r>
      <w:r>
        <w:rPr>
          <w:rFonts w:ascii="Times New Roman" w:eastAsia="Times New Roman" w:hAnsi="Times New Roman"/>
          <w:noProof/>
          <w:sz w:val="25"/>
        </w:rPr>
        <w:drawing>
          <wp:inline distT="0" distB="0" distL="0" distR="0">
            <wp:extent cx="95250" cy="29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C" w:rsidRDefault="004053FC" w:rsidP="004053FC">
      <w:pPr>
        <w:spacing w:line="142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20 000</w:t>
      </w:r>
    </w:p>
    <w:p w:rsidR="004053FC" w:rsidRDefault="004053FC" w:rsidP="004053FC">
      <w:pPr>
        <w:spacing w:line="0" w:lineRule="atLeast"/>
        <w:ind w:left="800"/>
        <w:rPr>
          <w:rFonts w:ascii="Times New Roman" w:eastAsia="Times New Roman" w:hAnsi="Times New Roman"/>
          <w:sz w:val="28"/>
        </w:rPr>
        <w:sectPr w:rsidR="004053FC">
          <w:type w:val="continuous"/>
          <w:pgSz w:w="11900" w:h="16838"/>
          <w:pgMar w:top="1103" w:right="726" w:bottom="1151" w:left="1440" w:header="0" w:footer="0" w:gutter="0"/>
          <w:cols w:num="2" w:space="0" w:equalWidth="0">
            <w:col w:w="7760" w:space="280"/>
            <w:col w:w="1700"/>
          </w:cols>
          <w:docGrid w:linePitch="360"/>
        </w:sectPr>
      </w:pPr>
    </w:p>
    <w:p w:rsidR="004053FC" w:rsidRDefault="004053FC" w:rsidP="004053FC">
      <w:pPr>
        <w:spacing w:line="259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262" w:lineRule="auto"/>
        <w:ind w:left="540" w:right="12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Примітка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</w:rPr>
        <w:t>Затверджені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граничні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суми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витрат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призначені</w:t>
      </w:r>
      <w:proofErr w:type="spellEnd"/>
      <w:r>
        <w:rPr>
          <w:rFonts w:ascii="Times New Roman" w:eastAsia="Times New Roman" w:hAnsi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</w:rPr>
        <w:t>придбання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комплектних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легкових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автомобілів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меблів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обладнання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устаткування</w:t>
      </w:r>
      <w:proofErr w:type="spellEnd"/>
      <w:r>
        <w:rPr>
          <w:rFonts w:ascii="Times New Roman" w:eastAsia="Times New Roman" w:hAnsi="Times New Roman"/>
          <w:sz w:val="28"/>
        </w:rPr>
        <w:t xml:space="preserve">, а не </w:t>
      </w:r>
      <w:proofErr w:type="spellStart"/>
      <w:r>
        <w:rPr>
          <w:rFonts w:ascii="Times New Roman" w:eastAsia="Times New Roman" w:hAnsi="Times New Roman"/>
          <w:sz w:val="28"/>
        </w:rPr>
        <w:t>окремих</w:t>
      </w:r>
      <w:proofErr w:type="spellEnd"/>
      <w:r>
        <w:rPr>
          <w:rFonts w:ascii="Times New Roman" w:eastAsia="Times New Roman" w:hAnsi="Times New Roman"/>
          <w:sz w:val="28"/>
        </w:rPr>
        <w:t xml:space="preserve"> деталей (</w:t>
      </w:r>
      <w:proofErr w:type="spellStart"/>
      <w:r>
        <w:rPr>
          <w:rFonts w:ascii="Times New Roman" w:eastAsia="Times New Roman" w:hAnsi="Times New Roman"/>
          <w:sz w:val="28"/>
        </w:rPr>
        <w:t>предметів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4053FC" w:rsidRDefault="004053FC" w:rsidP="004053FC">
      <w:pPr>
        <w:spacing w:line="262" w:lineRule="auto"/>
        <w:ind w:left="540" w:right="120"/>
        <w:jc w:val="both"/>
        <w:rPr>
          <w:rFonts w:ascii="Times New Roman" w:eastAsia="Times New Roman" w:hAnsi="Times New Roman"/>
          <w:sz w:val="28"/>
        </w:rPr>
        <w:sectPr w:rsidR="004053FC">
          <w:type w:val="continuous"/>
          <w:pgSz w:w="11900" w:h="16838"/>
          <w:pgMar w:top="1103" w:right="726" w:bottom="1151" w:left="1440" w:header="0" w:footer="0" w:gutter="0"/>
          <w:cols w:space="0" w:equalWidth="0">
            <w:col w:w="9740"/>
          </w:cols>
          <w:docGrid w:linePitch="360"/>
        </w:sectPr>
      </w:pPr>
    </w:p>
    <w:p w:rsidR="004053FC" w:rsidRDefault="004053FC" w:rsidP="004053FC">
      <w:pPr>
        <w:spacing w:line="200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spacing w:line="321" w:lineRule="exact"/>
        <w:rPr>
          <w:rFonts w:ascii="Times New Roman" w:eastAsia="Times New Roman" w:hAnsi="Times New Roman"/>
        </w:rPr>
      </w:pPr>
    </w:p>
    <w:p w:rsidR="004053FC" w:rsidRDefault="004053FC" w:rsidP="004053FC">
      <w:pPr>
        <w:tabs>
          <w:tab w:val="left" w:pos="7500"/>
        </w:tabs>
        <w:spacing w:line="0" w:lineRule="atLeast"/>
        <w:ind w:left="5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Міський</w:t>
      </w:r>
      <w:proofErr w:type="spellEnd"/>
      <w:r>
        <w:rPr>
          <w:rFonts w:ascii="Times New Roman" w:eastAsia="Times New Roman" w:hAnsi="Times New Roman"/>
          <w:sz w:val="28"/>
        </w:rPr>
        <w:t xml:space="preserve"> голова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В. А. Атрошенко</w:t>
      </w:r>
    </w:p>
    <w:p w:rsidR="008E6F2D" w:rsidRDefault="008E6F2D">
      <w:bookmarkStart w:id="0" w:name="_GoBack"/>
      <w:bookmarkEnd w:id="0"/>
    </w:p>
    <w:sectPr w:rsidR="008E6F2D">
      <w:type w:val="continuous"/>
      <w:pgSz w:w="11900" w:h="16838"/>
      <w:pgMar w:top="1103" w:right="726" w:bottom="1151" w:left="14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FC"/>
    <w:rsid w:val="004053FC"/>
    <w:rsid w:val="008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F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2017-08-04T13:28:00Z</dcterms:created>
  <dcterms:modified xsi:type="dcterms:W3CDTF">2017-08-04T13:28:00Z</dcterms:modified>
</cp:coreProperties>
</file>