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3E" w:rsidRPr="00A11F89" w:rsidRDefault="0006303E" w:rsidP="0006303E">
      <w:pPr>
        <w:pStyle w:val="a3"/>
        <w:tabs>
          <w:tab w:val="left" w:pos="709"/>
        </w:tabs>
        <w:spacing w:before="120"/>
        <w:rPr>
          <w:rFonts w:ascii="Times New Roman" w:hAnsi="Times New Roman" w:cs="Times New Roman"/>
          <w:sz w:val="26"/>
          <w:szCs w:val="26"/>
        </w:rPr>
      </w:pPr>
      <w:r w:rsidRPr="00A11F89">
        <w:rPr>
          <w:rFonts w:ascii="Times New Roman" w:hAnsi="Times New Roman" w:cs="Times New Roman"/>
          <w:sz w:val="26"/>
          <w:szCs w:val="26"/>
        </w:rPr>
        <w:t>ПОЯСНЮВАЛЬНА ЗАПИСКА</w:t>
      </w:r>
    </w:p>
    <w:p w:rsidR="0006303E" w:rsidRPr="00A11F89" w:rsidRDefault="0006303E" w:rsidP="00D43CED">
      <w:pPr>
        <w:jc w:val="center"/>
        <w:rPr>
          <w:noProof/>
          <w:sz w:val="26"/>
          <w:szCs w:val="26"/>
        </w:rPr>
      </w:pPr>
      <w:r w:rsidRPr="00A11F89">
        <w:rPr>
          <w:noProof/>
          <w:sz w:val="26"/>
          <w:szCs w:val="26"/>
        </w:rPr>
        <w:t xml:space="preserve">до проекту рішення міської ради </w:t>
      </w:r>
      <w:r w:rsidR="006E1B99" w:rsidRPr="00A11F89">
        <w:rPr>
          <w:noProof/>
          <w:sz w:val="26"/>
          <w:szCs w:val="26"/>
        </w:rPr>
        <w:t>"</w:t>
      </w:r>
      <w:r w:rsidR="00D43CED" w:rsidRPr="00A11F89">
        <w:rPr>
          <w:noProof/>
          <w:sz w:val="26"/>
          <w:szCs w:val="26"/>
        </w:rPr>
        <w:t xml:space="preserve">Про внесення змін та доповнень до </w:t>
      </w:r>
      <w:r w:rsidR="00A11F89" w:rsidRPr="00A11F89">
        <w:rPr>
          <w:noProof/>
          <w:sz w:val="26"/>
          <w:szCs w:val="26"/>
        </w:rPr>
        <w:br/>
      </w:r>
      <w:r w:rsidR="00D43CED" w:rsidRPr="00A11F89">
        <w:rPr>
          <w:noProof/>
          <w:sz w:val="26"/>
          <w:szCs w:val="26"/>
        </w:rPr>
        <w:t xml:space="preserve">Порядку організації роботи учасників </w:t>
      </w:r>
      <w:r w:rsidR="00A11F89" w:rsidRPr="00A11F89">
        <w:rPr>
          <w:noProof/>
          <w:sz w:val="26"/>
          <w:szCs w:val="26"/>
        </w:rPr>
        <w:br/>
      </w:r>
      <w:r w:rsidR="00D43CED" w:rsidRPr="00A11F89">
        <w:rPr>
          <w:noProof/>
          <w:sz w:val="26"/>
          <w:szCs w:val="26"/>
        </w:rPr>
        <w:t>Центру надання адміністративних послуг м. Чернігова</w:t>
      </w:r>
      <w:r w:rsidR="006E1B99" w:rsidRPr="00A11F89">
        <w:rPr>
          <w:noProof/>
          <w:sz w:val="26"/>
          <w:szCs w:val="26"/>
        </w:rPr>
        <w:t>"</w:t>
      </w:r>
      <w:r w:rsidR="006E1B99" w:rsidRPr="00A11F89">
        <w:rPr>
          <w:noProof/>
          <w:sz w:val="26"/>
          <w:szCs w:val="26"/>
        </w:rPr>
        <w:br/>
      </w:r>
    </w:p>
    <w:p w:rsidR="001A0E1E" w:rsidRPr="00A11F89" w:rsidRDefault="001A0E1E" w:rsidP="008712DF">
      <w:pPr>
        <w:pStyle w:val="Default"/>
        <w:ind w:firstLine="708"/>
        <w:jc w:val="both"/>
        <w:rPr>
          <w:color w:val="auto"/>
          <w:sz w:val="26"/>
          <w:szCs w:val="26"/>
          <w:lang w:val="uk-UA"/>
        </w:rPr>
      </w:pPr>
    </w:p>
    <w:p w:rsidR="008712DF" w:rsidRPr="00A11F89" w:rsidRDefault="00D43CED" w:rsidP="008712DF">
      <w:pPr>
        <w:pStyle w:val="Default"/>
        <w:ind w:firstLine="708"/>
        <w:jc w:val="both"/>
        <w:rPr>
          <w:noProof/>
          <w:color w:val="auto"/>
          <w:sz w:val="26"/>
          <w:szCs w:val="26"/>
          <w:lang w:val="uk-UA"/>
        </w:rPr>
      </w:pPr>
      <w:r w:rsidRPr="00A11F89">
        <w:rPr>
          <w:color w:val="auto"/>
          <w:sz w:val="26"/>
          <w:szCs w:val="26"/>
          <w:lang w:val="uk-UA"/>
        </w:rPr>
        <w:t>У зв’язку з передачею органам місцевого самоврядування повноважень з</w:t>
      </w:r>
      <w:r w:rsidRPr="00A11F89">
        <w:rPr>
          <w:bCs/>
          <w:color w:val="auto"/>
          <w:sz w:val="26"/>
          <w:szCs w:val="26"/>
          <w:lang w:val="uk-UA"/>
        </w:rPr>
        <w:t xml:space="preserve"> державної реєстрації юридичних осіб, фізичних осіб-підприємців, речових прав на нерухоме майно та їх обтяжень, реєстрації/зняття з реєстрації місця проживання/перебування осіб в Україні, надання відомостей з державного земельного кадастру у визначених частиною першою статті 38 Закону України "</w:t>
      </w:r>
      <w:hyperlink r:id="rId5" w:history="1">
        <w:r w:rsidRPr="00A11F89">
          <w:rPr>
            <w:rFonts w:eastAsia="Calibri"/>
            <w:color w:val="auto"/>
            <w:sz w:val="26"/>
            <w:szCs w:val="26"/>
            <w:lang w:val="uk-UA"/>
          </w:rPr>
          <w:t>Про Державний земельний кадастр</w:t>
        </w:r>
      </w:hyperlink>
      <w:r w:rsidRPr="00A11F89">
        <w:rPr>
          <w:bCs/>
          <w:color w:val="auto"/>
          <w:sz w:val="26"/>
          <w:szCs w:val="26"/>
          <w:lang w:val="uk-UA"/>
        </w:rPr>
        <w:t xml:space="preserve">" випадках, </w:t>
      </w:r>
      <w:r w:rsidRPr="00A11F89">
        <w:rPr>
          <w:snapToGrid w:val="0"/>
          <w:color w:val="auto"/>
          <w:sz w:val="26"/>
          <w:szCs w:val="26"/>
          <w:lang w:val="uk-UA"/>
        </w:rPr>
        <w:t xml:space="preserve">змінами законодавства України з питань порядку діяльності дозвільних органів, уповноважених видавати документи дозвільного характеру, та адміністраторів, </w:t>
      </w:r>
      <w:r w:rsidR="008712DF" w:rsidRPr="00A11F89">
        <w:rPr>
          <w:snapToGrid w:val="0"/>
          <w:color w:val="auto"/>
          <w:sz w:val="26"/>
          <w:szCs w:val="26"/>
          <w:lang w:val="uk-UA"/>
        </w:rPr>
        <w:t>з метою приведення у відповідність до вимог діючого законодавства України Порядку організації роботи учасників Центру надання адміністративних послуг м. Чернігова, затвердженого рішенням Чернігівської міської ради від 26</w:t>
      </w:r>
      <w:r w:rsidR="00A11F89" w:rsidRPr="00A11F89">
        <w:rPr>
          <w:snapToGrid w:val="0"/>
          <w:color w:val="auto"/>
          <w:sz w:val="26"/>
          <w:szCs w:val="26"/>
          <w:lang w:val="uk-UA"/>
        </w:rPr>
        <w:t>.12</w:t>
      </w:r>
      <w:r w:rsidR="008712DF" w:rsidRPr="00A11F89">
        <w:rPr>
          <w:snapToGrid w:val="0"/>
          <w:color w:val="auto"/>
          <w:sz w:val="26"/>
          <w:szCs w:val="26"/>
          <w:lang w:val="uk-UA"/>
        </w:rPr>
        <w:t>2012</w:t>
      </w:r>
      <w:r w:rsidR="00A11F89" w:rsidRPr="00A11F89">
        <w:rPr>
          <w:snapToGrid w:val="0"/>
          <w:color w:val="auto"/>
          <w:sz w:val="26"/>
          <w:szCs w:val="26"/>
          <w:lang w:val="uk-UA"/>
        </w:rPr>
        <w:t xml:space="preserve"> </w:t>
      </w:r>
      <w:r w:rsidR="008712DF" w:rsidRPr="00A11F89">
        <w:rPr>
          <w:snapToGrid w:val="0"/>
          <w:color w:val="auto"/>
          <w:sz w:val="26"/>
          <w:szCs w:val="26"/>
          <w:lang w:val="uk-UA"/>
        </w:rPr>
        <w:t>(28 сесія 6 скликання) із</w:t>
      </w:r>
      <w:r w:rsidR="008712DF" w:rsidRPr="00A11F89">
        <w:rPr>
          <w:color w:val="auto"/>
          <w:sz w:val="26"/>
          <w:szCs w:val="26"/>
          <w:lang w:val="uk-UA"/>
        </w:rPr>
        <w:t xml:space="preserve"> змінами, внесеними згідно із рішеннями міської ради від 30.09.2013 (33 сесія 6 скликання) та від 28.11.2014 (45 сесія 6 скликання)</w:t>
      </w:r>
      <w:r w:rsidR="008712DF" w:rsidRPr="00A11F89">
        <w:rPr>
          <w:snapToGrid w:val="0"/>
          <w:color w:val="auto"/>
          <w:sz w:val="26"/>
          <w:szCs w:val="26"/>
          <w:lang w:val="uk-UA"/>
        </w:rPr>
        <w:t xml:space="preserve">, а також для </w:t>
      </w:r>
      <w:r w:rsidR="008712DF" w:rsidRPr="00A11F89">
        <w:rPr>
          <w:color w:val="auto"/>
          <w:sz w:val="26"/>
          <w:szCs w:val="26"/>
          <w:lang w:val="uk-UA"/>
        </w:rPr>
        <w:t xml:space="preserve">оптимізації, спрощення та удосконалення процедур і порядку надання адміністративних послуг в Центрі надання адміністративних послуг м. Чернігова, </w:t>
      </w:r>
      <w:r w:rsidR="008712DF" w:rsidRPr="00A11F89">
        <w:rPr>
          <w:snapToGrid w:val="0"/>
          <w:color w:val="auto"/>
          <w:sz w:val="26"/>
          <w:szCs w:val="26"/>
          <w:lang w:val="uk-UA"/>
        </w:rPr>
        <w:t>п</w:t>
      </w:r>
      <w:r w:rsidR="008712DF" w:rsidRPr="00A11F89">
        <w:rPr>
          <w:noProof/>
          <w:color w:val="auto"/>
          <w:sz w:val="26"/>
          <w:szCs w:val="26"/>
          <w:lang w:val="uk-UA"/>
        </w:rPr>
        <w:t xml:space="preserve">роектом рішення пропонується внести зміни та доповнення до діючого </w:t>
      </w:r>
      <w:r w:rsidR="008712DF" w:rsidRPr="00A11F89">
        <w:rPr>
          <w:snapToGrid w:val="0"/>
          <w:color w:val="auto"/>
          <w:sz w:val="26"/>
          <w:szCs w:val="26"/>
          <w:lang w:val="uk-UA"/>
        </w:rPr>
        <w:t xml:space="preserve">Порядку організації роботи учасників Центру надання адміністративних послуг м. Чернігова, </w:t>
      </w:r>
      <w:r w:rsidR="008712DF" w:rsidRPr="00A11F89">
        <w:rPr>
          <w:noProof/>
          <w:color w:val="auto"/>
          <w:sz w:val="26"/>
          <w:szCs w:val="26"/>
          <w:lang w:val="uk-UA"/>
        </w:rPr>
        <w:t>і викласти його у новій редакції .</w:t>
      </w:r>
    </w:p>
    <w:p w:rsidR="00D43CED" w:rsidRPr="00A11F89" w:rsidRDefault="00D43CED" w:rsidP="00D43CE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lang w:val="uk-UA"/>
        </w:rPr>
      </w:pPr>
      <w:r w:rsidRPr="00A11F89">
        <w:rPr>
          <w:sz w:val="26"/>
          <w:szCs w:val="26"/>
          <w:lang w:val="uk-UA"/>
        </w:rPr>
        <w:t xml:space="preserve">Проект рішення удосконалює та приводить у відповідність до вимог законодавства України </w:t>
      </w:r>
      <w:r w:rsidR="003B00E1" w:rsidRPr="00A11F89">
        <w:rPr>
          <w:sz w:val="26"/>
          <w:szCs w:val="26"/>
          <w:lang w:val="uk-UA"/>
        </w:rPr>
        <w:t xml:space="preserve">з питань надання адміністративних послуг, </w:t>
      </w:r>
      <w:r w:rsidRPr="00A11F89">
        <w:rPr>
          <w:sz w:val="26"/>
          <w:szCs w:val="26"/>
          <w:lang w:val="uk-UA"/>
        </w:rPr>
        <w:t xml:space="preserve"> децентралізації, розширення повноважень органів місцевого самоврядування, </w:t>
      </w:r>
      <w:r w:rsidRPr="00A11F89">
        <w:rPr>
          <w:snapToGrid w:val="0"/>
          <w:sz w:val="26"/>
          <w:szCs w:val="26"/>
          <w:lang w:val="uk-UA"/>
        </w:rPr>
        <w:t>діяльності дозвільних органів, уповноважених видавати документи дозвільного характеру, та адміністраторів,</w:t>
      </w:r>
      <w:r w:rsidRPr="00A11F89">
        <w:rPr>
          <w:sz w:val="26"/>
          <w:szCs w:val="26"/>
          <w:lang w:val="uk-UA"/>
        </w:rPr>
        <w:t xml:space="preserve"> діючий Порядок організації роботи учасників Центру надання адміністративних послуг м. Чернігова, а також </w:t>
      </w:r>
      <w:r w:rsidRPr="00A11F89">
        <w:rPr>
          <w:snapToGrid w:val="0"/>
          <w:sz w:val="26"/>
          <w:szCs w:val="26"/>
          <w:lang w:val="uk-UA"/>
        </w:rPr>
        <w:t xml:space="preserve">оптимізує, спрощує та удосконалює процедури і порядок надання адміністративних послуг в </w:t>
      </w:r>
      <w:r w:rsidRPr="00A11F89">
        <w:rPr>
          <w:sz w:val="26"/>
          <w:szCs w:val="26"/>
          <w:lang w:val="uk-UA"/>
        </w:rPr>
        <w:t>Центрі надання адміністративних послуг м. Чернігова.</w:t>
      </w:r>
    </w:p>
    <w:p w:rsidR="00A11F89" w:rsidRPr="00A11F89" w:rsidRDefault="00A11F89" w:rsidP="00A11F89">
      <w:pPr>
        <w:ind w:firstLine="709"/>
        <w:jc w:val="both"/>
        <w:rPr>
          <w:color w:val="000000"/>
          <w:sz w:val="26"/>
          <w:szCs w:val="26"/>
        </w:rPr>
      </w:pPr>
      <w:r w:rsidRPr="00A11F89">
        <w:rPr>
          <w:color w:val="000000"/>
          <w:sz w:val="26"/>
          <w:szCs w:val="26"/>
        </w:rPr>
        <w:t xml:space="preserve">Підставою для розробки проекту </w:t>
      </w:r>
      <w:r w:rsidRPr="00A11F89">
        <w:rPr>
          <w:color w:val="000000"/>
          <w:sz w:val="26"/>
          <w:szCs w:val="26"/>
        </w:rPr>
        <w:t xml:space="preserve">рішення </w:t>
      </w:r>
      <w:r w:rsidRPr="00A11F89">
        <w:rPr>
          <w:color w:val="000000"/>
          <w:sz w:val="26"/>
          <w:szCs w:val="26"/>
        </w:rPr>
        <w:t>є Конституція України, закони України "Про місцеве самоврядування в Україні", "Про адміністративні послуги", "Про дозвільну систему у сфері господарської діяльності", "Про державну реєстрацію юридичних осіб, фізичних осіб - підприємців та громадських формувань", "Про державну реєстрацію речових прав на нерухоме майно та їх обтяжень", "Про свободу пересування та вільний вибір місця проживання в Україні", "</w:t>
      </w:r>
      <w:hyperlink r:id="rId6" w:history="1">
        <w:r w:rsidRPr="00A11F89">
          <w:rPr>
            <w:color w:val="000000"/>
            <w:sz w:val="26"/>
            <w:szCs w:val="26"/>
          </w:rPr>
          <w:t>Про Державний земельний кадастр</w:t>
        </w:r>
      </w:hyperlink>
      <w:r w:rsidRPr="00A11F89">
        <w:rPr>
          <w:color w:val="000000"/>
          <w:sz w:val="26"/>
          <w:szCs w:val="26"/>
        </w:rPr>
        <w:t>", постанова Кабінету Міністрів України від 01.08.2013 № 588 "Про затвердження Прим</w:t>
      </w:r>
      <w:bookmarkStart w:id="0" w:name="_GoBack"/>
      <w:bookmarkEnd w:id="0"/>
      <w:r w:rsidRPr="00A11F89">
        <w:rPr>
          <w:color w:val="000000"/>
          <w:sz w:val="26"/>
          <w:szCs w:val="26"/>
        </w:rPr>
        <w:t xml:space="preserve">ірного регламенту центру надання адміністративних послуг". </w:t>
      </w:r>
    </w:p>
    <w:p w:rsidR="00A11F89" w:rsidRPr="00A11F89" w:rsidRDefault="00A11F89" w:rsidP="00A11F89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A11F89">
        <w:rPr>
          <w:color w:val="000000"/>
          <w:sz w:val="26"/>
          <w:szCs w:val="26"/>
        </w:rPr>
        <w:t xml:space="preserve">Проект рішення разом з аналізом регуляторного впливу </w:t>
      </w:r>
      <w:r w:rsidRPr="00A11F89">
        <w:rPr>
          <w:color w:val="000000"/>
          <w:sz w:val="26"/>
          <w:szCs w:val="26"/>
        </w:rPr>
        <w:t xml:space="preserve">03.11.2016 було оприлюднено </w:t>
      </w:r>
      <w:r w:rsidRPr="00A11F89">
        <w:rPr>
          <w:color w:val="000000"/>
          <w:sz w:val="26"/>
          <w:szCs w:val="26"/>
        </w:rPr>
        <w:t xml:space="preserve">на офіційній </w:t>
      </w:r>
      <w:proofErr w:type="spellStart"/>
      <w:r w:rsidRPr="00A11F89">
        <w:rPr>
          <w:color w:val="000000"/>
          <w:sz w:val="26"/>
          <w:szCs w:val="26"/>
        </w:rPr>
        <w:t>веб-сторінці</w:t>
      </w:r>
      <w:proofErr w:type="spellEnd"/>
      <w:r w:rsidRPr="00A11F89">
        <w:rPr>
          <w:color w:val="000000"/>
          <w:sz w:val="26"/>
          <w:szCs w:val="26"/>
        </w:rPr>
        <w:t xml:space="preserve"> Чернігівської міської ради за електронною адресою: </w:t>
      </w:r>
      <w:hyperlink r:id="rId7" w:history="1">
        <w:r w:rsidRPr="00A11F89">
          <w:rPr>
            <w:color w:val="001681"/>
            <w:sz w:val="26"/>
            <w:szCs w:val="26"/>
            <w:u w:val="single"/>
          </w:rPr>
          <w:t>www.chernigiv-rada.gov.ua</w:t>
        </w:r>
      </w:hyperlink>
      <w:r w:rsidRPr="00A11F89">
        <w:rPr>
          <w:color w:val="000000"/>
          <w:sz w:val="26"/>
          <w:szCs w:val="26"/>
        </w:rPr>
        <w:t xml:space="preserve"> у розділі "Регуляторна політика", рубрика "Оприлюднення проектів регуляторних актів". </w:t>
      </w:r>
      <w:r w:rsidRPr="00A11F89">
        <w:rPr>
          <w:snapToGrid w:val="0"/>
          <w:sz w:val="26"/>
          <w:szCs w:val="26"/>
        </w:rPr>
        <w:t xml:space="preserve">У термін, передбачений для обговорення проекту рішення, до розробника проекту </w:t>
      </w:r>
      <w:r w:rsidRPr="00A11F89">
        <w:rPr>
          <w:snapToGrid w:val="0"/>
          <w:sz w:val="26"/>
          <w:szCs w:val="26"/>
        </w:rPr>
        <w:t xml:space="preserve">– управління адміністративних послуг Чернігівської міської ради зауважень та </w:t>
      </w:r>
      <w:r w:rsidRPr="00A11F89">
        <w:rPr>
          <w:snapToGrid w:val="0"/>
          <w:sz w:val="26"/>
          <w:szCs w:val="26"/>
        </w:rPr>
        <w:t>пропозиці</w:t>
      </w:r>
      <w:r w:rsidRPr="00A11F89">
        <w:rPr>
          <w:snapToGrid w:val="0"/>
          <w:sz w:val="26"/>
          <w:szCs w:val="26"/>
        </w:rPr>
        <w:t>й не надійшло.</w:t>
      </w:r>
    </w:p>
    <w:p w:rsidR="001A0E1E" w:rsidRPr="00A11F89" w:rsidRDefault="001A0E1E" w:rsidP="00D43CE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lang w:val="uk-UA"/>
        </w:rPr>
      </w:pPr>
    </w:p>
    <w:p w:rsidR="006007A0" w:rsidRPr="00A11F89" w:rsidRDefault="00123EDA" w:rsidP="004617F4">
      <w:pPr>
        <w:rPr>
          <w:noProof/>
          <w:sz w:val="26"/>
          <w:szCs w:val="26"/>
        </w:rPr>
      </w:pPr>
      <w:r w:rsidRPr="00A11F89">
        <w:rPr>
          <w:sz w:val="26"/>
          <w:szCs w:val="26"/>
        </w:rPr>
        <w:t xml:space="preserve">Начальник управління адміністративних </w:t>
      </w:r>
      <w:r w:rsidR="004617F4" w:rsidRPr="00A11F89">
        <w:rPr>
          <w:sz w:val="26"/>
          <w:szCs w:val="26"/>
        </w:rPr>
        <w:br/>
      </w:r>
      <w:r w:rsidRPr="00A11F89">
        <w:rPr>
          <w:sz w:val="26"/>
          <w:szCs w:val="26"/>
        </w:rPr>
        <w:t xml:space="preserve">послуг міської ради </w:t>
      </w:r>
      <w:r w:rsidRPr="00A11F89">
        <w:rPr>
          <w:sz w:val="26"/>
          <w:szCs w:val="26"/>
        </w:rPr>
        <w:tab/>
      </w:r>
      <w:r w:rsidRPr="00A11F89">
        <w:rPr>
          <w:sz w:val="26"/>
          <w:szCs w:val="26"/>
        </w:rPr>
        <w:tab/>
      </w:r>
      <w:r w:rsidRPr="00A11F89">
        <w:rPr>
          <w:noProof/>
          <w:sz w:val="26"/>
          <w:szCs w:val="26"/>
        </w:rPr>
        <w:tab/>
      </w:r>
      <w:r w:rsidRPr="00A11F89">
        <w:rPr>
          <w:noProof/>
          <w:sz w:val="26"/>
          <w:szCs w:val="26"/>
        </w:rPr>
        <w:tab/>
      </w:r>
      <w:r w:rsidRPr="00A11F89">
        <w:rPr>
          <w:noProof/>
          <w:sz w:val="26"/>
          <w:szCs w:val="26"/>
        </w:rPr>
        <w:tab/>
      </w:r>
      <w:r w:rsidRPr="00A11F89">
        <w:rPr>
          <w:noProof/>
          <w:sz w:val="26"/>
          <w:szCs w:val="26"/>
        </w:rPr>
        <w:tab/>
      </w:r>
      <w:r w:rsidRPr="00A11F89">
        <w:rPr>
          <w:noProof/>
          <w:sz w:val="26"/>
          <w:szCs w:val="26"/>
        </w:rPr>
        <w:tab/>
      </w:r>
      <w:r w:rsidRPr="00A11F89">
        <w:rPr>
          <w:noProof/>
          <w:sz w:val="26"/>
          <w:szCs w:val="26"/>
        </w:rPr>
        <w:tab/>
        <w:t xml:space="preserve">М. К. Овсяник </w:t>
      </w:r>
    </w:p>
    <w:sectPr w:rsidR="006007A0" w:rsidRPr="00A11F89" w:rsidSect="004617F4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80"/>
    <w:rsid w:val="00023F5D"/>
    <w:rsid w:val="00026EF6"/>
    <w:rsid w:val="0006303E"/>
    <w:rsid w:val="0006572B"/>
    <w:rsid w:val="000F04A8"/>
    <w:rsid w:val="001104B8"/>
    <w:rsid w:val="00123EDA"/>
    <w:rsid w:val="001A0E1E"/>
    <w:rsid w:val="003B00E1"/>
    <w:rsid w:val="003B0DF7"/>
    <w:rsid w:val="004617F4"/>
    <w:rsid w:val="005130FB"/>
    <w:rsid w:val="00531C07"/>
    <w:rsid w:val="00541C0C"/>
    <w:rsid w:val="006007A0"/>
    <w:rsid w:val="006513FC"/>
    <w:rsid w:val="00694F0D"/>
    <w:rsid w:val="006A3B6F"/>
    <w:rsid w:val="006D456C"/>
    <w:rsid w:val="006E1B99"/>
    <w:rsid w:val="006F24D1"/>
    <w:rsid w:val="007000CA"/>
    <w:rsid w:val="0072557A"/>
    <w:rsid w:val="0072776A"/>
    <w:rsid w:val="00732C80"/>
    <w:rsid w:val="0080758A"/>
    <w:rsid w:val="008363EC"/>
    <w:rsid w:val="008712DF"/>
    <w:rsid w:val="008C4CA3"/>
    <w:rsid w:val="009D1724"/>
    <w:rsid w:val="009E3E35"/>
    <w:rsid w:val="00A034CE"/>
    <w:rsid w:val="00A11F89"/>
    <w:rsid w:val="00B065EE"/>
    <w:rsid w:val="00B07FE9"/>
    <w:rsid w:val="00B4376D"/>
    <w:rsid w:val="00B91D1B"/>
    <w:rsid w:val="00C15815"/>
    <w:rsid w:val="00C74F15"/>
    <w:rsid w:val="00CB62B4"/>
    <w:rsid w:val="00D43CED"/>
    <w:rsid w:val="00DA2558"/>
    <w:rsid w:val="00E57C72"/>
    <w:rsid w:val="00E60875"/>
    <w:rsid w:val="00FB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99"/>
    <w:qFormat/>
    <w:rsid w:val="0006303E"/>
    <w:pPr>
      <w:jc w:val="center"/>
    </w:pPr>
    <w:rPr>
      <w:rFonts w:ascii="Cambria" w:hAnsi="Cambria" w:cs="Cambria"/>
      <w:b/>
      <w:bCs/>
      <w:kern w:val="28"/>
      <w:sz w:val="32"/>
      <w:szCs w:val="32"/>
      <w:lang w:eastAsia="x-none"/>
    </w:rPr>
  </w:style>
  <w:style w:type="character" w:customStyle="1" w:styleId="a5">
    <w:name w:val="Заголовок Знак"/>
    <w:link w:val="a3"/>
    <w:uiPriority w:val="99"/>
    <w:locked/>
    <w:rsid w:val="0006303E"/>
    <w:rPr>
      <w:rFonts w:ascii="Cambria" w:eastAsia="Times New Roman" w:hAnsi="Cambria" w:cs="Cambria"/>
      <w:b/>
      <w:bCs/>
      <w:kern w:val="28"/>
      <w:sz w:val="32"/>
      <w:szCs w:val="32"/>
      <w:lang w:val="uk-UA" w:eastAsia="x-none"/>
    </w:rPr>
  </w:style>
  <w:style w:type="paragraph" w:styleId="2">
    <w:name w:val="Body Text 2"/>
    <w:basedOn w:val="a"/>
    <w:link w:val="20"/>
    <w:uiPriority w:val="99"/>
    <w:rsid w:val="0006303E"/>
    <w:pPr>
      <w:tabs>
        <w:tab w:val="num" w:pos="284"/>
      </w:tabs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06303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4">
    <w:name w:val="Title"/>
    <w:basedOn w:val="a"/>
    <w:next w:val="a"/>
    <w:link w:val="a6"/>
    <w:uiPriority w:val="10"/>
    <w:qFormat/>
    <w:rsid w:val="000630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0630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paragraph" w:customStyle="1" w:styleId="rvps2">
    <w:name w:val="rvps2"/>
    <w:basedOn w:val="a"/>
    <w:rsid w:val="006E1B9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007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7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74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4F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23">
    <w:name w:val="rvts23"/>
    <w:basedOn w:val="a0"/>
    <w:rsid w:val="00026EF6"/>
  </w:style>
  <w:style w:type="character" w:customStyle="1" w:styleId="apple-converted-space">
    <w:name w:val="apple-converted-space"/>
    <w:basedOn w:val="a0"/>
    <w:rsid w:val="00026EF6"/>
  </w:style>
  <w:style w:type="character" w:customStyle="1" w:styleId="rvts9">
    <w:name w:val="rvts9"/>
    <w:basedOn w:val="a0"/>
    <w:rsid w:val="00B91D1B"/>
  </w:style>
  <w:style w:type="paragraph" w:styleId="a9">
    <w:name w:val="Body Text"/>
    <w:basedOn w:val="a"/>
    <w:link w:val="aa"/>
    <w:uiPriority w:val="99"/>
    <w:unhideWhenUsed/>
    <w:rsid w:val="0080758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0758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7">
    <w:name w:val="rvps7"/>
    <w:basedOn w:val="a"/>
    <w:rsid w:val="00C1581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rsid w:val="00C1581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efault">
    <w:name w:val="Default"/>
    <w:rsid w:val="00D43C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99"/>
    <w:qFormat/>
    <w:rsid w:val="0006303E"/>
    <w:pPr>
      <w:jc w:val="center"/>
    </w:pPr>
    <w:rPr>
      <w:rFonts w:ascii="Cambria" w:hAnsi="Cambria" w:cs="Cambria"/>
      <w:b/>
      <w:bCs/>
      <w:kern w:val="28"/>
      <w:sz w:val="32"/>
      <w:szCs w:val="32"/>
      <w:lang w:eastAsia="x-none"/>
    </w:rPr>
  </w:style>
  <w:style w:type="character" w:customStyle="1" w:styleId="a5">
    <w:name w:val="Заголовок Знак"/>
    <w:link w:val="a3"/>
    <w:uiPriority w:val="99"/>
    <w:locked/>
    <w:rsid w:val="0006303E"/>
    <w:rPr>
      <w:rFonts w:ascii="Cambria" w:eastAsia="Times New Roman" w:hAnsi="Cambria" w:cs="Cambria"/>
      <w:b/>
      <w:bCs/>
      <w:kern w:val="28"/>
      <w:sz w:val="32"/>
      <w:szCs w:val="32"/>
      <w:lang w:val="uk-UA" w:eastAsia="x-none"/>
    </w:rPr>
  </w:style>
  <w:style w:type="paragraph" w:styleId="2">
    <w:name w:val="Body Text 2"/>
    <w:basedOn w:val="a"/>
    <w:link w:val="20"/>
    <w:uiPriority w:val="99"/>
    <w:rsid w:val="0006303E"/>
    <w:pPr>
      <w:tabs>
        <w:tab w:val="num" w:pos="284"/>
      </w:tabs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06303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4">
    <w:name w:val="Title"/>
    <w:basedOn w:val="a"/>
    <w:next w:val="a"/>
    <w:link w:val="a6"/>
    <w:uiPriority w:val="10"/>
    <w:qFormat/>
    <w:rsid w:val="000630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4"/>
    <w:uiPriority w:val="10"/>
    <w:rsid w:val="000630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paragraph" w:customStyle="1" w:styleId="rvps2">
    <w:name w:val="rvps2"/>
    <w:basedOn w:val="a"/>
    <w:rsid w:val="006E1B9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007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7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74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4F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23">
    <w:name w:val="rvts23"/>
    <w:basedOn w:val="a0"/>
    <w:rsid w:val="00026EF6"/>
  </w:style>
  <w:style w:type="character" w:customStyle="1" w:styleId="apple-converted-space">
    <w:name w:val="apple-converted-space"/>
    <w:basedOn w:val="a0"/>
    <w:rsid w:val="00026EF6"/>
  </w:style>
  <w:style w:type="character" w:customStyle="1" w:styleId="rvts9">
    <w:name w:val="rvts9"/>
    <w:basedOn w:val="a0"/>
    <w:rsid w:val="00B91D1B"/>
  </w:style>
  <w:style w:type="paragraph" w:styleId="a9">
    <w:name w:val="Body Text"/>
    <w:basedOn w:val="a"/>
    <w:link w:val="aa"/>
    <w:uiPriority w:val="99"/>
    <w:unhideWhenUsed/>
    <w:rsid w:val="0080758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0758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7">
    <w:name w:val="rvps7"/>
    <w:basedOn w:val="a"/>
    <w:rsid w:val="00C1581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rsid w:val="00C1581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efault">
    <w:name w:val="Default"/>
    <w:rsid w:val="00D43C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5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ernigiv-rada.gov.ua/regulatorka/regulatorka-list/91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.rada.gov.ua/go/3613-17" TargetMode="External"/><Relationship Id="rId5" Type="http://schemas.openxmlformats.org/officeDocument/2006/relationships/hyperlink" Target="http://zakon.rada.gov.ua/go/3613-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cp:lastPrinted>2016-12-09T11:59:00Z</cp:lastPrinted>
  <dcterms:created xsi:type="dcterms:W3CDTF">2016-12-09T10:45:00Z</dcterms:created>
  <dcterms:modified xsi:type="dcterms:W3CDTF">2016-12-09T11:59:00Z</dcterms:modified>
</cp:coreProperties>
</file>