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F015" w14:textId="77777777" w:rsidR="007F46A4" w:rsidRPr="00BD12AB" w:rsidRDefault="007F46A4" w:rsidP="00BD12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12AB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3FC23D3D" w14:textId="479EF30C" w:rsidR="00BD12AB" w:rsidRPr="00D2769C" w:rsidRDefault="007F46A4" w:rsidP="00BD12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2AB">
        <w:rPr>
          <w:rFonts w:ascii="Times New Roman" w:hAnsi="Times New Roman" w:cs="Times New Roman"/>
          <w:sz w:val="28"/>
          <w:szCs w:val="28"/>
        </w:rPr>
        <w:t xml:space="preserve">до </w:t>
      </w:r>
      <w:r w:rsidR="002A019A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Pr="00BD12AB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2A019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BD12A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BD12AB" w:rsidRPr="00BD12AB">
        <w:rPr>
          <w:rFonts w:ascii="Times New Roman" w:hAnsi="Times New Roman" w:cs="Times New Roman"/>
          <w:sz w:val="28"/>
          <w:szCs w:val="28"/>
        </w:rPr>
        <w:t>«</w:t>
      </w:r>
      <w:r w:rsidR="00C44BC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BD12AB" w:rsidRPr="00BD12AB">
        <w:rPr>
          <w:rFonts w:ascii="Times New Roman" w:hAnsi="Times New Roman" w:cs="Times New Roman"/>
          <w:sz w:val="28"/>
          <w:szCs w:val="28"/>
        </w:rPr>
        <w:t>Програм</w:t>
      </w:r>
      <w:r w:rsidR="00C44BCA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19B4226E" w14:textId="60B52A3C" w:rsidR="00BD12AB" w:rsidRPr="00BD12AB" w:rsidRDefault="00BD12AB" w:rsidP="00BD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2AB">
        <w:rPr>
          <w:rFonts w:ascii="Times New Roman" w:hAnsi="Times New Roman" w:cs="Times New Roman"/>
          <w:sz w:val="28"/>
          <w:szCs w:val="28"/>
        </w:rPr>
        <w:t>висвітлення діяльності органів</w:t>
      </w:r>
    </w:p>
    <w:p w14:paraId="2E99A490" w14:textId="21223549" w:rsidR="00BD12AB" w:rsidRPr="00BD12AB" w:rsidRDefault="00BD12AB" w:rsidP="00BD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2AB">
        <w:rPr>
          <w:rFonts w:ascii="Times New Roman" w:hAnsi="Times New Roman" w:cs="Times New Roman"/>
          <w:sz w:val="28"/>
          <w:szCs w:val="28"/>
        </w:rPr>
        <w:t>місцевого самоврядування міста Чернігова</w:t>
      </w:r>
    </w:p>
    <w:p w14:paraId="574AF08B" w14:textId="3863042B" w:rsidR="00BD12AB" w:rsidRPr="00BD12AB" w:rsidRDefault="00BD12AB" w:rsidP="00BD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2AB">
        <w:rPr>
          <w:rFonts w:ascii="Times New Roman" w:hAnsi="Times New Roman" w:cs="Times New Roman"/>
          <w:sz w:val="28"/>
          <w:szCs w:val="28"/>
        </w:rPr>
        <w:t>та використання соціальної реклами</w:t>
      </w:r>
    </w:p>
    <w:p w14:paraId="70FAE23B" w14:textId="49A3A682" w:rsidR="00BD12AB" w:rsidRPr="00BD12AB" w:rsidRDefault="00BD12AB" w:rsidP="00BD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2AB">
        <w:rPr>
          <w:rFonts w:ascii="Times New Roman" w:hAnsi="Times New Roman" w:cs="Times New Roman"/>
          <w:sz w:val="28"/>
          <w:szCs w:val="28"/>
        </w:rPr>
        <w:t>для інформування громадськості і</w:t>
      </w:r>
    </w:p>
    <w:p w14:paraId="63C5D430" w14:textId="2637AE9B" w:rsidR="00BD12AB" w:rsidRPr="00BD12AB" w:rsidRDefault="00BD12AB" w:rsidP="00BD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2AB">
        <w:rPr>
          <w:rFonts w:ascii="Times New Roman" w:hAnsi="Times New Roman" w:cs="Times New Roman"/>
          <w:sz w:val="28"/>
          <w:szCs w:val="28"/>
        </w:rPr>
        <w:t>профілактики негативних явищ у суспільстві</w:t>
      </w:r>
    </w:p>
    <w:p w14:paraId="376A1EDD" w14:textId="28F48706" w:rsidR="00BD12AB" w:rsidRDefault="00BD12AB" w:rsidP="00BD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2AB">
        <w:rPr>
          <w:rFonts w:ascii="Times New Roman" w:hAnsi="Times New Roman" w:cs="Times New Roman"/>
          <w:sz w:val="28"/>
          <w:szCs w:val="28"/>
        </w:rPr>
        <w:t>на 2024-2026 роки»</w:t>
      </w:r>
    </w:p>
    <w:p w14:paraId="47ECBF1B" w14:textId="77777777" w:rsidR="00481669" w:rsidRDefault="00481669" w:rsidP="00BD12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CC485" w14:textId="2498E370" w:rsidR="00481669" w:rsidRDefault="00B03C91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завершенням терміну дії «Програми висвітлення 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міста</w:t>
      </w:r>
      <w:r w:rsidR="00481669" w:rsidRPr="00BD12AB">
        <w:rPr>
          <w:rFonts w:ascii="Times New Roman" w:hAnsi="Times New Roman" w:cs="Times New Roman"/>
          <w:sz w:val="28"/>
          <w:szCs w:val="28"/>
        </w:rPr>
        <w:t> 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роки»</w:t>
      </w:r>
      <w:r w:rsidR="00D276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</w:t>
      </w:r>
      <w:r w:rsidR="005A4F81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>«Програм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>висвітлення діяльності органів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міста</w:t>
      </w:r>
      <w:r w:rsidR="00481669" w:rsidRPr="00BD12AB">
        <w:rPr>
          <w:rFonts w:ascii="Times New Roman" w:hAnsi="Times New Roman" w:cs="Times New Roman"/>
          <w:sz w:val="28"/>
          <w:szCs w:val="28"/>
        </w:rPr>
        <w:t> 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669" w:rsidRPr="00D2769C">
        <w:rPr>
          <w:rFonts w:ascii="Times New Roman" w:hAnsi="Times New Roman" w:cs="Times New Roman"/>
          <w:sz w:val="28"/>
          <w:szCs w:val="28"/>
          <w:lang w:val="uk-UA"/>
        </w:rPr>
        <w:t xml:space="preserve">та використання соціальної </w:t>
      </w:r>
      <w:r w:rsidR="00481669" w:rsidRPr="002547B8">
        <w:rPr>
          <w:rFonts w:ascii="Times New Roman" w:hAnsi="Times New Roman" w:cs="Times New Roman"/>
          <w:sz w:val="28"/>
          <w:szCs w:val="28"/>
          <w:lang w:val="uk-UA"/>
        </w:rPr>
        <w:t>реклами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669" w:rsidRPr="002547B8">
        <w:rPr>
          <w:rFonts w:ascii="Times New Roman" w:hAnsi="Times New Roman" w:cs="Times New Roman"/>
          <w:sz w:val="28"/>
          <w:szCs w:val="28"/>
          <w:lang w:val="uk-UA"/>
        </w:rPr>
        <w:t>для інформування громадськості і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669" w:rsidRPr="002547B8">
        <w:rPr>
          <w:rFonts w:ascii="Times New Roman" w:hAnsi="Times New Roman" w:cs="Times New Roman"/>
          <w:sz w:val="28"/>
          <w:szCs w:val="28"/>
          <w:lang w:val="uk-UA"/>
        </w:rPr>
        <w:t>профілактики негативних явищ у суспільстві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669" w:rsidRPr="002547B8">
        <w:rPr>
          <w:rFonts w:ascii="Times New Roman" w:hAnsi="Times New Roman" w:cs="Times New Roman"/>
          <w:sz w:val="28"/>
          <w:szCs w:val="28"/>
          <w:lang w:val="uk-UA"/>
        </w:rPr>
        <w:t>на 2024-2026 роки»</w:t>
      </w:r>
      <w:r w:rsidR="005D7601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Програма). </w:t>
      </w:r>
    </w:p>
    <w:p w14:paraId="272C7511" w14:textId="17867467" w:rsidR="00D2769C" w:rsidRDefault="00D2769C" w:rsidP="00DB3F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Програма розроблена з метою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законодавства України в усіх сферах повноважень місцевого самоврядування та забезпечення повного, всебічного, об’єктивного та безперешкодного інформування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про роботу та прийняті рішення міської ради та її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B190CD3" w14:textId="378540DD" w:rsidR="004A3E37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>Затвердження цієї Програми дозволить висвітлювати діяльність Чернігівської міської ради, Чернігівського міського голови та виконавчого комітету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інформації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в друкованих ЗМІ, на вебресурсах та радіо.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з метою профілактики негативних явищ у суспільстві, роз’яснення громадськості про важливі соціальні проблеми, залучення їх до соціально-відповідального способу життя тощо раз у квартал Програмою передбачено розміщення (безкоштовно) соціальної реклами на бігбордах та сіті-лайтах на території міста Чернігова.  </w:t>
      </w:r>
    </w:p>
    <w:p w14:paraId="53FB6B15" w14:textId="24167DCB" w:rsidR="005D7601" w:rsidRPr="004A3E37" w:rsidRDefault="004A3E37" w:rsidP="004A3E3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7601" w:rsidRPr="005D7601">
        <w:rPr>
          <w:rFonts w:ascii="Times New Roman" w:hAnsi="Times New Roman" w:cs="Times New Roman"/>
          <w:sz w:val="28"/>
          <w:szCs w:val="28"/>
          <w:lang w:val="uk-UA"/>
        </w:rPr>
        <w:t>Загал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ьний обсяг фінансування Програми </w:t>
      </w:r>
      <w:r w:rsidR="005D7601">
        <w:rPr>
          <w:rFonts w:ascii="Times New Roman" w:hAnsi="Times New Roman" w:cs="Times New Roman"/>
          <w:sz w:val="28"/>
          <w:szCs w:val="28"/>
          <w:lang w:val="uk-UA"/>
        </w:rPr>
        <w:t xml:space="preserve">з 2024 по 2026 роки 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="005D7601" w:rsidRPr="005D7601">
        <w:rPr>
          <w:rFonts w:ascii="Times New Roman" w:hAnsi="Times New Roman" w:cs="Times New Roman"/>
          <w:sz w:val="28"/>
          <w:szCs w:val="28"/>
          <w:lang w:val="uk-UA"/>
        </w:rPr>
        <w:t xml:space="preserve">3 120,0 </w:t>
      </w:r>
      <w:r w:rsidR="005D7601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грн (три мільйони </w:t>
      </w:r>
      <w:r w:rsidR="005D7601">
        <w:rPr>
          <w:rFonts w:ascii="Times New Roman" w:hAnsi="Times New Roman" w:cs="Times New Roman"/>
          <w:sz w:val="28"/>
          <w:szCs w:val="28"/>
          <w:lang w:val="uk-UA"/>
        </w:rPr>
        <w:t>сто двадцять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 тисяч гривень). </w:t>
      </w:r>
      <w:r w:rsidR="005D7601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здійснені на основі аналізу 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фактично використаних коштів на висвітлення діяльності органів місцевого самоврядування у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Програми висвітлення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міста Чернігова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роки». </w:t>
      </w:r>
      <w:r>
        <w:rPr>
          <w:rFonts w:ascii="Times New Roman" w:hAnsi="Times New Roman" w:cs="Times New Roman"/>
          <w:sz w:val="28"/>
          <w:szCs w:val="28"/>
          <w:lang w:val="uk-UA"/>
        </w:rPr>
        <w:t>Так, у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2021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напрямками висвітлення діяльності у друкованих ЗМІ, на веб-ресурсах та радіо </w:t>
      </w:r>
      <w:r w:rsidR="00816595">
        <w:rPr>
          <w:rFonts w:ascii="Times New Roman" w:hAnsi="Times New Roman" w:cs="Times New Roman"/>
          <w:sz w:val="28"/>
          <w:szCs w:val="28"/>
          <w:lang w:val="uk-UA"/>
        </w:rPr>
        <w:t>видатки склали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637 274,92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65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 xml:space="preserve"> 2023 ро</w:t>
      </w:r>
      <w:r w:rsidR="00816595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595">
        <w:rPr>
          <w:rFonts w:ascii="Times New Roman" w:hAnsi="Times New Roman" w:cs="Times New Roman"/>
          <w:sz w:val="28"/>
          <w:szCs w:val="28"/>
          <w:lang w:val="uk-UA"/>
        </w:rPr>
        <w:t>очікуваний обсяг видатків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 xml:space="preserve"> - 725 000 грн.</w:t>
      </w:r>
      <w:r w:rsidR="00B03C91" w:rsidRPr="004A3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3340DF" w14:textId="340B0BF2" w:rsidR="004A3E37" w:rsidRPr="004A3E37" w:rsidRDefault="004A3E37" w:rsidP="004A3E37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Фінансування</w:t>
      </w:r>
      <w:r w:rsidRPr="004A3E37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>ватиметься</w:t>
      </w:r>
      <w:r w:rsidRPr="004A3E37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бюджету Чернігівської міської територіальної громади в межах видатків, затверджених рішенням про бюджет Чернігівської міської територіальної громади на відповідний бюджетний період.</w:t>
      </w:r>
    </w:p>
    <w:p w14:paraId="790CB972" w14:textId="77777777" w:rsidR="004A3E37" w:rsidRPr="00B03C91" w:rsidRDefault="004A3E37" w:rsidP="004A3E37">
      <w:pPr>
        <w:tabs>
          <w:tab w:val="num" w:pos="900"/>
        </w:tabs>
        <w:jc w:val="both"/>
        <w:rPr>
          <w:rFonts w:asciiTheme="minorHAnsi" w:hAnsiTheme="minorHAnsi" w:cs="Times New Roman"/>
          <w:sz w:val="28"/>
          <w:szCs w:val="28"/>
          <w:lang w:val="uk-UA"/>
        </w:rPr>
      </w:pPr>
    </w:p>
    <w:p w14:paraId="27AD25E4" w14:textId="38935BE5" w:rsidR="005D7601" w:rsidRDefault="005D7601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17E543" w14:textId="3843E6CF" w:rsidR="004A3E37" w:rsidRDefault="004A3E37" w:rsidP="0049600C">
      <w:pPr>
        <w:tabs>
          <w:tab w:val="left" w:pos="426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59599F3" w14:textId="77777777" w:rsidR="004A3E37" w:rsidRDefault="004A3E37" w:rsidP="004A3E3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21AA671" w14:textId="77777777" w:rsidR="004A3E37" w:rsidRDefault="004A3E37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20BCCD" w14:textId="24C34429" w:rsidR="005D7601" w:rsidRDefault="005D7601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Орієнтовні обсяги та джерела фінансування Програми</w:t>
      </w:r>
      <w:r w:rsidR="006063A6">
        <w:rPr>
          <w:rFonts w:ascii="Times New Roman" w:hAnsi="Times New Roman" w:cs="Times New Roman"/>
          <w:sz w:val="28"/>
          <w:szCs w:val="28"/>
          <w:lang w:val="uk-UA"/>
        </w:rPr>
        <w:t xml:space="preserve"> на 2023-2026 роки</w:t>
      </w:r>
    </w:p>
    <w:p w14:paraId="1B7E1150" w14:textId="77777777" w:rsidR="00B03C91" w:rsidRDefault="00B03C91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417"/>
        <w:gridCol w:w="1418"/>
        <w:gridCol w:w="2409"/>
      </w:tblGrid>
      <w:tr w:rsidR="005D7601" w:rsidRPr="00B03C91" w14:paraId="1B2F88DA" w14:textId="77777777" w:rsidTr="00A159A5">
        <w:tc>
          <w:tcPr>
            <w:tcW w:w="2552" w:type="dxa"/>
          </w:tcPr>
          <w:p w14:paraId="1363F0D3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1A7B4E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коштів, що пропонується залучити на виконання Програми</w:t>
            </w:r>
          </w:p>
          <w:p w14:paraId="1EF9696E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14E71C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70EBAB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2024</w:t>
            </w:r>
          </w:p>
          <w:p w14:paraId="1C0DADF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D73145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18A16C9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98D405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2025</w:t>
            </w:r>
          </w:p>
          <w:p w14:paraId="670A83BB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6C7FF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2757BB8" w14:textId="77777777" w:rsidR="005D7601" w:rsidRPr="00B03C91" w:rsidRDefault="005D7601" w:rsidP="00A15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183802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2026</w:t>
            </w:r>
          </w:p>
          <w:p w14:paraId="5C29696F" w14:textId="77777777" w:rsidR="005D7601" w:rsidRPr="00B03C91" w:rsidRDefault="005D7601" w:rsidP="00A15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BEB6D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14:paraId="1E78548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50A34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видатків на виконання Програми</w:t>
            </w:r>
          </w:p>
          <w:p w14:paraId="7593BC0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(тис грн)</w:t>
            </w:r>
          </w:p>
          <w:p w14:paraId="3FA0E9A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7601" w:rsidRPr="00B03C91" w14:paraId="0D29C96A" w14:textId="77777777" w:rsidTr="00A159A5">
        <w:trPr>
          <w:trHeight w:val="445"/>
        </w:trPr>
        <w:tc>
          <w:tcPr>
            <w:tcW w:w="2552" w:type="dxa"/>
          </w:tcPr>
          <w:p w14:paraId="09A1D1F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0192A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друковані ЗМІ</w:t>
            </w:r>
          </w:p>
        </w:tc>
        <w:tc>
          <w:tcPr>
            <w:tcW w:w="1701" w:type="dxa"/>
          </w:tcPr>
          <w:p w14:paraId="7762FB68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53CB9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417" w:type="dxa"/>
          </w:tcPr>
          <w:p w14:paraId="48B5BDE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4388FB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520,00</w:t>
            </w:r>
          </w:p>
        </w:tc>
        <w:tc>
          <w:tcPr>
            <w:tcW w:w="1418" w:type="dxa"/>
          </w:tcPr>
          <w:p w14:paraId="5CEAF04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0FDD2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540,0</w:t>
            </w:r>
          </w:p>
          <w:p w14:paraId="47A5194F" w14:textId="77777777" w:rsidR="005D7601" w:rsidRPr="00B03C91" w:rsidRDefault="005D7601" w:rsidP="00A15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14:paraId="23C8BF3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5D9BA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1 560,0</w:t>
            </w:r>
          </w:p>
        </w:tc>
      </w:tr>
      <w:tr w:rsidR="005D7601" w:rsidRPr="00B03C91" w14:paraId="6247574C" w14:textId="77777777" w:rsidTr="00A159A5">
        <w:trPr>
          <w:trHeight w:val="409"/>
        </w:trPr>
        <w:tc>
          <w:tcPr>
            <w:tcW w:w="2552" w:type="dxa"/>
          </w:tcPr>
          <w:p w14:paraId="1720964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316F5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радіостанції</w:t>
            </w:r>
          </w:p>
          <w:p w14:paraId="7B8A399E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0D165C0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393A42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417" w:type="dxa"/>
          </w:tcPr>
          <w:p w14:paraId="3A7CE91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06168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220,0</w:t>
            </w:r>
          </w:p>
        </w:tc>
        <w:tc>
          <w:tcPr>
            <w:tcW w:w="1418" w:type="dxa"/>
          </w:tcPr>
          <w:p w14:paraId="359C1636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0CDA2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2409" w:type="dxa"/>
          </w:tcPr>
          <w:p w14:paraId="481AD1E7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F377C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660,0</w:t>
            </w:r>
          </w:p>
        </w:tc>
      </w:tr>
      <w:tr w:rsidR="005D7601" w:rsidRPr="00B03C91" w14:paraId="59103914" w14:textId="77777777" w:rsidTr="00A159A5">
        <w:trPr>
          <w:trHeight w:val="415"/>
        </w:trPr>
        <w:tc>
          <w:tcPr>
            <w:tcW w:w="2552" w:type="dxa"/>
          </w:tcPr>
          <w:p w14:paraId="65ECF36C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4356E4" w14:textId="0E162E89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вебпортали</w:t>
            </w:r>
          </w:p>
          <w:p w14:paraId="08694EC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B0116D7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D6266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417" w:type="dxa"/>
          </w:tcPr>
          <w:p w14:paraId="498CE1C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BED315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418" w:type="dxa"/>
          </w:tcPr>
          <w:p w14:paraId="7FB49827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3E13F7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220,0</w:t>
            </w:r>
          </w:p>
        </w:tc>
        <w:tc>
          <w:tcPr>
            <w:tcW w:w="2409" w:type="dxa"/>
          </w:tcPr>
          <w:p w14:paraId="3E90D80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BD4516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</w:tr>
      <w:tr w:rsidR="005D7601" w:rsidRPr="00B03C91" w14:paraId="5D57ADD8" w14:textId="77777777" w:rsidTr="00A159A5">
        <w:trPr>
          <w:trHeight w:val="415"/>
        </w:trPr>
        <w:tc>
          <w:tcPr>
            <w:tcW w:w="2552" w:type="dxa"/>
          </w:tcPr>
          <w:p w14:paraId="5E6A972B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3643D5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витрат, пов’язаних з друком та монтажем постерів (соціальна реклама)</w:t>
            </w:r>
          </w:p>
          <w:p w14:paraId="4ED51BD8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09A02A9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64FB6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</w:tc>
        <w:tc>
          <w:tcPr>
            <w:tcW w:w="1417" w:type="dxa"/>
          </w:tcPr>
          <w:p w14:paraId="300CF7AE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86AB9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418" w:type="dxa"/>
          </w:tcPr>
          <w:p w14:paraId="5570E65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40890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110,0</w:t>
            </w:r>
          </w:p>
        </w:tc>
        <w:tc>
          <w:tcPr>
            <w:tcW w:w="2409" w:type="dxa"/>
          </w:tcPr>
          <w:p w14:paraId="31D54542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CEB08B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</w:tr>
      <w:tr w:rsidR="005D7601" w:rsidRPr="00B03C91" w14:paraId="4A7CBEB1" w14:textId="77777777" w:rsidTr="00A159A5">
        <w:trPr>
          <w:trHeight w:val="415"/>
        </w:trPr>
        <w:tc>
          <w:tcPr>
            <w:tcW w:w="2552" w:type="dxa"/>
          </w:tcPr>
          <w:p w14:paraId="07B52026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701" w:type="dxa"/>
          </w:tcPr>
          <w:p w14:paraId="4A9EFBC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970,0</w:t>
            </w:r>
          </w:p>
        </w:tc>
        <w:tc>
          <w:tcPr>
            <w:tcW w:w="1417" w:type="dxa"/>
          </w:tcPr>
          <w:p w14:paraId="502D5D40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1 040,0</w:t>
            </w:r>
          </w:p>
        </w:tc>
        <w:tc>
          <w:tcPr>
            <w:tcW w:w="1418" w:type="dxa"/>
          </w:tcPr>
          <w:p w14:paraId="775F524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1 110,0</w:t>
            </w:r>
          </w:p>
        </w:tc>
        <w:tc>
          <w:tcPr>
            <w:tcW w:w="2409" w:type="dxa"/>
          </w:tcPr>
          <w:p w14:paraId="1EE4CC42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3 120,0</w:t>
            </w:r>
          </w:p>
        </w:tc>
      </w:tr>
    </w:tbl>
    <w:p w14:paraId="08391F49" w14:textId="77777777" w:rsidR="005D7601" w:rsidRDefault="005D7601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2EF73" w14:textId="77777777" w:rsidR="002547B8" w:rsidRDefault="002547B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844AE8" w14:textId="3A0027AD" w:rsidR="002547B8" w:rsidRPr="00481669" w:rsidRDefault="0049600C" w:rsidP="0049600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статті 40 Регламенту Чернігівської міської ради</w:t>
      </w:r>
      <w:r w:rsidR="00677F3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рішення</w:t>
      </w:r>
      <w:r w:rsidR="001033E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прийняття Чернігівською міською радою</w:t>
      </w:r>
      <w:r w:rsidR="001033E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на затвердження начальнику Чернігівської міської військової адміністрації Чернігівського району Чернігівської області.</w:t>
      </w:r>
    </w:p>
    <w:p w14:paraId="169F89AB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9E022C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C5B2E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66390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B123F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645A29" w14:textId="41765797" w:rsidR="00481669" w:rsidRPr="00481669" w:rsidRDefault="00B03C91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пресслужби                                                            Юлія ЦИГАНОК</w:t>
      </w:r>
    </w:p>
    <w:p w14:paraId="4BCC2893" w14:textId="77777777" w:rsidR="00550DBF" w:rsidRPr="00481669" w:rsidRDefault="00550DBF" w:rsidP="00550D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3F229" w14:textId="77777777" w:rsidR="00BD12AB" w:rsidRPr="00481669" w:rsidRDefault="00BD12AB" w:rsidP="00BD12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1DDFA9" w14:textId="7D2ECD90" w:rsidR="00227EC2" w:rsidRPr="00481669" w:rsidRDefault="007277FC" w:rsidP="00BD12AB">
      <w:pPr>
        <w:jc w:val="center"/>
        <w:rPr>
          <w:lang w:val="uk-UA"/>
        </w:rPr>
      </w:pPr>
    </w:p>
    <w:sectPr w:rsidR="00227EC2" w:rsidRPr="0048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CA"/>
    <w:rsid w:val="001033E7"/>
    <w:rsid w:val="001430F0"/>
    <w:rsid w:val="001924CA"/>
    <w:rsid w:val="002547B8"/>
    <w:rsid w:val="002A019A"/>
    <w:rsid w:val="00395ACA"/>
    <w:rsid w:val="00481669"/>
    <w:rsid w:val="0049600C"/>
    <w:rsid w:val="004A3E37"/>
    <w:rsid w:val="00550DBF"/>
    <w:rsid w:val="005A4F81"/>
    <w:rsid w:val="005D7601"/>
    <w:rsid w:val="006063A6"/>
    <w:rsid w:val="00677F3F"/>
    <w:rsid w:val="007277FC"/>
    <w:rsid w:val="007F46A4"/>
    <w:rsid w:val="00816595"/>
    <w:rsid w:val="00A12997"/>
    <w:rsid w:val="00B03C91"/>
    <w:rsid w:val="00BD12AB"/>
    <w:rsid w:val="00C44BCA"/>
    <w:rsid w:val="00D2769C"/>
    <w:rsid w:val="00DB3F28"/>
    <w:rsid w:val="00E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4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A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46A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46A4"/>
    <w:rPr>
      <w:rFonts w:ascii="Thorndale AMT" w:eastAsia="Times New Roman" w:hAnsi="Thorndale AMT" w:cs="Thorndale AMT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A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46A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46A4"/>
    <w:rPr>
      <w:rFonts w:ascii="Thorndale AMT" w:eastAsia="Times New Roman" w:hAnsi="Thorndale AMT" w:cs="Thorndale AMT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Циганок</dc:creator>
  <cp:lastModifiedBy>latina_sv</cp:lastModifiedBy>
  <cp:revision>2</cp:revision>
  <dcterms:created xsi:type="dcterms:W3CDTF">2023-10-30T13:04:00Z</dcterms:created>
  <dcterms:modified xsi:type="dcterms:W3CDTF">2023-10-30T13:04:00Z</dcterms:modified>
</cp:coreProperties>
</file>