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проекту рішення виконавчого комітету міської ради </w:t>
      </w:r>
    </w:p>
    <w:p w:rsidR="00E40AC3" w:rsidRDefault="00E40AC3" w:rsidP="00E40A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компенсацію за участь у виставково-ярмарковому заході за рахунок коштів міського бюджету»</w:t>
      </w:r>
    </w:p>
    <w:p w:rsidR="00E40AC3" w:rsidRDefault="00E40AC3" w:rsidP="00E40AC3">
      <w:pPr>
        <w:ind w:left="3240" w:hanging="3240"/>
        <w:jc w:val="both"/>
        <w:rPr>
          <w:sz w:val="16"/>
          <w:szCs w:val="16"/>
          <w:lang w:val="uk-UA"/>
        </w:rPr>
      </w:pPr>
    </w:p>
    <w:p w:rsidR="00E40AC3" w:rsidRDefault="00E40AC3" w:rsidP="00E40AC3">
      <w:pPr>
        <w:ind w:left="3240" w:hanging="3240"/>
        <w:jc w:val="both"/>
        <w:rPr>
          <w:sz w:val="16"/>
          <w:szCs w:val="16"/>
          <w:lang w:val="uk-UA"/>
        </w:rPr>
      </w:pPr>
    </w:p>
    <w:p w:rsidR="00E40AC3" w:rsidRDefault="00E40AC3" w:rsidP="00E40AC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Часткове відшкодування витрат за участь у виставково-ярмарковому  заході за рахунок коштів міського бюджету передбачено п. 6.3.2 Програми підтримки малого та середнього підприємництва у м. Чернігові на 2017-2020 роки, затвердженої рішенням міської ради від 31 листопада 2016 року                  № 13/VІІ -3. </w:t>
      </w:r>
    </w:p>
    <w:p w:rsidR="00E40AC3" w:rsidRDefault="00E40AC3" w:rsidP="00E40A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Заявник – Приватне акціонерне товариство «Чернігівська взуттєва фабрика «Берегиня», за участь у виставково-ярмарковому заході 38-ма Міжнародна спеціалізована виставка взуття, шкіри та хутра «</w:t>
      </w:r>
      <w:r>
        <w:rPr>
          <w:sz w:val="28"/>
          <w:szCs w:val="28"/>
          <w:lang w:val="en-US"/>
        </w:rPr>
        <w:t>Leather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Shoes</w:t>
      </w:r>
      <w:r>
        <w:rPr>
          <w:sz w:val="28"/>
          <w:szCs w:val="28"/>
          <w:lang w:val="uk-UA"/>
        </w:rPr>
        <w:t>» 23-26 липня 2019 року, м. Київ.</w:t>
      </w:r>
    </w:p>
    <w:p w:rsidR="00E40AC3" w:rsidRDefault="00E40AC3" w:rsidP="00E40A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Сфера господарської діяльності підприємства – виробництво домашнього текстильного взуття, шкіряного взуття для дітей та дорослих на всі пори року та взуття для виробництва.</w:t>
      </w:r>
    </w:p>
    <w:p w:rsidR="00E40AC3" w:rsidRDefault="00E40AC3" w:rsidP="00E40A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облаштуванням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експозиції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становили                                       </w:t>
      </w:r>
      <w:r>
        <w:rPr>
          <w:sz w:val="28"/>
          <w:szCs w:val="28"/>
          <w:lang w:val="uk-UA"/>
        </w:rPr>
        <w:t xml:space="preserve">37 415,00 </w:t>
      </w:r>
      <w:r>
        <w:rPr>
          <w:sz w:val="28"/>
          <w:szCs w:val="28"/>
        </w:rPr>
        <w:t xml:space="preserve">грн. </w:t>
      </w:r>
    </w:p>
    <w:p w:rsidR="00E40AC3" w:rsidRDefault="00E40AC3" w:rsidP="00E40A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Сума,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(30 %, але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50,0 тис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) –                     </w:t>
      </w:r>
      <w:r>
        <w:rPr>
          <w:sz w:val="28"/>
          <w:szCs w:val="28"/>
          <w:lang w:val="uk-UA"/>
        </w:rPr>
        <w:t>11 225,00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(одинадцять  тисяч двісті двадцять п`ять  гривень 00 коп.).</w:t>
      </w:r>
    </w:p>
    <w:p w:rsidR="00E40AC3" w:rsidRDefault="00E40AC3" w:rsidP="00E40AC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Дорадчий комітет з питань підприємництва у м. Чернігові (протокол              № 9 від 19 серпня 2019 року) рекомендує надати часткове відшкодування у сумі 11 225,00 грн. (одинадцять  тисяч двісті двадцять п`ять  гривень 00 коп.).</w:t>
      </w: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p w:rsidR="00E40AC3" w:rsidRDefault="00E40AC3" w:rsidP="00E40AC3">
      <w:pPr>
        <w:ind w:firstLine="540"/>
        <w:jc w:val="both"/>
        <w:rPr>
          <w:sz w:val="28"/>
          <w:szCs w:val="28"/>
          <w:lang w:val="uk-UA"/>
        </w:rPr>
      </w:pPr>
    </w:p>
    <w:tbl>
      <w:tblPr>
        <w:tblW w:w="9646" w:type="dxa"/>
        <w:tblCellSpacing w:w="20" w:type="dxa"/>
        <w:tblLook w:val="01E0" w:firstRow="1" w:lastRow="1" w:firstColumn="1" w:lastColumn="1" w:noHBand="0" w:noVBand="0"/>
      </w:tblPr>
      <w:tblGrid>
        <w:gridCol w:w="6988"/>
        <w:gridCol w:w="2658"/>
      </w:tblGrid>
      <w:tr w:rsidR="00E40AC3" w:rsidTr="00E40AC3">
        <w:trPr>
          <w:tblCellSpacing w:w="20" w:type="dxa"/>
        </w:trPr>
        <w:tc>
          <w:tcPr>
            <w:tcW w:w="6928" w:type="dxa"/>
          </w:tcPr>
          <w:p w:rsidR="00E40AC3" w:rsidRDefault="00E40A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-  </w:t>
            </w:r>
          </w:p>
          <w:p w:rsidR="00F652FB" w:rsidRDefault="00E40A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економіки </w:t>
            </w:r>
            <w:r w:rsidR="00F652FB">
              <w:rPr>
                <w:sz w:val="28"/>
                <w:szCs w:val="28"/>
                <w:lang w:val="uk-UA"/>
              </w:rPr>
              <w:t>підприємств</w:t>
            </w:r>
            <w:r w:rsidR="00F652FB">
              <w:rPr>
                <w:sz w:val="28"/>
                <w:szCs w:val="28"/>
                <w:lang w:val="uk-UA"/>
              </w:rPr>
              <w:t xml:space="preserve"> </w:t>
            </w:r>
          </w:p>
          <w:p w:rsidR="00B95711" w:rsidRPr="00F652FB" w:rsidRDefault="00E40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комунальн</w:t>
            </w:r>
            <w:r w:rsidR="00F652FB">
              <w:rPr>
                <w:sz w:val="28"/>
                <w:szCs w:val="28"/>
                <w:lang w:val="uk-UA"/>
              </w:rPr>
              <w:t xml:space="preserve">ої власності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та цінової політики</w:t>
            </w:r>
            <w:r w:rsidR="00B95711">
              <w:rPr>
                <w:sz w:val="28"/>
                <w:szCs w:val="28"/>
                <w:lang w:val="uk-UA"/>
              </w:rPr>
              <w:t xml:space="preserve"> </w:t>
            </w:r>
          </w:p>
          <w:p w:rsidR="00B95711" w:rsidRDefault="00B95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</w:p>
          <w:p w:rsidR="00E40AC3" w:rsidRDefault="00B957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міста міської ради</w:t>
            </w: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8" w:type="dxa"/>
          </w:tcPr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</w:p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E40AC3" w:rsidRDefault="00E40AC3">
            <w:pPr>
              <w:ind w:left="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В. ЯРЕЩЕНКО</w:t>
            </w:r>
          </w:p>
        </w:tc>
      </w:tr>
    </w:tbl>
    <w:p w:rsidR="00E308F3" w:rsidRDefault="00E308F3"/>
    <w:sectPr w:rsidR="00E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D"/>
    <w:rsid w:val="001E6A2D"/>
    <w:rsid w:val="00B95711"/>
    <w:rsid w:val="00E308F3"/>
    <w:rsid w:val="00E40AC3"/>
    <w:rsid w:val="00E579DC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Юлія Ю. Журавльова</cp:lastModifiedBy>
  <cp:revision>7</cp:revision>
  <dcterms:created xsi:type="dcterms:W3CDTF">2019-08-23T06:17:00Z</dcterms:created>
  <dcterms:modified xsi:type="dcterms:W3CDTF">2019-08-27T08:15:00Z</dcterms:modified>
</cp:coreProperties>
</file>