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36" w:rsidRDefault="009828C6" w:rsidP="00951D36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951D36" w:rsidRDefault="00951D36" w:rsidP="00951D36">
      <w:pPr>
        <w:spacing w:after="0" w:line="240" w:lineRule="auto"/>
        <w:ind w:right="-284"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засідання </w:t>
      </w:r>
      <w:r w:rsidRPr="00061B79">
        <w:rPr>
          <w:rFonts w:ascii="Times New Roman" w:hAnsi="Times New Roman" w:cs="Times New Roman"/>
          <w:sz w:val="26"/>
          <w:szCs w:val="26"/>
        </w:rPr>
        <w:t xml:space="preserve">Ради з питань </w:t>
      </w:r>
    </w:p>
    <w:p w:rsidR="00951D36" w:rsidRPr="00061B79" w:rsidRDefault="00951D36" w:rsidP="00951D36">
      <w:pPr>
        <w:spacing w:after="0" w:line="240" w:lineRule="auto"/>
        <w:ind w:right="-284" w:firstLine="5670"/>
        <w:rPr>
          <w:rFonts w:ascii="Times New Roman" w:hAnsi="Times New Roman" w:cs="Times New Roman"/>
          <w:sz w:val="26"/>
          <w:szCs w:val="26"/>
        </w:rPr>
      </w:pPr>
      <w:r w:rsidRPr="00061B79">
        <w:rPr>
          <w:rFonts w:ascii="Times New Roman" w:hAnsi="Times New Roman" w:cs="Times New Roman"/>
          <w:sz w:val="26"/>
          <w:szCs w:val="26"/>
        </w:rPr>
        <w:t>внутрішньо переміщених осіб</w:t>
      </w:r>
    </w:p>
    <w:p w:rsidR="00951D36" w:rsidRDefault="00951D36" w:rsidP="00951D36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061B79">
        <w:rPr>
          <w:rFonts w:ascii="Times New Roman" w:hAnsi="Times New Roman" w:cs="Times New Roman"/>
          <w:sz w:val="26"/>
          <w:szCs w:val="26"/>
        </w:rPr>
        <w:t xml:space="preserve">при виконавчому комітеті </w:t>
      </w:r>
    </w:p>
    <w:p w:rsidR="00951D36" w:rsidRDefault="00951D36" w:rsidP="00951D36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061B79">
        <w:rPr>
          <w:rFonts w:ascii="Times New Roman" w:hAnsi="Times New Roman" w:cs="Times New Roman"/>
          <w:sz w:val="26"/>
          <w:szCs w:val="26"/>
        </w:rPr>
        <w:t>Чернігівської міської ради</w:t>
      </w:r>
    </w:p>
    <w:p w:rsidR="00951D36" w:rsidRDefault="00951D36" w:rsidP="00951D36">
      <w:pPr>
        <w:spacing w:after="0" w:line="240" w:lineRule="auto"/>
        <w:ind w:firstLine="56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від 12 грудня 2025 року №  1</w:t>
      </w:r>
    </w:p>
    <w:p w:rsidR="00951D36" w:rsidRDefault="00951D36" w:rsidP="005A54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1D36" w:rsidRDefault="00951D36" w:rsidP="005A54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547B" w:rsidRDefault="005A547B" w:rsidP="005A54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</w:t>
      </w:r>
    </w:p>
    <w:p w:rsidR="005A547B" w:rsidRDefault="005A547B" w:rsidP="005A54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Ради з питань внутрішньо переміщених осіб </w:t>
      </w:r>
    </w:p>
    <w:p w:rsidR="005A547B" w:rsidRDefault="005A547B" w:rsidP="005A54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виконавчому комітеті Чернігівської міської ради</w:t>
      </w:r>
    </w:p>
    <w:p w:rsidR="005A547B" w:rsidRDefault="005A547B" w:rsidP="005A5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A547B" w:rsidRDefault="005A547B" w:rsidP="005A5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A547B" w:rsidRDefault="005A547B" w:rsidP="005A54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47B">
        <w:rPr>
          <w:rFonts w:ascii="Times New Roman" w:eastAsia="Times New Roman" w:hAnsi="Times New Roman" w:cs="Times New Roman"/>
          <w:i/>
          <w:sz w:val="28"/>
          <w:szCs w:val="28"/>
        </w:rPr>
        <w:t>Загальні положення</w:t>
      </w:r>
    </w:p>
    <w:p w:rsidR="005A547B" w:rsidRPr="005A547B" w:rsidRDefault="005A547B" w:rsidP="005A54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A547B" w:rsidRDefault="005A547B" w:rsidP="005A5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1.Регламент 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sz w:val="28"/>
          <w:szCs w:val="28"/>
        </w:rPr>
        <w:t>и з питань внутрішньо переміщених осіб при виконавчому комітеті Чернігівської міської ради (далі Рада) (далі Регламент)</w:t>
      </w:r>
      <w:r w:rsidR="00734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діє відповідно до 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>Конституці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та закон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України, указ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Президента України, постанов Верховної Ради України, акт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України, наказ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міністерств, рішен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Чернігівської міської ради та її виконавчого комітету, розпоряджен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міського голови Чернігівської міської ради, інши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F5E57">
        <w:rPr>
          <w:rFonts w:ascii="Times New Roman" w:eastAsia="Times New Roman" w:hAnsi="Times New Roman" w:cs="Times New Roman"/>
          <w:sz w:val="28"/>
          <w:szCs w:val="28"/>
        </w:rPr>
        <w:t xml:space="preserve"> у сфері захисту прав внутрішньо переміщених осіб та цивільного населення, яке постраждало від збройної агресії Російської Федерації проти України</w:t>
      </w:r>
      <w:r>
        <w:rPr>
          <w:rFonts w:ascii="Times New Roman" w:eastAsia="Times New Roman" w:hAnsi="Times New Roman" w:cs="Times New Roman"/>
          <w:sz w:val="28"/>
          <w:szCs w:val="28"/>
        </w:rPr>
        <w:t>, положення про Раду з питань внутрішньо переміщених осіб при виконавчому комітеті Чернігівської міської ради та інших актів законодавства.</w:t>
      </w:r>
    </w:p>
    <w:p w:rsidR="00CD4B9D" w:rsidRDefault="00CD4B9D" w:rsidP="005A5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Регламент регулює організаційні та процедурні питання діяльності Ради.</w:t>
      </w:r>
    </w:p>
    <w:p w:rsidR="00CD4B9D" w:rsidRDefault="00CD4B9D" w:rsidP="005A5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CD4B9D" w:rsidRDefault="00CD4B9D" w:rsidP="00CD4B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4B9D">
        <w:rPr>
          <w:rFonts w:ascii="Times New Roman" w:eastAsia="Times New Roman" w:hAnsi="Times New Roman" w:cs="Times New Roman"/>
          <w:i/>
          <w:sz w:val="28"/>
          <w:szCs w:val="28"/>
        </w:rPr>
        <w:t>Планування роботи</w:t>
      </w:r>
    </w:p>
    <w:p w:rsidR="00DD4290" w:rsidRDefault="00DD4290" w:rsidP="00CD4B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Робота Ради проводиться за річним план</w:t>
      </w:r>
      <w:r w:rsidR="00C2329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C23298">
        <w:rPr>
          <w:rFonts w:ascii="Times New Roman" w:eastAsia="Times New Roman" w:hAnsi="Times New Roman" w:cs="Times New Roman"/>
          <w:sz w:val="28"/>
          <w:szCs w:val="28"/>
        </w:rPr>
        <w:t>, який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затверджу</w:t>
      </w:r>
      <w:r w:rsidR="00C23298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ться Радою.</w:t>
      </w: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5E38B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Формування план</w:t>
      </w:r>
      <w:r w:rsidR="00C2329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 Ради здійснюється секретарем ради за пропозиціями голови, заступника, секретаря та членів Ради.</w:t>
      </w: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План роботи Ради передбачають такі заходи:</w:t>
      </w: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чергові засідання Ради;</w:t>
      </w: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позачергові засідання;</w:t>
      </w: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заходи в межах проведення консультацій з громад</w:t>
      </w:r>
      <w:r w:rsidR="00C23298">
        <w:rPr>
          <w:rFonts w:ascii="Times New Roman" w:eastAsia="Times New Roman" w:hAnsi="Times New Roman" w:cs="Times New Roman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</w:rPr>
        <w:t>кістю;</w:t>
      </w: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забезпечення інформування виконавчий комітет Чернігівської міської ради , громадськості про діяльність Ради;</w:t>
      </w:r>
    </w:p>
    <w:p w:rsidR="00CD4B9D" w:rsidRDefault="00CD4B9D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інші заходи в межах повноважень Ради.</w:t>
      </w:r>
    </w:p>
    <w:p w:rsidR="00C23298" w:rsidRDefault="00C23298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План роботи Ради на наступний рік ухвалюється не пізніше, ніж за десять днів до закінчення поточного року.</w:t>
      </w:r>
    </w:p>
    <w:p w:rsidR="00C23298" w:rsidRDefault="00C23298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5E38B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Члени Ради подають свої пропозиції для включення до плану роботи Ради.</w:t>
      </w:r>
    </w:p>
    <w:p w:rsidR="00C23298" w:rsidRDefault="00C23298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5E38B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Рада в обов’язковому порядку інформує виконавчий комітет Чернігівської міської ради та громад</w:t>
      </w:r>
      <w:r w:rsidR="009B0E57">
        <w:rPr>
          <w:rFonts w:ascii="Times New Roman" w:eastAsia="Times New Roman" w:hAnsi="Times New Roman" w:cs="Times New Roman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кість про свою роботу шляхом розміщення на офіційному веб-сайті Чернігівської міської ради </w:t>
      </w:r>
      <w:r w:rsidR="009B0E57">
        <w:rPr>
          <w:rFonts w:ascii="Times New Roman" w:eastAsia="Times New Roman" w:hAnsi="Times New Roman" w:cs="Times New Roman"/>
          <w:sz w:val="28"/>
          <w:szCs w:val="28"/>
        </w:rPr>
        <w:t xml:space="preserve">та в інший прийнятний спосіб регламент, плану роботи, протоколів засідань щодо </w:t>
      </w:r>
      <w:r w:rsidR="009B0E57">
        <w:rPr>
          <w:rFonts w:ascii="Times New Roman" w:eastAsia="Times New Roman" w:hAnsi="Times New Roman" w:cs="Times New Roman"/>
          <w:sz w:val="28"/>
          <w:szCs w:val="28"/>
        </w:rPr>
        <w:lastRenderedPageBreak/>
        <w:t>схвалених пропозицій та рекомендацій, інформації про їх виконання, щорічних звітів про діяльність, а також інформації про керівний склад, склад робочих груп, комісій із зазначенням контактних даних Ради (телефону, електронної пошти тощо) для комунікації з питань, що належать до її компетенції.</w:t>
      </w:r>
    </w:p>
    <w:p w:rsidR="009B0E57" w:rsidRDefault="009B0E57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Пропозиції та рекомендації Ради можуть бути реалізовані шляхом подання схвалених пропозицій та рекомендацій до виконавчого комітету міської ради, міністерства та інших органів виконавчої ради.</w:t>
      </w:r>
    </w:p>
    <w:p w:rsidR="009B0E57" w:rsidRDefault="009B0E57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Для залучення зацікавлених сторін та обговорення актуальних питань захисту прав внутрішньо переміщених осіб Рада може організовувати: «круглі столи», конференції, семінари з обговорення нагальних запитів ВПО.</w:t>
      </w:r>
    </w:p>
    <w:p w:rsidR="009B0E57" w:rsidRDefault="000D5A4A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Департамент соціальної політики Чернігівської міської ради здійснює організаційне, інформаційне та матеріально-технічне забезпечення діяльності Ради.</w:t>
      </w:r>
    </w:p>
    <w:p w:rsidR="000D5A4A" w:rsidRDefault="000D5A4A" w:rsidP="00CD4B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D5A4A" w:rsidRPr="00230500" w:rsidRDefault="000D5A4A" w:rsidP="000D5A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0500">
        <w:rPr>
          <w:rFonts w:ascii="Times New Roman" w:eastAsia="Times New Roman" w:hAnsi="Times New Roman" w:cs="Times New Roman"/>
          <w:i/>
          <w:sz w:val="28"/>
          <w:szCs w:val="28"/>
        </w:rPr>
        <w:t>Порядок підготовки та проведення засідань Ради</w:t>
      </w:r>
    </w:p>
    <w:p w:rsidR="000D5A4A" w:rsidRPr="00CD4B9D" w:rsidRDefault="00146040" w:rsidP="000D5A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709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8B7" w:rsidRDefault="00975436" w:rsidP="00DD42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5436">
        <w:rPr>
          <w:rFonts w:ascii="Times New Roman" w:hAnsi="Times New Roman" w:cs="Times New Roman"/>
          <w:sz w:val="28"/>
          <w:szCs w:val="28"/>
        </w:rPr>
        <w:t>12.</w:t>
      </w:r>
      <w:r w:rsidR="003D4B6E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GoBack"/>
      <w:bookmarkEnd w:id="0"/>
      <w:r w:rsidRPr="00975436">
        <w:rPr>
          <w:rFonts w:ascii="Times New Roman" w:hAnsi="Times New Roman" w:cs="Times New Roman"/>
          <w:sz w:val="28"/>
          <w:szCs w:val="28"/>
        </w:rPr>
        <w:t>Основною</w:t>
      </w:r>
      <w:r>
        <w:rPr>
          <w:rFonts w:ascii="Times New Roman" w:hAnsi="Times New Roman" w:cs="Times New Roman"/>
          <w:sz w:val="28"/>
          <w:szCs w:val="28"/>
        </w:rPr>
        <w:t xml:space="preserve"> формою роботи Ради є засідання, які проводяться за потребою, але не рідше ніж один раз на квартал.</w:t>
      </w:r>
    </w:p>
    <w:p w:rsidR="00975436" w:rsidRDefault="00975436" w:rsidP="00DD42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Позачергові засідання Ради скликаються головою Ради за ініціативою однієї третини загального складу членів Ради.</w:t>
      </w:r>
    </w:p>
    <w:p w:rsidR="00975436" w:rsidRDefault="00975436" w:rsidP="00DD42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5E38B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Чергове засідання Ради скликається головою Ради, а у разі його відсутності заступником голови Ради</w:t>
      </w:r>
      <w:r w:rsidR="00567EB8">
        <w:rPr>
          <w:rFonts w:ascii="Times New Roman" w:hAnsi="Times New Roman" w:cs="Times New Roman"/>
          <w:sz w:val="28"/>
          <w:szCs w:val="28"/>
        </w:rPr>
        <w:t>.</w:t>
      </w:r>
    </w:p>
    <w:p w:rsidR="00BA5693" w:rsidRPr="00BA5693" w:rsidRDefault="00567EB8" w:rsidP="00DD42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15. Секретар Ради інформує членів Ради про дату, </w:t>
      </w:r>
      <w:r w:rsidRPr="00BA5693">
        <w:rPr>
          <w:rFonts w:ascii="Times New Roman" w:hAnsi="Times New Roman" w:cs="Times New Roman"/>
          <w:sz w:val="28"/>
          <w:szCs w:val="28"/>
        </w:rPr>
        <w:t>час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місце проведення та </w:t>
      </w:r>
      <w:proofErr w:type="spellStart"/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денного засідання шляхом надсилання відповідного повідомлення електронною поштою або в інший прийнятний спосіб не пізніше ніж за 5 календарних днів до дати проведення засідання.</w:t>
      </w:r>
    </w:p>
    <w:p w:rsidR="00BA5693" w:rsidRPr="00BA5693" w:rsidRDefault="00BA5693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Засідання Ради проводяться відкрито. На запрошення голови Ради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засіданнях можуть брати участь інші особи, які не є членами Ради. </w:t>
      </w:r>
    </w:p>
    <w:p w:rsidR="00BA5693" w:rsidRPr="00BA5693" w:rsidRDefault="00BA5693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Засідання Ради є правомочним, якщо на ньому присутні не менше як половина її членів. Перед початком засідання Ради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 Ради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письмову реєстрацію учасників.</w:t>
      </w:r>
    </w:p>
    <w:p w:rsidR="00BA5693" w:rsidRPr="00BA5693" w:rsidRDefault="00230500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початку засідання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затверджується порядок денний, </w:t>
      </w:r>
      <w:proofErr w:type="spellStart"/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якого пропонує голова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денного формується відповідно до плану роботи Ради та на підставі пропозицій від членів Ради постійних чи тимчасових комісій Ради (у разі їх створення).</w:t>
      </w:r>
    </w:p>
    <w:p w:rsidR="00BA5693" w:rsidRPr="00BA5693" w:rsidRDefault="00230500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Головує на засіданні Голова Ради або за його дорученням заступник.</w:t>
      </w:r>
    </w:p>
    <w:p w:rsidR="00BA5693" w:rsidRPr="00BA5693" w:rsidRDefault="00230500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38B2">
        <w:rPr>
          <w:lang w:val="en-US"/>
        </w:rPr>
        <w:t> 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 Окрема думка передається секретарю Ради не пізніше наступного дня, після дня проведення засідання. </w:t>
      </w:r>
    </w:p>
    <w:p w:rsidR="00BA5693" w:rsidRPr="00BA5693" w:rsidRDefault="00BA5693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38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Тривалість засідання Ради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 до двох годин без перерви. Перерва в засіданні Ради може бути оголошена на підставі окремого рішення Ради або за ініціативою головуючого на засіданні. За рішенням Ради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тривалість засідання може бути подовжена не більше як на одну годину.</w:t>
      </w:r>
    </w:p>
    <w:p w:rsidR="00230500" w:rsidRDefault="00BA5693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38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Ради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ухвалюються відкритим голосуванням простою більшістю голосів її членів, присутніх на засіданні. У разі рівного розподілу голосів вирішальним є голос голови Ради. </w:t>
      </w:r>
    </w:p>
    <w:p w:rsidR="00BA5693" w:rsidRPr="00BA5693" w:rsidRDefault="00BA5693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Підрахунок голосів при голосуванні здійснюється секретарем, якщо не прийнято іншого рішення перед початком голосування. В окремих випадках Рада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 ухвалити рішення про зміну форми голосування перед початком його проведення. Рішення Ради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підписуються головою Ради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секретарем.</w:t>
      </w:r>
    </w:p>
    <w:p w:rsidR="00BA5693" w:rsidRPr="00BA5693" w:rsidRDefault="00BA5693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Під час проведення засідання секретар Ради веде та складає протокол.</w:t>
      </w:r>
    </w:p>
    <w:p w:rsidR="00BA5693" w:rsidRPr="00BA5693" w:rsidRDefault="00230500" w:rsidP="002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 або про участь члена Ради у засіданні в такому режимі.</w:t>
      </w:r>
    </w:p>
    <w:p w:rsidR="00BA5693" w:rsidRPr="00BA5693" w:rsidRDefault="00BA5693" w:rsidP="00BA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93" w:rsidRPr="00BA5693" w:rsidRDefault="00BA5693" w:rsidP="00BA569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Організація роботи постійних та тимчасових комісій, </w:t>
      </w:r>
    </w:p>
    <w:p w:rsidR="00BA5693" w:rsidRDefault="00BA5693" w:rsidP="00BA569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експертних груп Ради з питань ВПО</w:t>
      </w:r>
    </w:p>
    <w:p w:rsidR="00DD4290" w:rsidRDefault="00DD4290" w:rsidP="00BA569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A5693" w:rsidRPr="00BA5693" w:rsidRDefault="00BA5693" w:rsidP="002305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засіданні Ради може бути ухвалено рішення про створення постійних комісій, їх кількість та їх тематичну спрямованість.</w:t>
      </w:r>
    </w:p>
    <w:p w:rsidR="00BA5693" w:rsidRPr="00BA5693" w:rsidRDefault="00BA5693" w:rsidP="002305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Тимчасові комісії Ради</w:t>
      </w:r>
      <w:r w:rsidR="0064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 бути створені рішенням Ради разі необхідності. Тимчасові комісії створюються для підготовки окремих питань для розгляду на засіданні Ради, підготовки та проведення окремих заходів Ради</w:t>
      </w:r>
      <w:r w:rsidR="0064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Тимчасові комісії створюються на визначений період часу.</w:t>
      </w:r>
    </w:p>
    <w:p w:rsidR="00BA5693" w:rsidRPr="00BA5693" w:rsidRDefault="00645511" w:rsidP="006455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 складу комісій можуть входити члени Ради за власним бажанням. Окремим рішенням Ради до складу таких комісій можуть бути включені за їх згодою представники виконкому, представники інших інститутів громадянського суспільства з правом дорадчого голосу (за згодою їх керівників).</w:t>
      </w:r>
    </w:p>
    <w:p w:rsidR="00BA5693" w:rsidRPr="00BA5693" w:rsidRDefault="00645511" w:rsidP="006455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38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Основною формою роботи постійних та тимчасових комісій є засідання, що проводяться у разі потреби.</w:t>
      </w:r>
    </w:p>
    <w:p w:rsidR="00BA5693" w:rsidRPr="00BA5693" w:rsidRDefault="00645511" w:rsidP="006455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Засідання постійних та тимчасових комісій проводяться відкрито.</w:t>
      </w:r>
    </w:p>
    <w:p w:rsidR="00645511" w:rsidRDefault="00645511" w:rsidP="006455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BA5693"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Постійну та/або тимчасову комісію очолює голова, який обирається шляхом голосування членів Ради, які входять до складу цієї комісії з подальшим затвердженням на засіданні Ради.</w:t>
      </w:r>
    </w:p>
    <w:p w:rsidR="00BA5693" w:rsidRPr="00BA5693" w:rsidRDefault="00BA5693" w:rsidP="006455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З-поміж членів комісії обирається секретар комісії, який організовує документообіг в межах комісії.</w:t>
      </w:r>
    </w:p>
    <w:p w:rsidR="00BA5693" w:rsidRPr="00BA5693" w:rsidRDefault="00BA5693" w:rsidP="00BA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5693" w:rsidRPr="00BA56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5E"/>
    <w:rsid w:val="000D5A4A"/>
    <w:rsid w:val="00146040"/>
    <w:rsid w:val="00230500"/>
    <w:rsid w:val="003D4B6E"/>
    <w:rsid w:val="004068B7"/>
    <w:rsid w:val="00567EB8"/>
    <w:rsid w:val="005A547B"/>
    <w:rsid w:val="005E38B2"/>
    <w:rsid w:val="00645511"/>
    <w:rsid w:val="007349A5"/>
    <w:rsid w:val="008709F7"/>
    <w:rsid w:val="00951D36"/>
    <w:rsid w:val="00975436"/>
    <w:rsid w:val="009828C6"/>
    <w:rsid w:val="009B0E57"/>
    <w:rsid w:val="009F16C7"/>
    <w:rsid w:val="00B5705E"/>
    <w:rsid w:val="00BA5693"/>
    <w:rsid w:val="00C23298"/>
    <w:rsid w:val="00CD4B9D"/>
    <w:rsid w:val="00D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547B"/>
    <w:pPr>
      <w:spacing w:after="160"/>
      <w:jc w:val="both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547B"/>
    <w:pPr>
      <w:spacing w:after="160"/>
      <w:jc w:val="both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k310-1</Company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</dc:creator>
  <cp:keywords/>
  <dc:description/>
  <cp:lastModifiedBy>k317-1</cp:lastModifiedBy>
  <cp:revision>8</cp:revision>
  <dcterms:created xsi:type="dcterms:W3CDTF">2025-11-19T09:57:00Z</dcterms:created>
  <dcterms:modified xsi:type="dcterms:W3CDTF">2025-12-16T10:33:00Z</dcterms:modified>
</cp:coreProperties>
</file>