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BB3F51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3C1C48">
        <w:rPr>
          <w:sz w:val="28"/>
          <w:szCs w:val="28"/>
          <w:lang w:val="uk-UA"/>
        </w:rPr>
        <w:t>Додаток</w:t>
      </w:r>
      <w:r w:rsidR="00BB3F51">
        <w:rPr>
          <w:sz w:val="28"/>
          <w:szCs w:val="28"/>
          <w:lang w:val="en-US"/>
        </w:rPr>
        <w:t xml:space="preserve"> </w:t>
      </w:r>
      <w:r w:rsidR="00844FDC">
        <w:rPr>
          <w:sz w:val="28"/>
          <w:szCs w:val="28"/>
          <w:lang w:val="en-US"/>
        </w:rPr>
        <w:t>2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</w:t>
      </w:r>
      <w:r w:rsidR="006A0EB7">
        <w:rPr>
          <w:sz w:val="28"/>
          <w:szCs w:val="28"/>
          <w:u w:val="single"/>
          <w:lang w:val="uk-UA"/>
        </w:rPr>
        <w:t xml:space="preserve">   </w:t>
      </w:r>
      <w:r w:rsidR="008613A0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          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6A0EB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6A0EB7">
        <w:rPr>
          <w:sz w:val="28"/>
          <w:szCs w:val="28"/>
          <w:u w:val="single"/>
          <w:lang w:val="uk-UA"/>
        </w:rPr>
        <w:t xml:space="preserve">     </w:t>
      </w:r>
      <w:r w:rsidR="000F38D7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844FDC">
      <w:pPr>
        <w:tabs>
          <w:tab w:val="left" w:pos="0"/>
        </w:tabs>
        <w:spacing w:before="120" w:after="120"/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844FDC" w:rsidRPr="004B7EFB">
        <w:rPr>
          <w:sz w:val="28"/>
          <w:szCs w:val="28"/>
          <w:lang w:val="uk-UA"/>
        </w:rPr>
        <w:t>виконаних робіт, пов’язаних із реновацією</w:t>
      </w:r>
      <w:r w:rsidR="00844FDC" w:rsidRPr="00844FDC">
        <w:rPr>
          <w:sz w:val="28"/>
          <w:szCs w:val="28"/>
          <w:lang w:val="uk-UA"/>
        </w:rPr>
        <w:t xml:space="preserve"> </w:t>
      </w:r>
      <w:r w:rsidR="00844FDC">
        <w:rPr>
          <w:sz w:val="28"/>
          <w:szCs w:val="28"/>
          <w:lang w:val="uk-UA"/>
        </w:rPr>
        <w:t>будівлі Чернігівської каналізаційної насосної станції № 2,</w:t>
      </w:r>
      <w:r w:rsidRPr="006A0EB7">
        <w:rPr>
          <w:sz w:val="28"/>
          <w:szCs w:val="28"/>
          <w:lang w:val="uk-UA"/>
        </w:rPr>
        <w:t xml:space="preserve"> </w:t>
      </w:r>
      <w:r w:rsidR="002D4ADE" w:rsidRPr="006A0EB7">
        <w:rPr>
          <w:sz w:val="28"/>
          <w:szCs w:val="28"/>
          <w:lang w:val="uk-UA"/>
        </w:rPr>
        <w:t>як</w:t>
      </w:r>
      <w:r w:rsidR="00844FDC">
        <w:rPr>
          <w:sz w:val="28"/>
          <w:szCs w:val="28"/>
          <w:lang w:val="uk-UA"/>
        </w:rPr>
        <w:t>і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844FDC">
        <w:rPr>
          <w:sz w:val="28"/>
          <w:szCs w:val="28"/>
          <w:lang w:val="uk-UA"/>
        </w:rPr>
        <w:t>ю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омунального підприємства «</w:t>
      </w:r>
      <w:proofErr w:type="spellStart"/>
      <w:r w:rsidR="00E66805">
        <w:rPr>
          <w:sz w:val="28"/>
          <w:szCs w:val="28"/>
          <w:lang w:val="uk-UA"/>
        </w:rPr>
        <w:t>Чернігівводоканал</w:t>
      </w:r>
      <w:proofErr w:type="spellEnd"/>
      <w:r w:rsidR="00E66805">
        <w:rPr>
          <w:sz w:val="28"/>
          <w:szCs w:val="28"/>
          <w:lang w:val="uk-UA"/>
        </w:rPr>
        <w:t>» Чернігівської міської ради (код ЄДРПОУ 03358222)</w:t>
      </w:r>
    </w:p>
    <w:p w:rsidR="00E66805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19"/>
        <w:gridCol w:w="709"/>
        <w:gridCol w:w="1111"/>
        <w:gridCol w:w="1417"/>
        <w:gridCol w:w="1560"/>
      </w:tblGrid>
      <w:tr w:rsidR="00844FDC" w:rsidRPr="00B05FDD" w:rsidTr="00844FDC">
        <w:trPr>
          <w:trHeight w:val="548"/>
        </w:trPr>
        <w:tc>
          <w:tcPr>
            <w:tcW w:w="397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 xml:space="preserve">№ </w:t>
            </w:r>
          </w:p>
          <w:p w:rsidR="00844FDC" w:rsidRPr="00B05FDD" w:rsidRDefault="00844FDC" w:rsidP="00D56AFA">
            <w:pPr>
              <w:ind w:left="-108" w:right="-108"/>
              <w:jc w:val="center"/>
              <w:rPr>
                <w:bCs/>
                <w:sz w:val="26"/>
                <w:szCs w:val="26"/>
                <w:lang w:val="uk-UA"/>
              </w:rPr>
            </w:pPr>
            <w:r w:rsidRPr="00B05FDD">
              <w:rPr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B05FDD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Опис робіт та матеріалів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B05FDD">
              <w:rPr>
                <w:sz w:val="26"/>
                <w:szCs w:val="26"/>
                <w:lang w:val="uk-UA"/>
              </w:rPr>
              <w:t>вим</w:t>
            </w:r>
            <w:proofErr w:type="spellEnd"/>
            <w:r w:rsidRPr="00B05FD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B05FDD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К-ть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38" w:right="-108" w:firstLine="38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Ціна за од., грн.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B05FDD" w:rsidRDefault="00844FDC" w:rsidP="00D56AFA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B05FDD">
              <w:rPr>
                <w:sz w:val="26"/>
                <w:szCs w:val="26"/>
                <w:lang w:val="uk-UA"/>
              </w:rPr>
              <w:t>Загальна вартість, грн.</w:t>
            </w:r>
          </w:p>
        </w:tc>
      </w:tr>
      <w:tr w:rsidR="00844FDC" w:rsidRPr="00B05FDD" w:rsidTr="00844FDC">
        <w:trPr>
          <w:trHeight w:val="239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844FDC" w:rsidRPr="00844FDC" w:rsidRDefault="00844FDC" w:rsidP="00844FDC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844FDC">
              <w:rPr>
                <w:b/>
                <w:sz w:val="26"/>
                <w:szCs w:val="26"/>
                <w:lang w:val="uk-UA"/>
              </w:rPr>
              <w:t>Чернігівська каналізаційна насосна станція № 2</w:t>
            </w:r>
          </w:p>
        </w:tc>
      </w:tr>
      <w:tr w:rsidR="00844FDC" w:rsidRPr="00B05FDD" w:rsidTr="00844FDC">
        <w:trPr>
          <w:trHeight w:val="161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Приготування дефектного акту і кошторису на виконання робіт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sz w:val="26"/>
                <w:szCs w:val="26"/>
                <w:lang w:val="uk-UA"/>
              </w:rPr>
              <w:t>Пос</w:t>
            </w:r>
            <w:r>
              <w:rPr>
                <w:sz w:val="26"/>
                <w:szCs w:val="26"/>
                <w:lang w:val="uk-UA"/>
              </w:rPr>
              <w:t>-</w:t>
            </w:r>
            <w:r w:rsidRPr="00844FDC">
              <w:rPr>
                <w:sz w:val="26"/>
                <w:szCs w:val="26"/>
                <w:lang w:val="uk-UA"/>
              </w:rPr>
              <w:t>луга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1 243,3455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1 243,35</w:t>
            </w:r>
          </w:p>
        </w:tc>
      </w:tr>
      <w:tr w:rsidR="00844FDC" w:rsidRPr="00B05FDD" w:rsidTr="00844FDC">
        <w:trPr>
          <w:trHeight w:val="161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вхідних дверних блоків дерев'яних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1 319,03</w:t>
            </w:r>
          </w:p>
        </w:tc>
      </w:tr>
      <w:tr w:rsidR="00844FDC" w:rsidRPr="00B05FDD" w:rsidTr="00844FDC">
        <w:trPr>
          <w:trHeight w:val="597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віконних блоків металопластикових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2 073,14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оздоблення внутрішніх укосів (вікна, двері)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162,1755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4 216,56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Демонтаж зовнішніх відливів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54,0585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344,35</w:t>
            </w:r>
          </w:p>
        </w:tc>
      </w:tr>
      <w:tr w:rsidR="00844FDC" w:rsidRPr="00B05FDD" w:rsidTr="00844FDC">
        <w:trPr>
          <w:trHeight w:val="370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ind w:right="-108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 вхідних дверей (в комплекті з фурнітурою, замками)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8 487,1845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29 705,15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44FDC">
              <w:rPr>
                <w:sz w:val="26"/>
                <w:szCs w:val="26"/>
                <w:lang w:val="uk-UA"/>
              </w:rPr>
              <w:t>міжкімнатних дверей (в комплекті з фурнітурою, замками)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6 216,7275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8 579,08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металопластикових вікон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6 216,7275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47 682,30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D56AFA">
            <w:pPr>
              <w:pStyle w:val="a7"/>
              <w:ind w:left="0" w:right="-27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Монтаж зовнішніх відливів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270,2925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1 721,76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844FDC">
            <w:pPr>
              <w:pStyle w:val="a7"/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sz w:val="26"/>
                <w:szCs w:val="26"/>
                <w:lang w:val="uk-UA"/>
              </w:rPr>
              <w:t>Поклейка</w:t>
            </w:r>
            <w:proofErr w:type="spellEnd"/>
            <w:r w:rsidRPr="00844FDC">
              <w:rPr>
                <w:sz w:val="26"/>
                <w:szCs w:val="26"/>
                <w:lang w:val="uk-UA"/>
              </w:rPr>
              <w:t xml:space="preserve"> протиударної плівки на склопакети вікон, дверей з внутрішньої сторони конструкції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844FDC">
              <w:rPr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4,53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1 405,521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sz w:val="26"/>
                <w:szCs w:val="26"/>
                <w:lang w:val="uk-UA"/>
              </w:rPr>
              <w:t>6 367 ,01</w:t>
            </w:r>
          </w:p>
        </w:tc>
      </w:tr>
      <w:tr w:rsidR="00844FDC" w:rsidRPr="00B05FDD" w:rsidTr="00844FDC">
        <w:trPr>
          <w:trHeight w:val="324"/>
        </w:trPr>
        <w:tc>
          <w:tcPr>
            <w:tcW w:w="397" w:type="dxa"/>
            <w:shd w:val="clear" w:color="auto" w:fill="auto"/>
            <w:vAlign w:val="center"/>
          </w:tcPr>
          <w:p w:rsidR="00844FDC" w:rsidRPr="00844FDC" w:rsidRDefault="00844FDC" w:rsidP="00844FDC">
            <w:pPr>
              <w:pStyle w:val="a7"/>
              <w:ind w:left="-137" w:right="-10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4FDC" w:rsidRPr="00844FDC" w:rsidRDefault="00844FDC" w:rsidP="00844FD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Герметизація стику між вікном/дверями і зовнішнім укосом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81,0878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2 108,28</w:t>
            </w:r>
          </w:p>
        </w:tc>
      </w:tr>
      <w:tr w:rsidR="00844FDC" w:rsidRPr="00B05FDD" w:rsidTr="00EC258D">
        <w:trPr>
          <w:trHeight w:val="425"/>
        </w:trPr>
        <w:tc>
          <w:tcPr>
            <w:tcW w:w="8453" w:type="dxa"/>
            <w:gridSpan w:val="5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proofErr w:type="spellStart"/>
            <w:r w:rsidRPr="00844FDC">
              <w:rPr>
                <w:b/>
                <w:bCs/>
                <w:sz w:val="26"/>
                <w:szCs w:val="26"/>
                <w:lang w:val="uk-UA"/>
              </w:rPr>
              <w:t>Cума</w:t>
            </w:r>
            <w:proofErr w:type="spellEnd"/>
            <w:r w:rsidRPr="00844FDC">
              <w:rPr>
                <w:b/>
                <w:bCs/>
                <w:sz w:val="26"/>
                <w:szCs w:val="26"/>
                <w:lang w:val="uk-UA"/>
              </w:rPr>
              <w:t>, без ПДВ, у грн: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4FDC" w:rsidRPr="00844FDC" w:rsidRDefault="00844FDC" w:rsidP="00D56AFA">
            <w:pPr>
              <w:jc w:val="right"/>
              <w:rPr>
                <w:sz w:val="26"/>
                <w:szCs w:val="26"/>
                <w:lang w:val="uk-UA"/>
              </w:rPr>
            </w:pPr>
            <w:r w:rsidRPr="00844FDC">
              <w:rPr>
                <w:b/>
                <w:bCs/>
                <w:sz w:val="26"/>
                <w:szCs w:val="26"/>
                <w:lang w:val="uk-UA"/>
              </w:rPr>
              <w:t>105 360,01</w:t>
            </w:r>
          </w:p>
        </w:tc>
      </w:tr>
    </w:tbl>
    <w:p w:rsidR="00844FDC" w:rsidRDefault="00844FD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44FDC" w:rsidRDefault="00844FDC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38EA" w:rsidRDefault="008613A0" w:rsidP="00844FD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="00844FDC">
        <w:rPr>
          <w:color w:val="000000"/>
          <w:sz w:val="28"/>
          <w:szCs w:val="28"/>
          <w:lang w:val="uk-UA"/>
        </w:rPr>
        <w:tab/>
        <w:t xml:space="preserve">   Вікторія ПЕКУР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9116A"/>
    <w:rsid w:val="002D4ADE"/>
    <w:rsid w:val="002E5A00"/>
    <w:rsid w:val="00344477"/>
    <w:rsid w:val="00420C89"/>
    <w:rsid w:val="004268A4"/>
    <w:rsid w:val="00454EA2"/>
    <w:rsid w:val="004D6CFF"/>
    <w:rsid w:val="005209CF"/>
    <w:rsid w:val="005C4640"/>
    <w:rsid w:val="005F6D86"/>
    <w:rsid w:val="006A0EB7"/>
    <w:rsid w:val="007038EA"/>
    <w:rsid w:val="00743081"/>
    <w:rsid w:val="00775514"/>
    <w:rsid w:val="00831F79"/>
    <w:rsid w:val="00834DF3"/>
    <w:rsid w:val="00844FDC"/>
    <w:rsid w:val="008613A0"/>
    <w:rsid w:val="00883F26"/>
    <w:rsid w:val="008C0553"/>
    <w:rsid w:val="008C2457"/>
    <w:rsid w:val="008F34D9"/>
    <w:rsid w:val="009B0A85"/>
    <w:rsid w:val="00A16E7B"/>
    <w:rsid w:val="00A6256C"/>
    <w:rsid w:val="00AA58F9"/>
    <w:rsid w:val="00AE1BD6"/>
    <w:rsid w:val="00B66133"/>
    <w:rsid w:val="00BB3F51"/>
    <w:rsid w:val="00C66A57"/>
    <w:rsid w:val="00C81A7E"/>
    <w:rsid w:val="00CE661C"/>
    <w:rsid w:val="00CF60AE"/>
    <w:rsid w:val="00DA0704"/>
    <w:rsid w:val="00DB2F94"/>
    <w:rsid w:val="00DC2BA6"/>
    <w:rsid w:val="00E66805"/>
    <w:rsid w:val="00EC258D"/>
    <w:rsid w:val="00ED2CB1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List Paragraph"/>
    <w:aliases w:val="List Paragraph (numbered (a))"/>
    <w:basedOn w:val="a"/>
    <w:link w:val="a8"/>
    <w:uiPriority w:val="34"/>
    <w:qFormat/>
    <w:rsid w:val="00844FDC"/>
    <w:pPr>
      <w:widowControl/>
      <w:suppressAutoHyphens/>
      <w:autoSpaceDE/>
      <w:autoSpaceDN/>
      <w:adjustRightInd/>
      <w:ind w:left="720"/>
    </w:pPr>
    <w:rPr>
      <w:sz w:val="24"/>
      <w:lang w:val="en-US" w:eastAsia="en-US"/>
    </w:rPr>
  </w:style>
  <w:style w:type="character" w:customStyle="1" w:styleId="a8">
    <w:name w:val="Абзац списка Знак"/>
    <w:aliases w:val="List Paragraph (numbered (a)) Знак"/>
    <w:link w:val="a7"/>
    <w:uiPriority w:val="34"/>
    <w:locked/>
    <w:rsid w:val="00844FD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List Paragraph"/>
    <w:aliases w:val="List Paragraph (numbered (a))"/>
    <w:basedOn w:val="a"/>
    <w:link w:val="a8"/>
    <w:uiPriority w:val="34"/>
    <w:qFormat/>
    <w:rsid w:val="00844FDC"/>
    <w:pPr>
      <w:widowControl/>
      <w:suppressAutoHyphens/>
      <w:autoSpaceDE/>
      <w:autoSpaceDN/>
      <w:adjustRightInd/>
      <w:ind w:left="720"/>
    </w:pPr>
    <w:rPr>
      <w:sz w:val="24"/>
      <w:lang w:val="en-US" w:eastAsia="en-US"/>
    </w:rPr>
  </w:style>
  <w:style w:type="character" w:customStyle="1" w:styleId="a8">
    <w:name w:val="Абзац списка Знак"/>
    <w:aliases w:val="List Paragraph (numbered (a)) Знак"/>
    <w:link w:val="a7"/>
    <w:uiPriority w:val="34"/>
    <w:locked/>
    <w:rsid w:val="00844FD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2022-06-01T05:43:00Z</cp:lastPrinted>
  <dcterms:created xsi:type="dcterms:W3CDTF">2024-11-27T07:28:00Z</dcterms:created>
  <dcterms:modified xsi:type="dcterms:W3CDTF">2024-11-27T07:49:00Z</dcterms:modified>
</cp:coreProperties>
</file>