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BA" w:rsidRDefault="001D1ABA" w:rsidP="001D1ABA">
      <w:pPr>
        <w:pStyle w:val="a4"/>
        <w:ind w:left="5245"/>
        <w:rPr>
          <w:szCs w:val="28"/>
        </w:rPr>
      </w:pPr>
      <w:r>
        <w:rPr>
          <w:szCs w:val="28"/>
        </w:rPr>
        <w:t xml:space="preserve">Додаток 3  </w:t>
      </w:r>
      <w:r>
        <w:rPr>
          <w:szCs w:val="28"/>
        </w:rPr>
        <w:br/>
        <w:t>до рішення виконавчого комітету Чернігівської міської ради</w:t>
      </w:r>
    </w:p>
    <w:p w:rsidR="001D1ABA" w:rsidRDefault="001D1ABA" w:rsidP="001D1ABA">
      <w:pPr>
        <w:pStyle w:val="a4"/>
        <w:ind w:left="5245"/>
        <w:rPr>
          <w:szCs w:val="28"/>
        </w:rPr>
      </w:pPr>
      <w:r>
        <w:rPr>
          <w:szCs w:val="28"/>
        </w:rPr>
        <w:t xml:space="preserve">від </w:t>
      </w:r>
      <w:r w:rsidR="00B75B05">
        <w:rPr>
          <w:szCs w:val="28"/>
        </w:rPr>
        <w:t xml:space="preserve">30 серпня </w:t>
      </w:r>
      <w:r>
        <w:rPr>
          <w:szCs w:val="28"/>
        </w:rPr>
        <w:t>2017 р. №</w:t>
      </w:r>
      <w:r w:rsidR="00B75B05">
        <w:rPr>
          <w:szCs w:val="28"/>
        </w:rPr>
        <w:t>368</w:t>
      </w:r>
      <w:bookmarkStart w:id="0" w:name="_GoBack"/>
      <w:bookmarkEnd w:id="0"/>
    </w:p>
    <w:p w:rsidR="001D1ABA" w:rsidRDefault="001D1ABA" w:rsidP="001D1ABA">
      <w:pPr>
        <w:pStyle w:val="a4"/>
        <w:ind w:left="5954"/>
        <w:rPr>
          <w:szCs w:val="28"/>
        </w:rPr>
      </w:pPr>
    </w:p>
    <w:p w:rsidR="001D1ABA" w:rsidRDefault="001D1ABA" w:rsidP="001D1ABA">
      <w:pPr>
        <w:pStyle w:val="1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П Е Р Е Л І К </w:t>
      </w:r>
    </w:p>
    <w:p w:rsidR="001D1ABA" w:rsidRDefault="001D1ABA" w:rsidP="001D1ABA">
      <w:pPr>
        <w:pStyle w:val="a4"/>
        <w:spacing w:before="120"/>
        <w:ind w:left="0"/>
        <w:jc w:val="center"/>
        <w:rPr>
          <w:color w:val="000000"/>
          <w:szCs w:val="28"/>
        </w:rPr>
      </w:pPr>
      <w:r>
        <w:rPr>
          <w:color w:val="000000"/>
          <w:szCs w:val="28"/>
        </w:rPr>
        <w:t>майна, яке  знаходиться на території  Національного  архітектурно-історичного заповідника «Чернігів Стародавній» та приймається у комунальну власність територіальної громади м. Чернігова</w:t>
      </w:r>
    </w:p>
    <w:p w:rsidR="001D1ABA" w:rsidRDefault="001D1ABA" w:rsidP="001D1ABA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5532"/>
        <w:gridCol w:w="3545"/>
      </w:tblGrid>
      <w:tr w:rsidR="001D1ABA" w:rsidTr="001D1AB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spacing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pStyle w:val="8"/>
              <w:spacing w:before="0"/>
              <w:jc w:val="center"/>
              <w:rPr>
                <w:rFonts w:ascii="Times New Roman" w:hAnsi="Times New Roman"/>
                <w:bCs/>
                <w:i w:val="0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  <w:t>Об’єкт передачі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pStyle w:val="3"/>
              <w:spacing w:after="60"/>
              <w:jc w:val="center"/>
              <w:rPr>
                <w:rFonts w:ascii="Times New Roman" w:hAnsi="Times New Roman"/>
                <w:bCs/>
                <w:color w:val="000000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8"/>
              </w:rPr>
              <w:t>Балансоутримувач</w:t>
            </w:r>
            <w:proofErr w:type="spellEnd"/>
          </w:p>
          <w:p w:rsidR="001D1ABA" w:rsidRDefault="001D1ABA">
            <w:pPr>
              <w:pStyle w:val="3"/>
              <w:spacing w:after="60"/>
              <w:jc w:val="center"/>
              <w:rPr>
                <w:rFonts w:ascii="Times New Roman" w:hAnsi="Times New Roman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</w:rPr>
              <w:t>(власник)</w:t>
            </w:r>
          </w:p>
        </w:tc>
      </w:tr>
      <w:tr w:rsidR="001D1ABA" w:rsidTr="001D1ABA">
        <w:trPr>
          <w:trHeight w:val="28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Чавунна огорожа (186 п. м ).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Безхазяйне</w:t>
            </w:r>
          </w:p>
        </w:tc>
      </w:tr>
      <w:tr w:rsidR="001D1ABA" w:rsidTr="001D1AB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Парапет, оздоблений гранітом (763,9  п. м).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Безхазяйне</w:t>
            </w:r>
          </w:p>
        </w:tc>
      </w:tr>
      <w:tr w:rsidR="001D1ABA" w:rsidTr="001D1AB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Фонтан (зі сторони вул. Преображенська).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Безхазяйне</w:t>
            </w:r>
          </w:p>
        </w:tc>
      </w:tr>
      <w:tr w:rsidR="001D1ABA" w:rsidTr="001D1AB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Опори зі світильниками (112 шт., з них 38 –  не працює,  кабель 3000 п. м).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Безхазяйне</w:t>
            </w:r>
          </w:p>
        </w:tc>
      </w:tr>
      <w:tr w:rsidR="001D1ABA" w:rsidTr="001D1AB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Освітлення гармат вмонтоване у постамент </w:t>
            </w:r>
          </w:p>
          <w:p w:rsidR="001D1ABA" w:rsidRDefault="001D1A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(24 шт.).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BA" w:rsidRDefault="001D1A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Безхазяйне</w:t>
            </w:r>
          </w:p>
        </w:tc>
      </w:tr>
    </w:tbl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ind w:left="0"/>
        <w:rPr>
          <w:szCs w:val="28"/>
        </w:rPr>
      </w:pPr>
    </w:p>
    <w:p w:rsidR="001D1ABA" w:rsidRDefault="001D1ABA" w:rsidP="001D1A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                                                                   М. П. Черненок</w:t>
      </w: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1D1ABA" w:rsidRDefault="001D1ABA" w:rsidP="001D1ABA">
      <w:pPr>
        <w:pStyle w:val="a4"/>
        <w:rPr>
          <w:szCs w:val="28"/>
        </w:rPr>
      </w:pPr>
    </w:p>
    <w:p w:rsidR="00B95DA2" w:rsidRDefault="00B95DA2" w:rsidP="001D1ABA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BA"/>
    <w:rsid w:val="001D1ABA"/>
    <w:rsid w:val="00B75B05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BA"/>
    <w:pPr>
      <w:spacing w:after="0" w:line="240" w:lineRule="auto"/>
    </w:pPr>
    <w:rPr>
      <w:rFonts w:ascii="UkrainianPeterburg" w:eastAsia="Times New Roman" w:hAnsi="UkrainianPeterburg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D1ABA"/>
    <w:pPr>
      <w:keepNext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nhideWhenUsed/>
    <w:qFormat/>
    <w:rsid w:val="001D1ABA"/>
    <w:pPr>
      <w:keepNext/>
      <w:ind w:left="3600" w:hanging="3600"/>
      <w:outlineLvl w:val="2"/>
    </w:pPr>
    <w:rPr>
      <w:rFonts w:ascii="Times New Roman CYR" w:hAnsi="Times New Roman CYR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1D1ABA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A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D1ABA"/>
    <w:rPr>
      <w:rFonts w:eastAsia="Times New Roman"/>
      <w:b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D1ABA"/>
    <w:rPr>
      <w:rFonts w:ascii="Times New Roman CYR" w:eastAsia="Times New Roman" w:hAnsi="Times New Roman CYR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"/>
    <w:rsid w:val="001D1ABA"/>
    <w:rPr>
      <w:rFonts w:ascii="Calibri" w:eastAsia="Times New Roman" w:hAnsi="Calibri"/>
      <w:i/>
      <w:iCs/>
      <w:sz w:val="24"/>
      <w:szCs w:val="24"/>
      <w:lang w:val="uk-UA" w:eastAsia="ru-RU"/>
    </w:rPr>
  </w:style>
  <w:style w:type="paragraph" w:styleId="a4">
    <w:name w:val="Body Text Indent"/>
    <w:basedOn w:val="a"/>
    <w:link w:val="a5"/>
    <w:semiHidden/>
    <w:unhideWhenUsed/>
    <w:rsid w:val="001D1ABA"/>
    <w:pPr>
      <w:ind w:left="6096"/>
    </w:pPr>
    <w:rPr>
      <w:rFonts w:ascii="Times New Roman" w:hAnsi="Times New Roman"/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1D1ABA"/>
    <w:rPr>
      <w:rFonts w:eastAsia="Times New Roman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BA"/>
    <w:pPr>
      <w:spacing w:after="0" w:line="240" w:lineRule="auto"/>
    </w:pPr>
    <w:rPr>
      <w:rFonts w:ascii="UkrainianPeterburg" w:eastAsia="Times New Roman" w:hAnsi="UkrainianPeterburg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D1ABA"/>
    <w:pPr>
      <w:keepNext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nhideWhenUsed/>
    <w:qFormat/>
    <w:rsid w:val="001D1ABA"/>
    <w:pPr>
      <w:keepNext/>
      <w:ind w:left="3600" w:hanging="3600"/>
      <w:outlineLvl w:val="2"/>
    </w:pPr>
    <w:rPr>
      <w:rFonts w:ascii="Times New Roman CYR" w:hAnsi="Times New Roman CYR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1D1ABA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A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D1ABA"/>
    <w:rPr>
      <w:rFonts w:eastAsia="Times New Roman"/>
      <w:b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D1ABA"/>
    <w:rPr>
      <w:rFonts w:ascii="Times New Roman CYR" w:eastAsia="Times New Roman" w:hAnsi="Times New Roman CYR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"/>
    <w:rsid w:val="001D1ABA"/>
    <w:rPr>
      <w:rFonts w:ascii="Calibri" w:eastAsia="Times New Roman" w:hAnsi="Calibri"/>
      <w:i/>
      <w:iCs/>
      <w:sz w:val="24"/>
      <w:szCs w:val="24"/>
      <w:lang w:val="uk-UA" w:eastAsia="ru-RU"/>
    </w:rPr>
  </w:style>
  <w:style w:type="paragraph" w:styleId="a4">
    <w:name w:val="Body Text Indent"/>
    <w:basedOn w:val="a"/>
    <w:link w:val="a5"/>
    <w:semiHidden/>
    <w:unhideWhenUsed/>
    <w:rsid w:val="001D1ABA"/>
    <w:pPr>
      <w:ind w:left="6096"/>
    </w:pPr>
    <w:rPr>
      <w:rFonts w:ascii="Times New Roman" w:hAnsi="Times New Roman"/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1D1ABA"/>
    <w:rPr>
      <w:rFonts w:eastAsia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2</cp:revision>
  <dcterms:created xsi:type="dcterms:W3CDTF">2017-08-19T07:27:00Z</dcterms:created>
  <dcterms:modified xsi:type="dcterms:W3CDTF">2017-09-01T11:50:00Z</dcterms:modified>
</cp:coreProperties>
</file>