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9646A" w:rsidTr="0049646A">
        <w:trPr>
          <w:trHeight w:val="983"/>
        </w:trPr>
        <w:tc>
          <w:tcPr>
            <w:tcW w:w="6487" w:type="dxa"/>
            <w:hideMark/>
          </w:tcPr>
          <w:p w:rsidR="0049646A" w:rsidRDefault="0049646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4815" cy="5695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9646A" w:rsidRDefault="0049646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49646A" w:rsidRDefault="0049646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9646A" w:rsidRDefault="0049646A" w:rsidP="0049646A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</w:t>
      </w:r>
    </w:p>
    <w:p w:rsidR="0049646A" w:rsidRDefault="0049646A" w:rsidP="0049646A">
      <w:pPr>
        <w:spacing w:after="60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28"/>
          <w:lang w:val="uk-UA" w:eastAsia="ru-RU"/>
        </w:rPr>
        <w:t>УКРАЇНА</w:t>
      </w:r>
    </w:p>
    <w:p w:rsidR="0049646A" w:rsidRDefault="0049646A" w:rsidP="0049646A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49646A" w:rsidRDefault="0049646A" w:rsidP="0049646A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9646A" w:rsidRDefault="0049646A" w:rsidP="0049646A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39"/>
        <w:gridCol w:w="360"/>
        <w:gridCol w:w="1980"/>
        <w:gridCol w:w="1294"/>
        <w:gridCol w:w="866"/>
        <w:gridCol w:w="1800"/>
      </w:tblGrid>
      <w:tr w:rsidR="0049646A" w:rsidTr="0049646A">
        <w:trPr>
          <w:trHeight w:hRule="exact" w:val="54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646A" w:rsidRDefault="00496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 липня</w:t>
            </w:r>
          </w:p>
        </w:tc>
        <w:tc>
          <w:tcPr>
            <w:tcW w:w="1539" w:type="dxa"/>
            <w:vAlign w:val="bottom"/>
            <w:hideMark/>
          </w:tcPr>
          <w:p w:rsidR="0049646A" w:rsidRDefault="0049646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2017 року </w:t>
            </w:r>
          </w:p>
        </w:tc>
        <w:tc>
          <w:tcPr>
            <w:tcW w:w="360" w:type="dxa"/>
            <w:vAlign w:val="bottom"/>
          </w:tcPr>
          <w:p w:rsidR="0049646A" w:rsidRDefault="004964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49646A" w:rsidRDefault="0049646A">
            <w:pPr>
              <w:tabs>
                <w:tab w:val="left" w:pos="30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9646A" w:rsidRDefault="00496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49646A" w:rsidRDefault="0049646A">
            <w:pPr>
              <w:keepNext/>
              <w:spacing w:before="6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  <w:hideMark/>
          </w:tcPr>
          <w:p w:rsidR="0049646A" w:rsidRDefault="0049646A" w:rsidP="0049646A">
            <w:pPr>
              <w:tabs>
                <w:tab w:val="left" w:pos="19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 xml:space="preserve">45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 xml:space="preserve">   </w:t>
            </w:r>
          </w:p>
        </w:tc>
      </w:tr>
    </w:tbl>
    <w:p w:rsidR="0049646A" w:rsidRDefault="0049646A" w:rsidP="0049646A">
      <w:pP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uk-UA"/>
        </w:rPr>
      </w:pPr>
    </w:p>
    <w:p w:rsid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040E6" w:rsidRDefault="003040E6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присвоєння та зміну поштових</w:t>
      </w:r>
    </w:p>
    <w:p w:rsidR="001407A4" w:rsidRPr="001407A4" w:rsidRDefault="001407A4" w:rsidP="001407A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адрес об’єктам нерухомого майна</w:t>
      </w:r>
    </w:p>
    <w:p w:rsidR="001407A4" w:rsidRPr="001407A4" w:rsidRDefault="001407A4" w:rsidP="001407A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Розглянувши клопотання керівників підприємств, установ та організацій, звернення фізичних осіб, </w:t>
      </w:r>
      <w:r w:rsidRPr="001407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 xml:space="preserve">пропозиції управління архітектури та містобудування міської ради та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407A4" w:rsidRPr="001407A4" w:rsidRDefault="001407A4" w:rsidP="001407A4">
      <w:pPr>
        <w:tabs>
          <w:tab w:val="left" w:pos="-25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numPr>
          <w:ilvl w:val="0"/>
          <w:numId w:val="1"/>
        </w:numPr>
        <w:tabs>
          <w:tab w:val="left" w:pos="-2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Присвоїти поштові адреси: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</w:p>
    <w:p w:rsidR="001407A4" w:rsidRP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1.1. Складському приміщенню, загальною площею 68,8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яке належить до комунальної власності територіальної громади м. Чернігова, розташованому у нежитловій будівлі № 55б по вулиці Ремісничій – вулиця Реміснича, будинок 55в, нежитлове приміщення 1 (скорочена адреса – вул. Реміснича, 55в-1).</w:t>
      </w:r>
    </w:p>
    <w:p w:rsidR="001407A4" w:rsidRP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1.2. Однокімнатній квартирі, загальною площею 59,62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Кужеля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Андрія Сергійовича, реконструйованій із житлової квартири № … у багатоквартирному житловому будинку № … по вулиці …– вулиця …, будинок …, квартира … (скорочена адреса – вул.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1.3. Однокімнатній квартирі, загальною площею 58,62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Алтухової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Світлани Вікторівни, реконструйованій із житлової квартири № … квартири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у багатоквартирному житловому будинку № … по вулиці …– вулиця …, будинок, … квартира … (скорочена адреса – вул.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1.4. Однокімнатній квартирі, загальною площею 74,89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Ременця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Сергія Васильовича, реконструйованій із житлової квартири № … у багатоквартирному житловому будинку № … по вулиці …– вулиця …, будинок …, квартира … (скорочена адреса – вул.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1.5. Власній земельній ділянці (кадастровий № 7410100000:01:023:0232), загальною площею </w:t>
      </w:r>
      <w:smartTag w:uri="urn:schemas-microsoft-com:office:smarttags" w:element="metricconverter">
        <w:smartTagPr>
          <w:attr w:name="ProductID" w:val="0,0343 га"/>
        </w:smartTagPr>
        <w:r w:rsidRPr="001407A4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0,0343 га</w:t>
        </w:r>
      </w:smartTag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 побудованим житловим будинком, загальною площею 63,8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Діденко Людмили Миколаївни по вулиці …, … (будівельна адреса) – вулиця …, будинок …(скорочена адреса –  вул.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буд.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). 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1.6. Ураховуючи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державний акт на право приватної власності на землю від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26 грудня 1996 року № 409, виданий виконавчим комітетом Чернігівської міської ради народних депутатів на дві окремі земельні ділянки, що розташовані в одному домоволодінні, власній земельній ділянці (кадастровий                        № 7410100000:01:038:0178), загальною площею </w:t>
      </w:r>
      <w:smartTag w:uri="urn:schemas-microsoft-com:office:smarttags" w:element="metricconverter">
        <w:smartTagPr>
          <w:attr w:name="ProductID" w:val="0,0052 га"/>
        </w:smartTagPr>
        <w:r w:rsidRPr="001407A4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0,0052 га</w:t>
        </w:r>
      </w:smartTag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та власній земельній ділянці (кадастровий № 7410100000:01:038:0179), загальною площею </w:t>
      </w:r>
      <w:smartTag w:uri="urn:schemas-microsoft-com:office:smarttags" w:element="metricconverter">
        <w:smartTagPr>
          <w:attr w:name="ProductID" w:val="0,0591 га"/>
        </w:smartTagPr>
        <w:r w:rsidRPr="001407A4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0,0591 га</w:t>
        </w:r>
      </w:smartTag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Хоменко Надії Василівни по вулиці …, … (колишня вулиця …) – вулиця …, … (скорочена адреса – вул.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1.7. У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раховуючи договір про встановлення порядку володіння та користування житловим будинком з господарськими будівлями та спорудами від 17 травня 2017 року, 1/2 (одній другій) частині житлового будинку, загальною площею 62,9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Палієнко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Валентини Петрівни по проспекту …, будинок … – проспект …, будинок …, квартира … (скорочена адреса – просп.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1.8. У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раховуючи договір про встановлення порядку володіння та користування житловим будинком з господарськими будівлями та спорудами від 17 травня 2017 року, 1/2 (одній другій) частині житлового будинку, загальною площею 66,7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, Шостки Ольги Григорівни по проспекту …, будинок … – проспект …, будинок …, квартира … (скорочена адреса – просп. …, буд. …, кв.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1.9.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Ураховуючи рішення Деснянського районного суду від 16 травня 2016 року, 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власним 50/100 (п’ятдесяти сотим) частинам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житлового будинку, загальною площею 281,9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Котова Ігоря Юрійовича по 2-му провулку …, … – 2-й провулок …, будинок … (скорочена адреса – 2-й провул. …, буд. …).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1.10. Приміщенню магазину непродовольчих товарів, загальною площею 54,1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Кохана Олега Святославовича, реконструйованому із квартири №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 багатоквартирному житловому будинку №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 проспекту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проспект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будинок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нежитлове приміщення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(скорочена адреса – просп.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буд.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). 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.1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Чотирьохкімнатній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квартирі, загальною площею 60,0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Ларченко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Людмили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Демидівни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реконструйованій із власної  квартири № … у житловому будинку № … по вулиці … – вулиця …, будинок …, квартира … (скорочена адреса – вул. …, буд. …, кв. …).  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1.12.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Двокімнатній квартирі, загальною площею 38,8 </w:t>
      </w:r>
      <w:proofErr w:type="spellStart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Царенко Світлани Леонідівни, реконструйованій із власної  квартири № … у житловому будинку № … по вулиці … – вулиця …, будинок …, квартира … (скорочена адреса – вул. …, буд. …, кв. …). 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Пункт 1.10. рішення виконавчого комітету Чернігівської міської ради від 6 грудня 2016 року № 546 « Про присвоєння та зміну поштових адрес об’єктам нерухомого майна» щодо присвоєння 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квартирі №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прибудовою, загальною площею 98,8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Ларченко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Людмили </w:t>
      </w:r>
      <w:proofErr w:type="spellStart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Демидівни</w:t>
      </w:r>
      <w:proofErr w:type="spellEnd"/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Царенко Світлани Леонідівни у житловому будинку по вулиці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поштової адреси – вулиця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будинок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квартира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… визнати таким, що втратив чинність.</w:t>
      </w:r>
    </w:p>
    <w:p w:rsidR="001407A4" w:rsidRPr="001407A4" w:rsidRDefault="001407A4" w:rsidP="001407A4">
      <w:pPr>
        <w:tabs>
          <w:tab w:val="left" w:pos="-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ab/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Контроль за виконанням цього рішення покласти на заступника міського голови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Атрощенка О. А.</w:t>
      </w:r>
    </w:p>
    <w:p w:rsidR="001407A4" w:rsidRPr="001407A4" w:rsidRDefault="001407A4" w:rsidP="001407A4">
      <w:pPr>
        <w:tabs>
          <w:tab w:val="left" w:pos="-2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tabs>
          <w:tab w:val="left" w:pos="-25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</w:t>
      </w:r>
      <w:r w:rsidRPr="001407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В. А. Атрошенко</w:t>
      </w: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Секретар міської ради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</w:t>
      </w:r>
      <w:r w:rsidRPr="00140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М. П. Черненок </w:t>
      </w:r>
    </w:p>
    <w:p w:rsidR="001407A4" w:rsidRPr="001407A4" w:rsidRDefault="001407A4" w:rsidP="001407A4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E32E7" w:rsidRPr="001407A4" w:rsidRDefault="00FE32E7">
      <w:pPr>
        <w:rPr>
          <w:lang w:val="uk-UA"/>
        </w:rPr>
      </w:pPr>
    </w:p>
    <w:sectPr w:rsidR="00FE32E7" w:rsidRPr="0014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A93"/>
    <w:multiLevelType w:val="hybridMultilevel"/>
    <w:tmpl w:val="65606B2A"/>
    <w:lvl w:ilvl="0" w:tplc="855233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A4"/>
    <w:rsid w:val="001407A4"/>
    <w:rsid w:val="003040E6"/>
    <w:rsid w:val="0049646A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А. Горбач</dc:creator>
  <cp:lastModifiedBy>Світлана А. Горбач</cp:lastModifiedBy>
  <cp:revision>2</cp:revision>
  <dcterms:created xsi:type="dcterms:W3CDTF">2017-07-24T08:04:00Z</dcterms:created>
  <dcterms:modified xsi:type="dcterms:W3CDTF">2017-07-31T09:00:00Z</dcterms:modified>
</cp:coreProperties>
</file>