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583137" w:rsidP="00346503">
      <w:pPr>
        <w:pStyle w:val="a3"/>
      </w:pPr>
      <w:r>
        <w:t>18 січня</w:t>
      </w:r>
      <w:r w:rsidR="006D4C9C">
        <w:t>2018</w:t>
      </w:r>
      <w:r w:rsidR="00C83814">
        <w:t xml:space="preserve"> року            </w:t>
      </w:r>
      <w:r>
        <w:t xml:space="preserve">         </w:t>
      </w:r>
      <w:r w:rsidR="00C83814">
        <w:t xml:space="preserve">   </w:t>
      </w:r>
      <w:r w:rsidR="00346503">
        <w:t xml:space="preserve"> м. Чернігів  </w:t>
      </w:r>
      <w:r w:rsidR="00C83814">
        <w:t xml:space="preserve">                                </w:t>
      </w:r>
      <w:r w:rsidR="00346503">
        <w:t xml:space="preserve"> № </w:t>
      </w:r>
      <w:r>
        <w:t>20</w:t>
      </w:r>
      <w:bookmarkStart w:id="0" w:name="_GoBack"/>
      <w:bookmarkEnd w:id="0"/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22DF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голови правління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Анаконда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7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Пиріг Наталії Михайлівни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195255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на баланс ОСББ «Анаконда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 xml:space="preserve">» житлового будинку 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>№ 10 по вулиці Зелена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Черненка А. В.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1E" w:rsidRPr="00842517" w:rsidRDefault="00842517" w:rsidP="00842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51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                                                            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2517">
        <w:rPr>
          <w:rFonts w:ascii="Times New Roman" w:hAnsi="Times New Roman" w:cs="Times New Roman"/>
          <w:sz w:val="28"/>
          <w:szCs w:val="28"/>
          <w:lang w:val="uk-UA"/>
        </w:rPr>
        <w:t>М. П. Черненок </w:t>
      </w:r>
    </w:p>
    <w:sectPr w:rsidR="00966B1E" w:rsidRPr="00842517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503"/>
    <w:rsid w:val="0018336B"/>
    <w:rsid w:val="00195255"/>
    <w:rsid w:val="001E064D"/>
    <w:rsid w:val="002322DF"/>
    <w:rsid w:val="00265F97"/>
    <w:rsid w:val="002903E7"/>
    <w:rsid w:val="00346503"/>
    <w:rsid w:val="00583137"/>
    <w:rsid w:val="005833AC"/>
    <w:rsid w:val="00593100"/>
    <w:rsid w:val="00693C32"/>
    <w:rsid w:val="006D4C9C"/>
    <w:rsid w:val="00842517"/>
    <w:rsid w:val="0089167B"/>
    <w:rsid w:val="008A2A7F"/>
    <w:rsid w:val="00966B1E"/>
    <w:rsid w:val="00AC596F"/>
    <w:rsid w:val="00C83814"/>
    <w:rsid w:val="00C946CB"/>
    <w:rsid w:val="00E21A12"/>
    <w:rsid w:val="00E64EC5"/>
    <w:rsid w:val="00F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Вікторія В. Латина</cp:lastModifiedBy>
  <cp:revision>15</cp:revision>
  <cp:lastPrinted>2017-03-28T13:47:00Z</cp:lastPrinted>
  <dcterms:created xsi:type="dcterms:W3CDTF">2017-01-05T13:42:00Z</dcterms:created>
  <dcterms:modified xsi:type="dcterms:W3CDTF">2018-01-19T09:08:00Z</dcterms:modified>
</cp:coreProperties>
</file>