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BD51" w14:textId="77777777" w:rsidR="006276C8" w:rsidRDefault="002A2711" w:rsidP="002A2711">
      <w:pPr>
        <w:jc w:val="center"/>
        <w:rPr>
          <w:b/>
          <w:sz w:val="28"/>
          <w:szCs w:val="28"/>
        </w:rPr>
      </w:pPr>
      <w:r w:rsidRPr="0070468D">
        <w:rPr>
          <w:b/>
          <w:sz w:val="28"/>
          <w:szCs w:val="28"/>
        </w:rPr>
        <w:t xml:space="preserve">Інформація про наміри </w:t>
      </w:r>
      <w:r w:rsidR="006276C8">
        <w:rPr>
          <w:b/>
          <w:sz w:val="28"/>
          <w:szCs w:val="28"/>
        </w:rPr>
        <w:t>зміни</w:t>
      </w:r>
      <w:r w:rsidRPr="0070468D">
        <w:rPr>
          <w:b/>
          <w:sz w:val="28"/>
          <w:szCs w:val="28"/>
        </w:rPr>
        <w:t xml:space="preserve"> тарифів на послуги з управління побутовими відходами, з урахуванням операцій збирання, перевезення та оброблення побутових відходів</w:t>
      </w:r>
      <w:r w:rsidR="006276C8">
        <w:rPr>
          <w:b/>
          <w:sz w:val="28"/>
          <w:szCs w:val="28"/>
        </w:rPr>
        <w:t xml:space="preserve"> </w:t>
      </w:r>
    </w:p>
    <w:p w14:paraId="139BD19C" w14:textId="7B9BE8ED" w:rsidR="002A2711" w:rsidRPr="0070468D" w:rsidRDefault="002A2711" w:rsidP="002A2711">
      <w:pPr>
        <w:jc w:val="center"/>
        <w:rPr>
          <w:b/>
          <w:sz w:val="28"/>
          <w:szCs w:val="28"/>
        </w:rPr>
      </w:pPr>
      <w:r w:rsidRPr="0070468D">
        <w:rPr>
          <w:b/>
          <w:sz w:val="28"/>
          <w:szCs w:val="28"/>
        </w:rPr>
        <w:t>комунального підприємства «АТП-2528» Чернігівської міської ради</w:t>
      </w:r>
    </w:p>
    <w:p w14:paraId="5BC50544" w14:textId="33EED989" w:rsidR="002A2711" w:rsidRPr="0070468D" w:rsidRDefault="002A2711" w:rsidP="002A2711">
      <w:pPr>
        <w:ind w:firstLine="708"/>
        <w:jc w:val="both"/>
        <w:rPr>
          <w:color w:val="000000"/>
          <w:sz w:val="28"/>
          <w:szCs w:val="28"/>
        </w:rPr>
      </w:pPr>
      <w:r w:rsidRPr="0070468D">
        <w:rPr>
          <w:color w:val="000000"/>
          <w:sz w:val="28"/>
          <w:szCs w:val="28"/>
        </w:rPr>
        <w:t xml:space="preserve">На виконання Закону України «Про управління відходами», </w:t>
      </w:r>
      <w:r w:rsidR="006276C8">
        <w:rPr>
          <w:color w:val="000000"/>
          <w:sz w:val="28"/>
          <w:szCs w:val="28"/>
        </w:rPr>
        <w:t>п</w:t>
      </w:r>
      <w:r w:rsidRPr="0070468D">
        <w:rPr>
          <w:color w:val="000000"/>
          <w:sz w:val="28"/>
          <w:szCs w:val="28"/>
        </w:rPr>
        <w:t xml:space="preserve">останови КМ України від 26.09.2023 р. № 1031, керуючись наказом Міністерства регіонального розвитку, будівництва та житлово-комунального господарства України від 05 червня 2018 року № 130 «Про затвердження Порядку інформування споживачів про намір зміни цін/тарифів на комунальні послуги з обґрунтуванням такої необхідності», доводимо до відома споживачів намір </w:t>
      </w:r>
      <w:r w:rsidR="006276C8">
        <w:rPr>
          <w:color w:val="000000"/>
          <w:sz w:val="28"/>
          <w:szCs w:val="28"/>
        </w:rPr>
        <w:t>змін</w:t>
      </w:r>
      <w:r w:rsidRPr="0070468D">
        <w:rPr>
          <w:color w:val="000000"/>
          <w:sz w:val="28"/>
          <w:szCs w:val="28"/>
        </w:rPr>
        <w:t>ити тарифи на послуги з управління відходами</w:t>
      </w:r>
      <w:r w:rsidR="00393A13">
        <w:rPr>
          <w:color w:val="000000"/>
          <w:sz w:val="28"/>
          <w:szCs w:val="28"/>
        </w:rPr>
        <w:t xml:space="preserve"> з 01 червня 2026 року</w:t>
      </w:r>
      <w:r w:rsidRPr="0070468D">
        <w:rPr>
          <w:color w:val="000000"/>
          <w:sz w:val="28"/>
          <w:szCs w:val="28"/>
        </w:rPr>
        <w:t>, з урахуванням операцій збирання, перевезення та оброблення побутових відходів, за категоріями відходів</w:t>
      </w:r>
      <w:r w:rsidR="00393A13">
        <w:rPr>
          <w:color w:val="000000"/>
          <w:sz w:val="28"/>
          <w:szCs w:val="28"/>
        </w:rPr>
        <w:t>.</w:t>
      </w:r>
    </w:p>
    <w:p w14:paraId="719210A4" w14:textId="77777777" w:rsidR="006276C8" w:rsidRPr="002A6057" w:rsidRDefault="006276C8" w:rsidP="006276C8">
      <w:pPr>
        <w:spacing w:line="0" w:lineRule="atLeast"/>
        <w:ind w:firstLine="567"/>
        <w:jc w:val="both"/>
        <w:rPr>
          <w:sz w:val="28"/>
          <w:szCs w:val="28"/>
        </w:rPr>
      </w:pPr>
      <w:r w:rsidRPr="002A6057">
        <w:rPr>
          <w:sz w:val="28"/>
          <w:szCs w:val="28"/>
        </w:rPr>
        <w:t xml:space="preserve">Розрахунки тарифів виконані відповідно до постанови Кабінету Міністрів України від 26.09.2023 № 1031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(далі – Порядок № 1031). </w:t>
      </w:r>
    </w:p>
    <w:p w14:paraId="0B954A29" w14:textId="77777777" w:rsidR="006276C8" w:rsidRPr="002A6057" w:rsidRDefault="006276C8" w:rsidP="006276C8">
      <w:pPr>
        <w:spacing w:line="0" w:lineRule="atLeast"/>
        <w:ind w:firstLine="567"/>
        <w:jc w:val="both"/>
        <w:rPr>
          <w:sz w:val="28"/>
          <w:szCs w:val="28"/>
        </w:rPr>
      </w:pPr>
      <w:r w:rsidRPr="002A6057">
        <w:rPr>
          <w:sz w:val="28"/>
          <w:szCs w:val="28"/>
        </w:rPr>
        <w:t>Базовим періодом для планування виробничих витрат є 202</w:t>
      </w:r>
      <w:r>
        <w:rPr>
          <w:sz w:val="28"/>
          <w:szCs w:val="28"/>
        </w:rPr>
        <w:t>5</w:t>
      </w:r>
      <w:r w:rsidRPr="002A6057">
        <w:rPr>
          <w:sz w:val="28"/>
          <w:szCs w:val="28"/>
        </w:rPr>
        <w:t xml:space="preserve"> рік.</w:t>
      </w:r>
    </w:p>
    <w:p w14:paraId="794AADA1" w14:textId="77777777" w:rsidR="006276C8" w:rsidRPr="002A6057" w:rsidRDefault="006276C8" w:rsidP="006276C8">
      <w:pPr>
        <w:spacing w:line="0" w:lineRule="atLeast"/>
        <w:ind w:firstLine="567"/>
        <w:jc w:val="both"/>
        <w:rPr>
          <w:sz w:val="28"/>
          <w:szCs w:val="28"/>
        </w:rPr>
      </w:pPr>
      <w:r w:rsidRPr="002A6057">
        <w:rPr>
          <w:sz w:val="28"/>
          <w:szCs w:val="28"/>
        </w:rPr>
        <w:t>За період дії існуючих тарифів відбулось збільшення вартості палива, електроенергії, автозапчастини, матеріалів, комплектуючих та комунальних послуг підприємства, підвищення мінімальної заробітної плати та інших складових витрат.</w:t>
      </w:r>
    </w:p>
    <w:p w14:paraId="40F3F62B" w14:textId="77777777" w:rsidR="006276C8" w:rsidRPr="00844297" w:rsidRDefault="006276C8" w:rsidP="006276C8">
      <w:pPr>
        <w:spacing w:line="0" w:lineRule="atLeast"/>
        <w:ind w:firstLine="567"/>
        <w:jc w:val="both"/>
        <w:rPr>
          <w:sz w:val="28"/>
          <w:szCs w:val="28"/>
        </w:rPr>
      </w:pPr>
      <w:r w:rsidRPr="00844297">
        <w:rPr>
          <w:sz w:val="28"/>
          <w:szCs w:val="28"/>
        </w:rPr>
        <w:t>Тариф на послугу з управління побутовими відходами (Т) розраховано за формулою (п. 7 Порядку № 1031):</w:t>
      </w:r>
    </w:p>
    <w:p w14:paraId="6A37B30C" w14:textId="77777777" w:rsidR="006276C8" w:rsidRPr="00844297" w:rsidRDefault="006276C8" w:rsidP="006276C8">
      <w:pPr>
        <w:spacing w:line="0" w:lineRule="atLeast"/>
        <w:ind w:firstLine="567"/>
        <w:jc w:val="both"/>
        <w:rPr>
          <w:sz w:val="28"/>
          <w:szCs w:val="28"/>
        </w:rPr>
      </w:pPr>
      <w:r w:rsidRPr="00844297">
        <w:rPr>
          <w:sz w:val="28"/>
          <w:szCs w:val="28"/>
        </w:rPr>
        <w:t xml:space="preserve"> де Оз, Оп</w:t>
      </w:r>
      <w:r>
        <w:rPr>
          <w:sz w:val="28"/>
          <w:szCs w:val="28"/>
        </w:rPr>
        <w:t>,</w:t>
      </w:r>
      <w:r w:rsidRPr="00844297">
        <w:rPr>
          <w:sz w:val="28"/>
          <w:szCs w:val="28"/>
        </w:rPr>
        <w:t xml:space="preserve"> Овдл — річні обсяги збирання, перевезення та видалення побутових відходів;</w:t>
      </w:r>
    </w:p>
    <w:p w14:paraId="75DCD4FB" w14:textId="77777777" w:rsidR="006276C8" w:rsidRPr="00844297" w:rsidRDefault="006276C8" w:rsidP="006276C8">
      <w:pPr>
        <w:spacing w:line="0" w:lineRule="atLeast"/>
        <w:ind w:firstLine="567"/>
        <w:jc w:val="both"/>
        <w:rPr>
          <w:sz w:val="28"/>
          <w:szCs w:val="28"/>
        </w:rPr>
      </w:pPr>
      <w:r w:rsidRPr="00844297">
        <w:rPr>
          <w:sz w:val="28"/>
          <w:szCs w:val="28"/>
        </w:rPr>
        <w:t>Тз, Тп</w:t>
      </w:r>
      <w:r>
        <w:rPr>
          <w:sz w:val="28"/>
          <w:szCs w:val="28"/>
        </w:rPr>
        <w:t>,</w:t>
      </w:r>
      <w:r w:rsidRPr="00844297">
        <w:rPr>
          <w:sz w:val="28"/>
          <w:szCs w:val="28"/>
        </w:rPr>
        <w:t xml:space="preserve"> Твдл — тарифи на збирання, перевезення та видалення побутових відходів.</w:t>
      </w:r>
    </w:p>
    <w:p w14:paraId="33E3AA87" w14:textId="77777777" w:rsidR="006276C8" w:rsidRPr="00844297" w:rsidRDefault="006276C8" w:rsidP="006276C8">
      <w:pPr>
        <w:spacing w:line="0" w:lineRule="atLeast"/>
        <w:ind w:firstLine="567"/>
        <w:jc w:val="both"/>
        <w:rPr>
          <w:sz w:val="28"/>
          <w:szCs w:val="28"/>
        </w:rPr>
      </w:pPr>
      <w:r w:rsidRPr="00844297">
        <w:rPr>
          <w:sz w:val="28"/>
          <w:szCs w:val="28"/>
        </w:rPr>
        <w:t>Таким чином, тарифи на послугу з управління змішаними побутовими відходами за контейнерною системою обслуговування з контейнерами ємністю 3,0 м³, 1,1 м³, 0,75 м³ (Тзпв3,0</w:t>
      </w:r>
      <w:r>
        <w:rPr>
          <w:sz w:val="28"/>
          <w:szCs w:val="28"/>
        </w:rPr>
        <w:t>,</w:t>
      </w:r>
      <w:r w:rsidRPr="00844297">
        <w:rPr>
          <w:sz w:val="28"/>
          <w:szCs w:val="28"/>
        </w:rPr>
        <w:t xml:space="preserve"> Тзпв1,1</w:t>
      </w:r>
      <w:r>
        <w:rPr>
          <w:sz w:val="28"/>
          <w:szCs w:val="28"/>
        </w:rPr>
        <w:t>,</w:t>
      </w:r>
      <w:r w:rsidRPr="00844297">
        <w:rPr>
          <w:sz w:val="28"/>
          <w:szCs w:val="28"/>
        </w:rPr>
        <w:t xml:space="preserve"> Тзпв0,75) складатимуть відповідно</w:t>
      </w:r>
      <w:r>
        <w:rPr>
          <w:sz w:val="28"/>
          <w:szCs w:val="28"/>
        </w:rPr>
        <w:t>:</w:t>
      </w:r>
    </w:p>
    <w:p w14:paraId="4011D4EF" w14:textId="77777777" w:rsidR="006276C8" w:rsidRPr="007576ED" w:rsidRDefault="006276C8" w:rsidP="006276C8">
      <w:pPr>
        <w:spacing w:line="0" w:lineRule="atLeast"/>
        <w:ind w:firstLine="567"/>
        <w:jc w:val="both"/>
        <w:rPr>
          <w:sz w:val="28"/>
          <w:szCs w:val="28"/>
        </w:rPr>
      </w:pPr>
      <w:r w:rsidRPr="007576ED">
        <w:rPr>
          <w:sz w:val="28"/>
          <w:szCs w:val="28"/>
        </w:rPr>
        <w:t>Тзпв3,0 = (1</w:t>
      </w:r>
      <w:r w:rsidRPr="003D73DD">
        <w:rPr>
          <w:sz w:val="28"/>
          <w:szCs w:val="28"/>
        </w:rPr>
        <w:t>40 498</w:t>
      </w:r>
      <w:r>
        <w:rPr>
          <w:sz w:val="28"/>
          <w:szCs w:val="28"/>
        </w:rPr>
        <w:t xml:space="preserve"> </w:t>
      </w:r>
      <w:r w:rsidRPr="007576ED">
        <w:rPr>
          <w:sz w:val="28"/>
          <w:szCs w:val="28"/>
        </w:rPr>
        <w:t>м³ х 60,0</w:t>
      </w:r>
      <w:r w:rsidRPr="003D73DD">
        <w:rPr>
          <w:sz w:val="28"/>
          <w:szCs w:val="28"/>
        </w:rPr>
        <w:t>2</w:t>
      </w:r>
      <w:r w:rsidRPr="007576ED">
        <w:rPr>
          <w:sz w:val="28"/>
          <w:szCs w:val="28"/>
        </w:rPr>
        <w:t xml:space="preserve"> грн/м³ + 1</w:t>
      </w:r>
      <w:r w:rsidRPr="003D73DD">
        <w:rPr>
          <w:sz w:val="28"/>
          <w:szCs w:val="28"/>
        </w:rPr>
        <w:t>40 498</w:t>
      </w:r>
      <w:r w:rsidRPr="007576ED">
        <w:rPr>
          <w:sz w:val="28"/>
          <w:szCs w:val="28"/>
        </w:rPr>
        <w:t xml:space="preserve"> м³ х </w:t>
      </w:r>
      <w:r w:rsidRPr="003D73DD">
        <w:rPr>
          <w:sz w:val="28"/>
          <w:szCs w:val="28"/>
        </w:rPr>
        <w:t>111</w:t>
      </w:r>
      <w:r>
        <w:rPr>
          <w:sz w:val="28"/>
          <w:szCs w:val="28"/>
        </w:rPr>
        <w:t>,</w:t>
      </w:r>
      <w:r w:rsidRPr="003D73DD">
        <w:rPr>
          <w:sz w:val="28"/>
          <w:szCs w:val="28"/>
        </w:rPr>
        <w:t>17</w:t>
      </w:r>
      <w:r w:rsidRPr="007576ED">
        <w:rPr>
          <w:sz w:val="28"/>
          <w:szCs w:val="28"/>
        </w:rPr>
        <w:t xml:space="preserve"> грн/м³ + 1</w:t>
      </w:r>
      <w:r w:rsidRPr="003D73DD">
        <w:rPr>
          <w:sz w:val="28"/>
          <w:szCs w:val="28"/>
        </w:rPr>
        <w:t>40</w:t>
      </w:r>
      <w:r>
        <w:rPr>
          <w:sz w:val="28"/>
          <w:szCs w:val="28"/>
        </w:rPr>
        <w:t> </w:t>
      </w:r>
      <w:r w:rsidRPr="003D73DD">
        <w:rPr>
          <w:sz w:val="28"/>
          <w:szCs w:val="28"/>
        </w:rPr>
        <w:t>498</w:t>
      </w:r>
      <w:r>
        <w:rPr>
          <w:sz w:val="28"/>
          <w:szCs w:val="28"/>
          <w:lang w:val="en-US"/>
        </w:rPr>
        <w:t> </w:t>
      </w:r>
      <w:r w:rsidRPr="007576ED">
        <w:rPr>
          <w:sz w:val="28"/>
          <w:szCs w:val="28"/>
        </w:rPr>
        <w:t xml:space="preserve">м³ х </w:t>
      </w:r>
      <w:r>
        <w:rPr>
          <w:sz w:val="28"/>
          <w:szCs w:val="28"/>
        </w:rPr>
        <w:t>106,87</w:t>
      </w:r>
      <w:r w:rsidRPr="007576ED">
        <w:rPr>
          <w:sz w:val="28"/>
          <w:szCs w:val="28"/>
        </w:rPr>
        <w:t xml:space="preserve"> грн/м³) / 1</w:t>
      </w:r>
      <w:r w:rsidRPr="003D73DD">
        <w:rPr>
          <w:sz w:val="28"/>
          <w:szCs w:val="28"/>
        </w:rPr>
        <w:t>40</w:t>
      </w:r>
      <w:r>
        <w:rPr>
          <w:sz w:val="28"/>
          <w:szCs w:val="28"/>
        </w:rPr>
        <w:t> </w:t>
      </w:r>
      <w:r w:rsidRPr="003D73DD">
        <w:rPr>
          <w:sz w:val="28"/>
          <w:szCs w:val="28"/>
        </w:rPr>
        <w:t xml:space="preserve">498 </w:t>
      </w:r>
      <w:r w:rsidRPr="007576ED">
        <w:rPr>
          <w:sz w:val="28"/>
          <w:szCs w:val="28"/>
        </w:rPr>
        <w:t xml:space="preserve">м³ = </w:t>
      </w:r>
      <w:r>
        <w:rPr>
          <w:sz w:val="28"/>
          <w:szCs w:val="28"/>
        </w:rPr>
        <w:t>278,06</w:t>
      </w:r>
      <w:r w:rsidRPr="007576ED">
        <w:rPr>
          <w:sz w:val="28"/>
          <w:szCs w:val="28"/>
        </w:rPr>
        <w:t xml:space="preserve"> грн/м³</w:t>
      </w:r>
    </w:p>
    <w:p w14:paraId="0722B124" w14:textId="77777777" w:rsidR="006276C8" w:rsidRPr="00371D7E" w:rsidRDefault="006276C8" w:rsidP="006276C8">
      <w:pPr>
        <w:spacing w:line="0" w:lineRule="atLeast"/>
        <w:ind w:firstLine="567"/>
        <w:jc w:val="both"/>
        <w:rPr>
          <w:sz w:val="28"/>
          <w:szCs w:val="28"/>
        </w:rPr>
      </w:pPr>
      <w:r w:rsidRPr="00371D7E">
        <w:rPr>
          <w:sz w:val="28"/>
          <w:szCs w:val="28"/>
        </w:rPr>
        <w:t>Тзпв1,1 = (</w:t>
      </w:r>
      <w:r>
        <w:rPr>
          <w:sz w:val="28"/>
          <w:szCs w:val="28"/>
        </w:rPr>
        <w:t>231 949</w:t>
      </w:r>
      <w:r w:rsidRPr="00371D7E">
        <w:rPr>
          <w:sz w:val="28"/>
          <w:szCs w:val="28"/>
        </w:rPr>
        <w:t xml:space="preserve"> м³ х 1</w:t>
      </w:r>
      <w:r>
        <w:rPr>
          <w:sz w:val="28"/>
          <w:szCs w:val="28"/>
        </w:rPr>
        <w:t>77,75</w:t>
      </w:r>
      <w:r w:rsidRPr="00371D7E">
        <w:rPr>
          <w:sz w:val="28"/>
          <w:szCs w:val="28"/>
        </w:rPr>
        <w:t xml:space="preserve"> грн/м³ + </w:t>
      </w:r>
      <w:r>
        <w:rPr>
          <w:sz w:val="28"/>
          <w:szCs w:val="28"/>
        </w:rPr>
        <w:t>231 949</w:t>
      </w:r>
      <w:r w:rsidRPr="00371D7E">
        <w:rPr>
          <w:sz w:val="28"/>
          <w:szCs w:val="28"/>
        </w:rPr>
        <w:t xml:space="preserve"> м³ х </w:t>
      </w:r>
      <w:r>
        <w:rPr>
          <w:sz w:val="28"/>
          <w:szCs w:val="28"/>
        </w:rPr>
        <w:t>106,87</w:t>
      </w:r>
      <w:r w:rsidRPr="00371D7E">
        <w:rPr>
          <w:sz w:val="28"/>
          <w:szCs w:val="28"/>
        </w:rPr>
        <w:t xml:space="preserve"> грн/м³) / </w:t>
      </w:r>
      <w:r>
        <w:rPr>
          <w:sz w:val="28"/>
          <w:szCs w:val="28"/>
        </w:rPr>
        <w:t>231 949 </w:t>
      </w:r>
      <w:r w:rsidRPr="00371D7E">
        <w:rPr>
          <w:sz w:val="28"/>
          <w:szCs w:val="28"/>
        </w:rPr>
        <w:t>м³ = 2</w:t>
      </w:r>
      <w:r>
        <w:rPr>
          <w:sz w:val="28"/>
          <w:szCs w:val="28"/>
        </w:rPr>
        <w:t>84,62</w:t>
      </w:r>
      <w:r w:rsidRPr="00371D7E">
        <w:rPr>
          <w:sz w:val="28"/>
          <w:szCs w:val="28"/>
        </w:rPr>
        <w:t xml:space="preserve"> грн/м³</w:t>
      </w:r>
    </w:p>
    <w:p w14:paraId="58F25D29" w14:textId="77777777" w:rsidR="006276C8" w:rsidRPr="001F69BE" w:rsidRDefault="006276C8" w:rsidP="006276C8">
      <w:pPr>
        <w:spacing w:line="0" w:lineRule="atLeast"/>
        <w:ind w:firstLine="567"/>
        <w:jc w:val="both"/>
        <w:rPr>
          <w:sz w:val="28"/>
          <w:szCs w:val="28"/>
        </w:rPr>
      </w:pPr>
      <w:r w:rsidRPr="001F69BE">
        <w:rPr>
          <w:sz w:val="28"/>
          <w:szCs w:val="28"/>
        </w:rPr>
        <w:t>Тзпв0,75 = (2</w:t>
      </w:r>
      <w:r>
        <w:rPr>
          <w:sz w:val="28"/>
          <w:szCs w:val="28"/>
        </w:rPr>
        <w:t>27 437</w:t>
      </w:r>
      <w:r w:rsidRPr="001F69BE">
        <w:rPr>
          <w:sz w:val="28"/>
          <w:szCs w:val="28"/>
        </w:rPr>
        <w:t xml:space="preserve"> м³ х </w:t>
      </w:r>
      <w:r>
        <w:rPr>
          <w:sz w:val="28"/>
          <w:szCs w:val="28"/>
        </w:rPr>
        <w:t>220,01</w:t>
      </w:r>
      <w:r w:rsidRPr="001F69BE">
        <w:rPr>
          <w:sz w:val="28"/>
          <w:szCs w:val="28"/>
        </w:rPr>
        <w:t xml:space="preserve"> грн/м³ + 2</w:t>
      </w:r>
      <w:r>
        <w:rPr>
          <w:sz w:val="28"/>
          <w:szCs w:val="28"/>
        </w:rPr>
        <w:t>27 437</w:t>
      </w:r>
      <w:r w:rsidRPr="001F69BE">
        <w:rPr>
          <w:sz w:val="28"/>
          <w:szCs w:val="28"/>
        </w:rPr>
        <w:t xml:space="preserve">  м³ х </w:t>
      </w:r>
      <w:r>
        <w:rPr>
          <w:sz w:val="28"/>
          <w:szCs w:val="28"/>
        </w:rPr>
        <w:t>106,87</w:t>
      </w:r>
      <w:r w:rsidRPr="001F69BE">
        <w:rPr>
          <w:sz w:val="28"/>
          <w:szCs w:val="28"/>
        </w:rPr>
        <w:t xml:space="preserve"> грн/м³) / 2</w:t>
      </w:r>
      <w:r>
        <w:rPr>
          <w:sz w:val="28"/>
          <w:szCs w:val="28"/>
        </w:rPr>
        <w:t>27 437</w:t>
      </w:r>
      <w:r w:rsidRPr="001F69BE">
        <w:rPr>
          <w:sz w:val="28"/>
          <w:szCs w:val="28"/>
        </w:rPr>
        <w:t xml:space="preserve"> м³ = </w:t>
      </w:r>
      <w:r>
        <w:rPr>
          <w:sz w:val="28"/>
          <w:szCs w:val="28"/>
        </w:rPr>
        <w:t>326,88</w:t>
      </w:r>
      <w:r w:rsidRPr="001F69BE">
        <w:rPr>
          <w:sz w:val="28"/>
          <w:szCs w:val="28"/>
        </w:rPr>
        <w:t xml:space="preserve"> грн/м³.</w:t>
      </w:r>
    </w:p>
    <w:p w14:paraId="64ECD8BE" w14:textId="77777777" w:rsidR="006276C8" w:rsidRPr="002A6259" w:rsidRDefault="006276C8" w:rsidP="006276C8">
      <w:pPr>
        <w:spacing w:line="0" w:lineRule="atLeast"/>
        <w:ind w:firstLine="567"/>
        <w:jc w:val="both"/>
        <w:rPr>
          <w:sz w:val="28"/>
          <w:szCs w:val="28"/>
        </w:rPr>
      </w:pPr>
      <w:r w:rsidRPr="002A6259">
        <w:rPr>
          <w:sz w:val="28"/>
          <w:szCs w:val="28"/>
        </w:rPr>
        <w:t>Тариф на послугу з управління змішаними побутовими відходами за безконтейнерною системою обслуговування (Тзпвбк) складатиме</w:t>
      </w:r>
      <w:r>
        <w:rPr>
          <w:sz w:val="28"/>
          <w:szCs w:val="28"/>
        </w:rPr>
        <w:t>:</w:t>
      </w:r>
    </w:p>
    <w:p w14:paraId="6D43CB9C" w14:textId="77777777" w:rsidR="006276C8" w:rsidRPr="002A6259" w:rsidRDefault="006276C8" w:rsidP="006276C8">
      <w:pPr>
        <w:spacing w:line="0" w:lineRule="atLeast"/>
        <w:ind w:firstLine="567"/>
        <w:jc w:val="both"/>
        <w:rPr>
          <w:sz w:val="28"/>
          <w:szCs w:val="28"/>
        </w:rPr>
      </w:pPr>
      <w:r w:rsidRPr="002A6259">
        <w:rPr>
          <w:sz w:val="28"/>
          <w:szCs w:val="28"/>
        </w:rPr>
        <w:t>Тзпвбк = (</w:t>
      </w:r>
      <w:r>
        <w:rPr>
          <w:sz w:val="28"/>
          <w:szCs w:val="28"/>
        </w:rPr>
        <w:t>133 610</w:t>
      </w:r>
      <w:r w:rsidRPr="002A6259">
        <w:rPr>
          <w:sz w:val="28"/>
          <w:szCs w:val="28"/>
        </w:rPr>
        <w:t xml:space="preserve"> м³ х </w:t>
      </w:r>
      <w:r>
        <w:rPr>
          <w:sz w:val="28"/>
          <w:szCs w:val="28"/>
        </w:rPr>
        <w:t>208,81</w:t>
      </w:r>
      <w:r w:rsidRPr="002A6259">
        <w:rPr>
          <w:sz w:val="28"/>
          <w:szCs w:val="28"/>
        </w:rPr>
        <w:t xml:space="preserve"> грн/м³ + </w:t>
      </w:r>
      <w:r>
        <w:rPr>
          <w:sz w:val="28"/>
          <w:szCs w:val="28"/>
        </w:rPr>
        <w:t>133 610</w:t>
      </w:r>
      <w:r w:rsidRPr="002A6259">
        <w:rPr>
          <w:sz w:val="28"/>
          <w:szCs w:val="28"/>
        </w:rPr>
        <w:t xml:space="preserve"> м³ х </w:t>
      </w:r>
      <w:r>
        <w:rPr>
          <w:sz w:val="28"/>
          <w:szCs w:val="28"/>
        </w:rPr>
        <w:t>106,87</w:t>
      </w:r>
      <w:r w:rsidRPr="002A6259">
        <w:rPr>
          <w:sz w:val="28"/>
          <w:szCs w:val="28"/>
        </w:rPr>
        <w:t xml:space="preserve"> грн/м³) / 1</w:t>
      </w:r>
      <w:r>
        <w:rPr>
          <w:sz w:val="28"/>
          <w:szCs w:val="28"/>
        </w:rPr>
        <w:t>33 610 </w:t>
      </w:r>
      <w:r w:rsidRPr="002A6259">
        <w:rPr>
          <w:sz w:val="28"/>
          <w:szCs w:val="28"/>
        </w:rPr>
        <w:t xml:space="preserve">м³ = </w:t>
      </w:r>
      <w:r>
        <w:rPr>
          <w:sz w:val="28"/>
          <w:szCs w:val="28"/>
        </w:rPr>
        <w:t>315,68</w:t>
      </w:r>
      <w:r w:rsidRPr="002A6259">
        <w:rPr>
          <w:sz w:val="28"/>
          <w:szCs w:val="28"/>
        </w:rPr>
        <w:t xml:space="preserve"> грн/м³</w:t>
      </w:r>
    </w:p>
    <w:p w14:paraId="5CE710AA" w14:textId="77777777" w:rsidR="006276C8" w:rsidRPr="002A6259" w:rsidRDefault="006276C8" w:rsidP="006276C8">
      <w:pPr>
        <w:spacing w:line="0" w:lineRule="atLeast"/>
        <w:ind w:firstLine="567"/>
        <w:jc w:val="both"/>
        <w:rPr>
          <w:sz w:val="28"/>
          <w:szCs w:val="28"/>
        </w:rPr>
      </w:pPr>
      <w:r w:rsidRPr="002A6259">
        <w:rPr>
          <w:sz w:val="28"/>
          <w:szCs w:val="28"/>
        </w:rPr>
        <w:t>Тариф на послугу з управління змішаними побутовими відходами з переносних сміттєзбірників (Тзпвпс) складатиме</w:t>
      </w:r>
      <w:r>
        <w:rPr>
          <w:sz w:val="28"/>
          <w:szCs w:val="28"/>
        </w:rPr>
        <w:t>:</w:t>
      </w:r>
    </w:p>
    <w:p w14:paraId="2777204D" w14:textId="77777777" w:rsidR="006276C8" w:rsidRPr="00DD1C9F" w:rsidRDefault="006276C8" w:rsidP="006276C8">
      <w:pPr>
        <w:spacing w:line="0" w:lineRule="atLeast"/>
        <w:ind w:firstLine="567"/>
        <w:jc w:val="both"/>
        <w:rPr>
          <w:sz w:val="28"/>
          <w:szCs w:val="28"/>
        </w:rPr>
      </w:pPr>
      <w:r w:rsidRPr="00DD1C9F">
        <w:rPr>
          <w:sz w:val="28"/>
          <w:szCs w:val="28"/>
        </w:rPr>
        <w:lastRenderedPageBreak/>
        <w:t xml:space="preserve">Тзпвпс = (5 </w:t>
      </w:r>
      <w:r>
        <w:rPr>
          <w:sz w:val="28"/>
          <w:szCs w:val="28"/>
        </w:rPr>
        <w:t>757</w:t>
      </w:r>
      <w:r w:rsidRPr="00DD1C9F">
        <w:rPr>
          <w:sz w:val="28"/>
          <w:szCs w:val="28"/>
        </w:rPr>
        <w:t xml:space="preserve"> м³ х </w:t>
      </w:r>
      <w:r>
        <w:rPr>
          <w:sz w:val="28"/>
          <w:szCs w:val="28"/>
        </w:rPr>
        <w:t>378,84</w:t>
      </w:r>
      <w:r w:rsidRPr="00DD1C9F">
        <w:rPr>
          <w:sz w:val="28"/>
          <w:szCs w:val="28"/>
        </w:rPr>
        <w:t xml:space="preserve"> грн/м³ + 5</w:t>
      </w:r>
      <w:r>
        <w:rPr>
          <w:sz w:val="28"/>
          <w:szCs w:val="28"/>
        </w:rPr>
        <w:t xml:space="preserve"> 757</w:t>
      </w:r>
      <w:r w:rsidRPr="00DD1C9F">
        <w:rPr>
          <w:sz w:val="28"/>
          <w:szCs w:val="28"/>
        </w:rPr>
        <w:t xml:space="preserve"> м³ х </w:t>
      </w:r>
      <w:r>
        <w:rPr>
          <w:sz w:val="28"/>
          <w:szCs w:val="28"/>
        </w:rPr>
        <w:t>106,87</w:t>
      </w:r>
      <w:r w:rsidRPr="00DD1C9F">
        <w:rPr>
          <w:sz w:val="28"/>
          <w:szCs w:val="28"/>
        </w:rPr>
        <w:t xml:space="preserve"> грн/м³) / 5</w:t>
      </w:r>
      <w:r>
        <w:rPr>
          <w:sz w:val="28"/>
          <w:szCs w:val="28"/>
        </w:rPr>
        <w:t xml:space="preserve"> 757</w:t>
      </w:r>
      <w:r w:rsidRPr="00DD1C9F">
        <w:rPr>
          <w:sz w:val="28"/>
          <w:szCs w:val="28"/>
        </w:rPr>
        <w:t xml:space="preserve"> м³ = </w:t>
      </w:r>
      <w:r>
        <w:rPr>
          <w:sz w:val="28"/>
          <w:szCs w:val="28"/>
        </w:rPr>
        <w:t>485,71</w:t>
      </w:r>
      <w:r w:rsidRPr="00DD1C9F">
        <w:rPr>
          <w:sz w:val="28"/>
          <w:szCs w:val="28"/>
        </w:rPr>
        <w:t xml:space="preserve"> грн/м³.</w:t>
      </w:r>
    </w:p>
    <w:p w14:paraId="201EFBF2" w14:textId="77777777" w:rsidR="006276C8" w:rsidRPr="00DD1C9F" w:rsidRDefault="006276C8" w:rsidP="006276C8">
      <w:pPr>
        <w:spacing w:line="0" w:lineRule="atLeast"/>
        <w:ind w:firstLine="567"/>
        <w:jc w:val="both"/>
        <w:rPr>
          <w:sz w:val="28"/>
          <w:szCs w:val="28"/>
        </w:rPr>
      </w:pPr>
      <w:r w:rsidRPr="00DD1C9F">
        <w:rPr>
          <w:sz w:val="28"/>
          <w:szCs w:val="28"/>
        </w:rPr>
        <w:t>Тариф на послугу з управління великогабаритними відходами (Твгв) складатиме</w:t>
      </w:r>
      <w:r>
        <w:rPr>
          <w:sz w:val="28"/>
          <w:szCs w:val="28"/>
        </w:rPr>
        <w:t>:</w:t>
      </w:r>
    </w:p>
    <w:p w14:paraId="5FB441D0" w14:textId="77777777" w:rsidR="006276C8" w:rsidRPr="00574EB3" w:rsidRDefault="006276C8" w:rsidP="006276C8">
      <w:pPr>
        <w:spacing w:line="0" w:lineRule="atLeast"/>
        <w:ind w:firstLine="567"/>
        <w:jc w:val="both"/>
        <w:rPr>
          <w:sz w:val="28"/>
          <w:szCs w:val="28"/>
        </w:rPr>
      </w:pPr>
      <w:r w:rsidRPr="00574EB3">
        <w:rPr>
          <w:sz w:val="28"/>
          <w:szCs w:val="28"/>
        </w:rPr>
        <w:t>Твгв = (</w:t>
      </w:r>
      <w:r>
        <w:rPr>
          <w:sz w:val="28"/>
          <w:szCs w:val="28"/>
        </w:rPr>
        <w:t>44 734</w:t>
      </w:r>
      <w:r w:rsidRPr="00574EB3">
        <w:rPr>
          <w:sz w:val="28"/>
          <w:szCs w:val="28"/>
        </w:rPr>
        <w:t xml:space="preserve"> м³ х </w:t>
      </w:r>
      <w:r>
        <w:rPr>
          <w:sz w:val="28"/>
          <w:szCs w:val="28"/>
        </w:rPr>
        <w:t>570,70</w:t>
      </w:r>
      <w:r w:rsidRPr="00574EB3">
        <w:rPr>
          <w:sz w:val="28"/>
          <w:szCs w:val="28"/>
        </w:rPr>
        <w:t xml:space="preserve"> грн/м³ + </w:t>
      </w:r>
      <w:r>
        <w:rPr>
          <w:sz w:val="28"/>
          <w:szCs w:val="28"/>
        </w:rPr>
        <w:t>44 734</w:t>
      </w:r>
      <w:r w:rsidRPr="00574EB3">
        <w:rPr>
          <w:sz w:val="28"/>
          <w:szCs w:val="28"/>
        </w:rPr>
        <w:t xml:space="preserve"> м³ х </w:t>
      </w:r>
      <w:r>
        <w:rPr>
          <w:sz w:val="28"/>
          <w:szCs w:val="28"/>
        </w:rPr>
        <w:t>106,87</w:t>
      </w:r>
      <w:r w:rsidRPr="00574EB3">
        <w:rPr>
          <w:sz w:val="28"/>
          <w:szCs w:val="28"/>
        </w:rPr>
        <w:t xml:space="preserve"> грн/м³) / </w:t>
      </w:r>
      <w:r>
        <w:rPr>
          <w:sz w:val="28"/>
          <w:szCs w:val="28"/>
        </w:rPr>
        <w:t>44 734</w:t>
      </w:r>
      <w:r w:rsidRPr="00574EB3">
        <w:rPr>
          <w:sz w:val="28"/>
          <w:szCs w:val="28"/>
        </w:rPr>
        <w:t xml:space="preserve"> м³ = </w:t>
      </w:r>
      <w:r>
        <w:rPr>
          <w:sz w:val="28"/>
          <w:szCs w:val="28"/>
        </w:rPr>
        <w:t>677,57</w:t>
      </w:r>
      <w:r w:rsidRPr="00574EB3">
        <w:rPr>
          <w:sz w:val="28"/>
          <w:szCs w:val="28"/>
        </w:rPr>
        <w:t xml:space="preserve"> грн/м³.</w:t>
      </w:r>
    </w:p>
    <w:p w14:paraId="214DACAB" w14:textId="77777777" w:rsidR="006276C8" w:rsidRPr="0042261E" w:rsidRDefault="006276C8" w:rsidP="006276C8">
      <w:pPr>
        <w:spacing w:line="0" w:lineRule="atLeast"/>
        <w:ind w:firstLine="567"/>
        <w:jc w:val="both"/>
        <w:rPr>
          <w:sz w:val="28"/>
          <w:szCs w:val="28"/>
        </w:rPr>
      </w:pPr>
      <w:r w:rsidRPr="0042261E">
        <w:rPr>
          <w:sz w:val="28"/>
          <w:szCs w:val="28"/>
        </w:rPr>
        <w:t>Запропоновані тарифи на збирання, перевезення, видалення побутових відходів, становлять:</w:t>
      </w:r>
    </w:p>
    <w:tbl>
      <w:tblPr>
        <w:tblW w:w="5309" w:type="pct"/>
        <w:jc w:val="center"/>
        <w:tblLayout w:type="fixed"/>
        <w:tblLook w:val="00A0" w:firstRow="1" w:lastRow="0" w:firstColumn="1" w:lastColumn="0" w:noHBand="0" w:noVBand="0"/>
      </w:tblPr>
      <w:tblGrid>
        <w:gridCol w:w="1356"/>
        <w:gridCol w:w="1148"/>
        <w:gridCol w:w="752"/>
        <w:gridCol w:w="849"/>
        <w:gridCol w:w="994"/>
        <w:gridCol w:w="851"/>
        <w:gridCol w:w="1282"/>
        <w:gridCol w:w="6"/>
        <w:gridCol w:w="1274"/>
        <w:gridCol w:w="6"/>
        <w:gridCol w:w="1397"/>
        <w:gridCol w:w="6"/>
      </w:tblGrid>
      <w:tr w:rsidR="006276C8" w:rsidRPr="0042261E" w14:paraId="403FD35B" w14:textId="77777777" w:rsidTr="003A657B">
        <w:trPr>
          <w:trHeight w:val="1194"/>
          <w:jc w:val="center"/>
        </w:trPr>
        <w:tc>
          <w:tcPr>
            <w:tcW w:w="683" w:type="pct"/>
            <w:tcBorders>
              <w:top w:val="single" w:sz="4" w:space="0" w:color="auto"/>
              <w:left w:val="single" w:sz="4" w:space="0" w:color="auto"/>
              <w:right w:val="single" w:sz="4" w:space="0" w:color="auto"/>
            </w:tcBorders>
            <w:noWrap/>
            <w:vAlign w:val="bottom"/>
          </w:tcPr>
          <w:p w14:paraId="3BE5E95F" w14:textId="77777777" w:rsidR="006276C8" w:rsidRPr="0042261E" w:rsidRDefault="006276C8" w:rsidP="003A657B">
            <w:pPr>
              <w:rPr>
                <w:lang w:eastAsia="uk-UA"/>
              </w:rPr>
            </w:pPr>
          </w:p>
        </w:tc>
        <w:tc>
          <w:tcPr>
            <w:tcW w:w="578" w:type="pct"/>
            <w:tcBorders>
              <w:top w:val="single" w:sz="4" w:space="0" w:color="auto"/>
              <w:left w:val="single" w:sz="4" w:space="0" w:color="auto"/>
              <w:bottom w:val="single" w:sz="4" w:space="0" w:color="auto"/>
              <w:right w:val="single" w:sz="4" w:space="0" w:color="auto"/>
            </w:tcBorders>
            <w:vAlign w:val="center"/>
          </w:tcPr>
          <w:p w14:paraId="7E36C5C3" w14:textId="77777777" w:rsidR="006276C8" w:rsidRPr="0042261E" w:rsidRDefault="006276C8" w:rsidP="003A657B">
            <w:pPr>
              <w:ind w:left="-76" w:right="-62"/>
              <w:jc w:val="center"/>
              <w:rPr>
                <w:lang w:eastAsia="uk-UA"/>
              </w:rPr>
            </w:pPr>
            <w:r w:rsidRPr="0042261E">
              <w:rPr>
                <w:lang w:eastAsia="uk-UA"/>
              </w:rPr>
              <w:t>Збирання побутових відходів</w:t>
            </w:r>
          </w:p>
        </w:tc>
        <w:tc>
          <w:tcPr>
            <w:tcW w:w="3031" w:type="pct"/>
            <w:gridSpan w:val="8"/>
            <w:tcBorders>
              <w:top w:val="single" w:sz="4" w:space="0" w:color="auto"/>
              <w:left w:val="single" w:sz="4" w:space="0" w:color="auto"/>
              <w:bottom w:val="single" w:sz="4" w:space="0" w:color="auto"/>
              <w:right w:val="single" w:sz="4" w:space="0" w:color="auto"/>
            </w:tcBorders>
            <w:vAlign w:val="center"/>
          </w:tcPr>
          <w:p w14:paraId="164DCB65" w14:textId="77777777" w:rsidR="006276C8" w:rsidRPr="0042261E" w:rsidRDefault="006276C8" w:rsidP="003A657B">
            <w:pPr>
              <w:jc w:val="center"/>
              <w:rPr>
                <w:lang w:eastAsia="uk-UA"/>
              </w:rPr>
            </w:pPr>
            <w:r w:rsidRPr="0042261E">
              <w:rPr>
                <w:lang w:eastAsia="uk-UA"/>
              </w:rPr>
              <w:t xml:space="preserve">Перевезення побутових відходів, </w:t>
            </w:r>
          </w:p>
          <w:p w14:paraId="4180976A" w14:textId="77777777" w:rsidR="006276C8" w:rsidRPr="0042261E" w:rsidRDefault="006276C8" w:rsidP="003A657B">
            <w:pPr>
              <w:jc w:val="center"/>
              <w:rPr>
                <w:lang w:eastAsia="uk-UA"/>
              </w:rPr>
            </w:pPr>
            <w:r w:rsidRPr="0042261E">
              <w:rPr>
                <w:lang w:eastAsia="uk-UA"/>
              </w:rPr>
              <w:t>за видами</w:t>
            </w:r>
          </w:p>
        </w:tc>
        <w:tc>
          <w:tcPr>
            <w:tcW w:w="707" w:type="pct"/>
            <w:gridSpan w:val="2"/>
            <w:tcBorders>
              <w:top w:val="single" w:sz="4" w:space="0" w:color="auto"/>
              <w:left w:val="nil"/>
              <w:bottom w:val="single" w:sz="4" w:space="0" w:color="auto"/>
              <w:right w:val="single" w:sz="4" w:space="0" w:color="auto"/>
            </w:tcBorders>
            <w:noWrap/>
            <w:vAlign w:val="center"/>
          </w:tcPr>
          <w:p w14:paraId="7D3DA069" w14:textId="77777777" w:rsidR="006276C8" w:rsidRPr="0042261E" w:rsidRDefault="006276C8" w:rsidP="003A657B">
            <w:pPr>
              <w:jc w:val="center"/>
              <w:rPr>
                <w:lang w:eastAsia="uk-UA"/>
              </w:rPr>
            </w:pPr>
            <w:r w:rsidRPr="0042261E">
              <w:rPr>
                <w:lang w:eastAsia="uk-UA"/>
              </w:rPr>
              <w:t>Оброблення (видалення)</w:t>
            </w:r>
            <w:r>
              <w:rPr>
                <w:lang w:eastAsia="uk-UA"/>
              </w:rPr>
              <w:t xml:space="preserve"> </w:t>
            </w:r>
            <w:r w:rsidRPr="0042261E">
              <w:rPr>
                <w:lang w:eastAsia="uk-UA"/>
              </w:rPr>
              <w:t>побутових відходів</w:t>
            </w:r>
          </w:p>
        </w:tc>
      </w:tr>
      <w:tr w:rsidR="006276C8" w:rsidRPr="0042261E" w14:paraId="0F089DC8" w14:textId="77777777" w:rsidTr="003A657B">
        <w:trPr>
          <w:trHeight w:val="519"/>
          <w:jc w:val="center"/>
        </w:trPr>
        <w:tc>
          <w:tcPr>
            <w:tcW w:w="683" w:type="pct"/>
            <w:tcBorders>
              <w:top w:val="nil"/>
              <w:left w:val="single" w:sz="4" w:space="0" w:color="auto"/>
              <w:right w:val="single" w:sz="4" w:space="0" w:color="auto"/>
            </w:tcBorders>
            <w:noWrap/>
            <w:vAlign w:val="center"/>
          </w:tcPr>
          <w:p w14:paraId="6B9C2398" w14:textId="77777777" w:rsidR="006276C8" w:rsidRPr="0042261E" w:rsidRDefault="006276C8" w:rsidP="003A657B">
            <w:pPr>
              <w:rPr>
                <w:lang w:eastAsia="uk-UA"/>
              </w:rPr>
            </w:pPr>
          </w:p>
        </w:tc>
        <w:tc>
          <w:tcPr>
            <w:tcW w:w="2964" w:type="pct"/>
            <w:gridSpan w:val="7"/>
            <w:tcBorders>
              <w:top w:val="single" w:sz="4" w:space="0" w:color="auto"/>
              <w:left w:val="single" w:sz="4" w:space="0" w:color="auto"/>
              <w:bottom w:val="single" w:sz="4" w:space="0" w:color="auto"/>
              <w:right w:val="single" w:sz="4" w:space="0" w:color="auto"/>
            </w:tcBorders>
            <w:vAlign w:val="center"/>
          </w:tcPr>
          <w:p w14:paraId="600E80BE" w14:textId="77777777" w:rsidR="006276C8" w:rsidRPr="0042261E" w:rsidRDefault="006276C8" w:rsidP="003A657B">
            <w:pPr>
              <w:jc w:val="center"/>
              <w:rPr>
                <w:lang w:eastAsia="uk-UA"/>
              </w:rPr>
            </w:pPr>
            <w:r w:rsidRPr="0042261E">
              <w:rPr>
                <w:lang w:eastAsia="uk-UA"/>
              </w:rPr>
              <w:t>змішані побутові відходи</w:t>
            </w:r>
          </w:p>
        </w:tc>
        <w:tc>
          <w:tcPr>
            <w:tcW w:w="645" w:type="pct"/>
            <w:gridSpan w:val="2"/>
            <w:tcBorders>
              <w:top w:val="single" w:sz="4" w:space="0" w:color="auto"/>
              <w:left w:val="single" w:sz="4" w:space="0" w:color="auto"/>
              <w:bottom w:val="single" w:sz="4" w:space="0" w:color="auto"/>
              <w:right w:val="single" w:sz="4" w:space="0" w:color="auto"/>
            </w:tcBorders>
            <w:noWrap/>
            <w:vAlign w:val="center"/>
          </w:tcPr>
          <w:p w14:paraId="276DE30C" w14:textId="77777777" w:rsidR="006276C8" w:rsidRPr="0042261E" w:rsidRDefault="006276C8" w:rsidP="003A657B">
            <w:pPr>
              <w:jc w:val="center"/>
              <w:rPr>
                <w:lang w:eastAsia="uk-UA"/>
              </w:rPr>
            </w:pPr>
            <w:r w:rsidRPr="0042261E">
              <w:rPr>
                <w:lang w:eastAsia="uk-UA"/>
              </w:rPr>
              <w:t>велико габаритні</w:t>
            </w:r>
          </w:p>
        </w:tc>
        <w:tc>
          <w:tcPr>
            <w:tcW w:w="707" w:type="pct"/>
            <w:gridSpan w:val="2"/>
            <w:tcBorders>
              <w:top w:val="single" w:sz="4" w:space="0" w:color="auto"/>
              <w:left w:val="nil"/>
              <w:right w:val="single" w:sz="4" w:space="0" w:color="auto"/>
            </w:tcBorders>
            <w:noWrap/>
            <w:vAlign w:val="center"/>
          </w:tcPr>
          <w:p w14:paraId="3DAC1E06" w14:textId="77777777" w:rsidR="006276C8" w:rsidRPr="0042261E" w:rsidRDefault="006276C8" w:rsidP="003A657B">
            <w:pPr>
              <w:jc w:val="center"/>
              <w:rPr>
                <w:lang w:eastAsia="uk-UA"/>
              </w:rPr>
            </w:pPr>
          </w:p>
        </w:tc>
      </w:tr>
      <w:tr w:rsidR="006276C8" w:rsidRPr="0042261E" w14:paraId="4FA50946" w14:textId="77777777" w:rsidTr="003A657B">
        <w:trPr>
          <w:gridAfter w:val="1"/>
          <w:wAfter w:w="3" w:type="pct"/>
          <w:trHeight w:val="746"/>
          <w:jc w:val="center"/>
        </w:trPr>
        <w:tc>
          <w:tcPr>
            <w:tcW w:w="683" w:type="pct"/>
            <w:tcBorders>
              <w:top w:val="nil"/>
              <w:left w:val="single" w:sz="4" w:space="0" w:color="auto"/>
              <w:right w:val="single" w:sz="4" w:space="0" w:color="auto"/>
            </w:tcBorders>
            <w:noWrap/>
            <w:vAlign w:val="center"/>
          </w:tcPr>
          <w:p w14:paraId="5899ADB7" w14:textId="77777777" w:rsidR="006276C8" w:rsidRPr="0042261E" w:rsidRDefault="006276C8" w:rsidP="003A657B">
            <w:pPr>
              <w:rPr>
                <w:lang w:eastAsia="uk-UA"/>
              </w:rPr>
            </w:pPr>
          </w:p>
        </w:tc>
        <w:tc>
          <w:tcPr>
            <w:tcW w:w="1886" w:type="pct"/>
            <w:gridSpan w:val="4"/>
            <w:tcBorders>
              <w:top w:val="single" w:sz="4" w:space="0" w:color="auto"/>
              <w:left w:val="single" w:sz="4" w:space="0" w:color="auto"/>
              <w:bottom w:val="single" w:sz="4" w:space="0" w:color="auto"/>
              <w:right w:val="single" w:sz="4" w:space="0" w:color="auto"/>
            </w:tcBorders>
            <w:vAlign w:val="center"/>
          </w:tcPr>
          <w:p w14:paraId="1AAA17D4" w14:textId="77777777" w:rsidR="006276C8" w:rsidRPr="0042261E" w:rsidRDefault="006276C8" w:rsidP="003A657B">
            <w:pPr>
              <w:jc w:val="center"/>
              <w:rPr>
                <w:lang w:eastAsia="uk-UA"/>
              </w:rPr>
            </w:pPr>
            <w:r w:rsidRPr="0042261E">
              <w:rPr>
                <w:lang w:eastAsia="uk-UA"/>
              </w:rPr>
              <w:t>з контейнерів ємністю:</w:t>
            </w:r>
          </w:p>
        </w:tc>
        <w:tc>
          <w:tcPr>
            <w:tcW w:w="429" w:type="pct"/>
            <w:vMerge w:val="restart"/>
            <w:tcBorders>
              <w:top w:val="single" w:sz="4" w:space="0" w:color="auto"/>
              <w:left w:val="single" w:sz="4" w:space="0" w:color="auto"/>
              <w:right w:val="single" w:sz="4" w:space="0" w:color="auto"/>
            </w:tcBorders>
          </w:tcPr>
          <w:p w14:paraId="0A60EB66" w14:textId="77777777" w:rsidR="006276C8" w:rsidRPr="0042261E" w:rsidRDefault="006276C8" w:rsidP="003A657B">
            <w:pPr>
              <w:ind w:left="-181" w:right="-143"/>
              <w:jc w:val="center"/>
              <w:rPr>
                <w:lang w:eastAsia="uk-UA"/>
              </w:rPr>
            </w:pPr>
            <w:r w:rsidRPr="0042261E">
              <w:rPr>
                <w:lang w:eastAsia="uk-UA"/>
              </w:rPr>
              <w:t>без контей нерів</w:t>
            </w:r>
          </w:p>
        </w:tc>
        <w:tc>
          <w:tcPr>
            <w:tcW w:w="646" w:type="pct"/>
            <w:vMerge w:val="restart"/>
            <w:tcBorders>
              <w:top w:val="single" w:sz="4" w:space="0" w:color="auto"/>
              <w:left w:val="single" w:sz="4" w:space="0" w:color="auto"/>
              <w:bottom w:val="single" w:sz="4" w:space="0" w:color="auto"/>
              <w:right w:val="single" w:sz="4" w:space="0" w:color="auto"/>
            </w:tcBorders>
          </w:tcPr>
          <w:p w14:paraId="43335131" w14:textId="77777777" w:rsidR="006276C8" w:rsidRPr="0042261E" w:rsidRDefault="006276C8" w:rsidP="003A657B">
            <w:pPr>
              <w:ind w:left="-112" w:right="-108"/>
              <w:jc w:val="center"/>
              <w:rPr>
                <w:lang w:eastAsia="uk-UA"/>
              </w:rPr>
            </w:pPr>
            <w:r w:rsidRPr="0042261E">
              <w:rPr>
                <w:lang w:eastAsia="uk-UA"/>
              </w:rPr>
              <w:t>з переносних сміттєзбірників</w:t>
            </w:r>
          </w:p>
        </w:tc>
        <w:tc>
          <w:tcPr>
            <w:tcW w:w="645" w:type="pct"/>
            <w:gridSpan w:val="2"/>
            <w:vMerge w:val="restart"/>
            <w:tcBorders>
              <w:top w:val="single" w:sz="4" w:space="0" w:color="auto"/>
              <w:left w:val="single" w:sz="4" w:space="0" w:color="auto"/>
              <w:right w:val="single" w:sz="4" w:space="0" w:color="auto"/>
            </w:tcBorders>
            <w:noWrap/>
            <w:vAlign w:val="center"/>
          </w:tcPr>
          <w:p w14:paraId="22BE93ED" w14:textId="77777777" w:rsidR="006276C8" w:rsidRPr="0042261E" w:rsidRDefault="006276C8" w:rsidP="003A657B">
            <w:pPr>
              <w:jc w:val="center"/>
              <w:rPr>
                <w:lang w:eastAsia="uk-UA"/>
              </w:rPr>
            </w:pPr>
          </w:p>
        </w:tc>
        <w:tc>
          <w:tcPr>
            <w:tcW w:w="707" w:type="pct"/>
            <w:gridSpan w:val="2"/>
            <w:tcBorders>
              <w:left w:val="single" w:sz="4" w:space="0" w:color="auto"/>
              <w:right w:val="single" w:sz="4" w:space="0" w:color="auto"/>
            </w:tcBorders>
            <w:noWrap/>
            <w:vAlign w:val="center"/>
          </w:tcPr>
          <w:p w14:paraId="043DBDBF" w14:textId="77777777" w:rsidR="006276C8" w:rsidRPr="0042261E" w:rsidRDefault="006276C8" w:rsidP="003A657B">
            <w:pPr>
              <w:jc w:val="center"/>
              <w:rPr>
                <w:lang w:eastAsia="uk-UA"/>
              </w:rPr>
            </w:pPr>
          </w:p>
        </w:tc>
      </w:tr>
      <w:tr w:rsidR="006276C8" w:rsidRPr="0042261E" w14:paraId="1899BEBC" w14:textId="77777777" w:rsidTr="003A657B">
        <w:trPr>
          <w:gridAfter w:val="1"/>
          <w:wAfter w:w="3" w:type="pct"/>
          <w:trHeight w:val="544"/>
          <w:jc w:val="center"/>
        </w:trPr>
        <w:tc>
          <w:tcPr>
            <w:tcW w:w="683" w:type="pct"/>
            <w:tcBorders>
              <w:top w:val="nil"/>
              <w:left w:val="single" w:sz="4" w:space="0" w:color="auto"/>
              <w:bottom w:val="single" w:sz="4" w:space="0" w:color="auto"/>
              <w:right w:val="single" w:sz="4" w:space="0" w:color="auto"/>
            </w:tcBorders>
            <w:noWrap/>
            <w:vAlign w:val="center"/>
          </w:tcPr>
          <w:p w14:paraId="0961A7D0" w14:textId="77777777" w:rsidR="006276C8" w:rsidRPr="0042261E" w:rsidRDefault="006276C8" w:rsidP="003A657B">
            <w:pPr>
              <w:rPr>
                <w:lang w:eastAsia="uk-UA"/>
              </w:rPr>
            </w:pPr>
          </w:p>
        </w:tc>
        <w:tc>
          <w:tcPr>
            <w:tcW w:w="578" w:type="pct"/>
            <w:tcBorders>
              <w:top w:val="single" w:sz="4" w:space="0" w:color="auto"/>
              <w:left w:val="single" w:sz="4" w:space="0" w:color="auto"/>
              <w:bottom w:val="single" w:sz="4" w:space="0" w:color="auto"/>
              <w:right w:val="single" w:sz="4" w:space="0" w:color="auto"/>
            </w:tcBorders>
            <w:vAlign w:val="center"/>
          </w:tcPr>
          <w:p w14:paraId="026F80D3" w14:textId="77777777" w:rsidR="006276C8" w:rsidRPr="0042261E" w:rsidRDefault="006276C8" w:rsidP="003A657B">
            <w:pPr>
              <w:jc w:val="center"/>
              <w:rPr>
                <w:lang w:eastAsia="uk-UA"/>
              </w:rPr>
            </w:pPr>
            <w:r w:rsidRPr="0042261E">
              <w:rPr>
                <w:lang w:eastAsia="uk-UA"/>
              </w:rPr>
              <w:t>3,0 м³</w:t>
            </w:r>
          </w:p>
        </w:tc>
        <w:tc>
          <w:tcPr>
            <w:tcW w:w="379" w:type="pct"/>
            <w:tcBorders>
              <w:top w:val="single" w:sz="4" w:space="0" w:color="auto"/>
              <w:left w:val="single" w:sz="4" w:space="0" w:color="auto"/>
              <w:bottom w:val="single" w:sz="4" w:space="0" w:color="auto"/>
              <w:right w:val="single" w:sz="4" w:space="0" w:color="auto"/>
            </w:tcBorders>
            <w:noWrap/>
            <w:vAlign w:val="center"/>
          </w:tcPr>
          <w:p w14:paraId="0AADE337" w14:textId="77777777" w:rsidR="006276C8" w:rsidRPr="0042261E" w:rsidRDefault="006276C8" w:rsidP="003A657B">
            <w:pPr>
              <w:jc w:val="center"/>
              <w:rPr>
                <w:lang w:eastAsia="uk-UA"/>
              </w:rPr>
            </w:pPr>
            <w:r w:rsidRPr="0042261E">
              <w:rPr>
                <w:lang w:eastAsia="uk-UA"/>
              </w:rPr>
              <w:t>3,0 м³</w:t>
            </w:r>
          </w:p>
        </w:tc>
        <w:tc>
          <w:tcPr>
            <w:tcW w:w="428" w:type="pct"/>
            <w:tcBorders>
              <w:top w:val="single" w:sz="4" w:space="0" w:color="auto"/>
              <w:left w:val="single" w:sz="4" w:space="0" w:color="auto"/>
              <w:bottom w:val="single" w:sz="4" w:space="0" w:color="auto"/>
              <w:right w:val="single" w:sz="4" w:space="0" w:color="auto"/>
            </w:tcBorders>
            <w:vAlign w:val="center"/>
          </w:tcPr>
          <w:p w14:paraId="4BF2702D" w14:textId="77777777" w:rsidR="006276C8" w:rsidRPr="0042261E" w:rsidRDefault="006276C8" w:rsidP="003A657B">
            <w:pPr>
              <w:ind w:left="-107" w:right="-106"/>
              <w:jc w:val="center"/>
              <w:rPr>
                <w:lang w:eastAsia="uk-UA"/>
              </w:rPr>
            </w:pPr>
            <w:r w:rsidRPr="0042261E">
              <w:rPr>
                <w:lang w:eastAsia="uk-UA"/>
              </w:rPr>
              <w:t>1,1</w:t>
            </w:r>
            <w:r>
              <w:rPr>
                <w:lang w:eastAsia="uk-UA"/>
              </w:rPr>
              <w:t xml:space="preserve"> </w:t>
            </w:r>
            <w:r w:rsidRPr="0042261E">
              <w:rPr>
                <w:lang w:eastAsia="uk-UA"/>
              </w:rPr>
              <w:t>м³</w:t>
            </w:r>
          </w:p>
        </w:tc>
        <w:tc>
          <w:tcPr>
            <w:tcW w:w="500" w:type="pct"/>
            <w:tcBorders>
              <w:top w:val="single" w:sz="4" w:space="0" w:color="auto"/>
              <w:left w:val="single" w:sz="4" w:space="0" w:color="auto"/>
              <w:bottom w:val="single" w:sz="4" w:space="0" w:color="auto"/>
              <w:right w:val="single" w:sz="4" w:space="0" w:color="auto"/>
            </w:tcBorders>
            <w:vAlign w:val="center"/>
          </w:tcPr>
          <w:p w14:paraId="2EC64BDA" w14:textId="77777777" w:rsidR="006276C8" w:rsidRPr="0042261E" w:rsidRDefault="006276C8" w:rsidP="003A657B">
            <w:pPr>
              <w:jc w:val="center"/>
              <w:rPr>
                <w:lang w:eastAsia="uk-UA"/>
              </w:rPr>
            </w:pPr>
            <w:r w:rsidRPr="0042261E">
              <w:rPr>
                <w:lang w:eastAsia="uk-UA"/>
              </w:rPr>
              <w:t>0,7</w:t>
            </w:r>
            <w:r>
              <w:rPr>
                <w:lang w:eastAsia="uk-UA"/>
              </w:rPr>
              <w:t xml:space="preserve">5 </w:t>
            </w:r>
            <w:r w:rsidRPr="0042261E">
              <w:rPr>
                <w:lang w:eastAsia="uk-UA"/>
              </w:rPr>
              <w:t>м³</w:t>
            </w:r>
          </w:p>
        </w:tc>
        <w:tc>
          <w:tcPr>
            <w:tcW w:w="429" w:type="pct"/>
            <w:vMerge/>
            <w:tcBorders>
              <w:left w:val="single" w:sz="4" w:space="0" w:color="auto"/>
              <w:bottom w:val="single" w:sz="4" w:space="0" w:color="auto"/>
              <w:right w:val="single" w:sz="4" w:space="0" w:color="auto"/>
            </w:tcBorders>
            <w:vAlign w:val="center"/>
          </w:tcPr>
          <w:p w14:paraId="0858A8C4" w14:textId="77777777" w:rsidR="006276C8" w:rsidRPr="0042261E" w:rsidRDefault="006276C8" w:rsidP="003A657B">
            <w:pPr>
              <w:ind w:left="-39" w:right="-51"/>
              <w:rPr>
                <w:lang w:eastAsia="uk-UA"/>
              </w:rPr>
            </w:pPr>
          </w:p>
        </w:tc>
        <w:tc>
          <w:tcPr>
            <w:tcW w:w="646" w:type="pct"/>
            <w:vMerge/>
            <w:tcBorders>
              <w:left w:val="single" w:sz="4" w:space="0" w:color="auto"/>
              <w:bottom w:val="single" w:sz="4" w:space="0" w:color="auto"/>
              <w:right w:val="single" w:sz="4" w:space="0" w:color="auto"/>
            </w:tcBorders>
          </w:tcPr>
          <w:p w14:paraId="4C4F0E04" w14:textId="77777777" w:rsidR="006276C8" w:rsidRPr="0042261E" w:rsidRDefault="006276C8" w:rsidP="003A657B">
            <w:pPr>
              <w:jc w:val="center"/>
              <w:rPr>
                <w:lang w:eastAsia="uk-UA"/>
              </w:rPr>
            </w:pPr>
          </w:p>
        </w:tc>
        <w:tc>
          <w:tcPr>
            <w:tcW w:w="645" w:type="pct"/>
            <w:gridSpan w:val="2"/>
            <w:vMerge/>
            <w:tcBorders>
              <w:left w:val="single" w:sz="4" w:space="0" w:color="auto"/>
              <w:bottom w:val="single" w:sz="4" w:space="0" w:color="auto"/>
              <w:right w:val="single" w:sz="4" w:space="0" w:color="auto"/>
            </w:tcBorders>
            <w:noWrap/>
            <w:vAlign w:val="center"/>
          </w:tcPr>
          <w:p w14:paraId="0FD98CBE" w14:textId="77777777" w:rsidR="006276C8" w:rsidRPr="0042261E" w:rsidRDefault="006276C8" w:rsidP="003A657B">
            <w:pPr>
              <w:jc w:val="center"/>
              <w:rPr>
                <w:lang w:eastAsia="uk-UA"/>
              </w:rPr>
            </w:pPr>
          </w:p>
        </w:tc>
        <w:tc>
          <w:tcPr>
            <w:tcW w:w="707" w:type="pct"/>
            <w:gridSpan w:val="2"/>
            <w:tcBorders>
              <w:left w:val="nil"/>
              <w:bottom w:val="single" w:sz="4" w:space="0" w:color="auto"/>
              <w:right w:val="single" w:sz="4" w:space="0" w:color="auto"/>
            </w:tcBorders>
            <w:noWrap/>
            <w:vAlign w:val="center"/>
          </w:tcPr>
          <w:p w14:paraId="27F90DF9" w14:textId="77777777" w:rsidR="006276C8" w:rsidRPr="0042261E" w:rsidRDefault="006276C8" w:rsidP="003A657B">
            <w:pPr>
              <w:jc w:val="center"/>
              <w:rPr>
                <w:lang w:eastAsia="uk-UA"/>
              </w:rPr>
            </w:pPr>
          </w:p>
        </w:tc>
      </w:tr>
      <w:tr w:rsidR="006276C8" w:rsidRPr="0042261E" w14:paraId="190D4E37" w14:textId="77777777" w:rsidTr="003A657B">
        <w:trPr>
          <w:gridAfter w:val="1"/>
          <w:wAfter w:w="3" w:type="pct"/>
          <w:trHeight w:val="315"/>
          <w:jc w:val="center"/>
        </w:trPr>
        <w:tc>
          <w:tcPr>
            <w:tcW w:w="683" w:type="pct"/>
            <w:tcBorders>
              <w:top w:val="nil"/>
              <w:left w:val="single" w:sz="4" w:space="0" w:color="auto"/>
              <w:bottom w:val="single" w:sz="4" w:space="0" w:color="auto"/>
              <w:right w:val="single" w:sz="4" w:space="0" w:color="auto"/>
            </w:tcBorders>
            <w:noWrap/>
            <w:vAlign w:val="center"/>
          </w:tcPr>
          <w:p w14:paraId="5D36EB64" w14:textId="77777777" w:rsidR="006276C8" w:rsidRPr="0042261E" w:rsidRDefault="006276C8" w:rsidP="003A657B">
            <w:pPr>
              <w:jc w:val="center"/>
              <w:rPr>
                <w:lang w:eastAsia="uk-UA"/>
              </w:rPr>
            </w:pPr>
            <w:r w:rsidRPr="0042261E">
              <w:rPr>
                <w:lang w:eastAsia="uk-UA"/>
              </w:rPr>
              <w:t>Тариф за 1м³ грн з ПДВ</w:t>
            </w:r>
          </w:p>
        </w:tc>
        <w:tc>
          <w:tcPr>
            <w:tcW w:w="578" w:type="pct"/>
            <w:tcBorders>
              <w:top w:val="single" w:sz="4" w:space="0" w:color="auto"/>
              <w:left w:val="nil"/>
              <w:bottom w:val="single" w:sz="4" w:space="0" w:color="auto"/>
              <w:right w:val="single" w:sz="4" w:space="0" w:color="auto"/>
            </w:tcBorders>
            <w:vAlign w:val="center"/>
          </w:tcPr>
          <w:p w14:paraId="1EF144E8" w14:textId="77777777" w:rsidR="006276C8" w:rsidRPr="0042261E" w:rsidRDefault="006276C8" w:rsidP="003A657B">
            <w:pPr>
              <w:jc w:val="center"/>
              <w:rPr>
                <w:lang w:eastAsia="uk-UA"/>
              </w:rPr>
            </w:pPr>
            <w:r w:rsidRPr="0042261E">
              <w:rPr>
                <w:lang w:eastAsia="uk-UA"/>
              </w:rPr>
              <w:t>60,0</w:t>
            </w:r>
            <w:r>
              <w:rPr>
                <w:lang w:eastAsia="uk-UA"/>
              </w:rPr>
              <w:t>2</w:t>
            </w:r>
          </w:p>
        </w:tc>
        <w:tc>
          <w:tcPr>
            <w:tcW w:w="379" w:type="pct"/>
            <w:tcBorders>
              <w:top w:val="nil"/>
              <w:left w:val="single" w:sz="4" w:space="0" w:color="auto"/>
              <w:bottom w:val="single" w:sz="4" w:space="0" w:color="auto"/>
              <w:right w:val="single" w:sz="4" w:space="0" w:color="auto"/>
            </w:tcBorders>
            <w:noWrap/>
            <w:vAlign w:val="center"/>
          </w:tcPr>
          <w:p w14:paraId="28ED2923" w14:textId="77777777" w:rsidR="006276C8" w:rsidRPr="0042261E" w:rsidRDefault="006276C8" w:rsidP="003A657B">
            <w:pPr>
              <w:ind w:left="-147" w:right="-162"/>
              <w:jc w:val="center"/>
              <w:rPr>
                <w:lang w:eastAsia="uk-UA"/>
              </w:rPr>
            </w:pPr>
            <w:r>
              <w:rPr>
                <w:lang w:eastAsia="uk-UA"/>
              </w:rPr>
              <w:t>111,17</w:t>
            </w:r>
          </w:p>
        </w:tc>
        <w:tc>
          <w:tcPr>
            <w:tcW w:w="428" w:type="pct"/>
            <w:tcBorders>
              <w:top w:val="single" w:sz="4" w:space="0" w:color="auto"/>
              <w:left w:val="nil"/>
              <w:bottom w:val="single" w:sz="4" w:space="0" w:color="auto"/>
              <w:right w:val="single" w:sz="4" w:space="0" w:color="auto"/>
            </w:tcBorders>
            <w:vAlign w:val="center"/>
          </w:tcPr>
          <w:p w14:paraId="2D4FE7AD" w14:textId="77777777" w:rsidR="006276C8" w:rsidRPr="0042261E" w:rsidRDefault="006276C8" w:rsidP="003A657B">
            <w:pPr>
              <w:ind w:left="-107" w:right="-113"/>
              <w:jc w:val="center"/>
              <w:rPr>
                <w:lang w:eastAsia="uk-UA"/>
              </w:rPr>
            </w:pPr>
            <w:r w:rsidRPr="0042261E">
              <w:rPr>
                <w:lang w:eastAsia="uk-UA"/>
              </w:rPr>
              <w:t>1</w:t>
            </w:r>
            <w:r>
              <w:rPr>
                <w:lang w:eastAsia="uk-UA"/>
              </w:rPr>
              <w:t>77,75</w:t>
            </w:r>
          </w:p>
        </w:tc>
        <w:tc>
          <w:tcPr>
            <w:tcW w:w="500" w:type="pct"/>
            <w:tcBorders>
              <w:top w:val="single" w:sz="4" w:space="0" w:color="auto"/>
              <w:left w:val="single" w:sz="4" w:space="0" w:color="auto"/>
              <w:bottom w:val="single" w:sz="4" w:space="0" w:color="auto"/>
              <w:right w:val="single" w:sz="4" w:space="0" w:color="auto"/>
            </w:tcBorders>
            <w:vAlign w:val="center"/>
          </w:tcPr>
          <w:p w14:paraId="6D77A805" w14:textId="77777777" w:rsidR="006276C8" w:rsidRPr="0042261E" w:rsidRDefault="006276C8" w:rsidP="003A657B">
            <w:pPr>
              <w:ind w:left="-111" w:right="-110"/>
              <w:jc w:val="center"/>
              <w:rPr>
                <w:lang w:eastAsia="uk-UA"/>
              </w:rPr>
            </w:pPr>
            <w:r>
              <w:rPr>
                <w:lang w:eastAsia="uk-UA"/>
              </w:rPr>
              <w:t>220,01</w:t>
            </w:r>
          </w:p>
        </w:tc>
        <w:tc>
          <w:tcPr>
            <w:tcW w:w="429" w:type="pct"/>
            <w:tcBorders>
              <w:top w:val="single" w:sz="4" w:space="0" w:color="auto"/>
              <w:left w:val="single" w:sz="4" w:space="0" w:color="auto"/>
              <w:bottom w:val="single" w:sz="4" w:space="0" w:color="auto"/>
              <w:right w:val="single" w:sz="4" w:space="0" w:color="auto"/>
            </w:tcBorders>
            <w:vAlign w:val="center"/>
          </w:tcPr>
          <w:p w14:paraId="2275AF4B" w14:textId="77777777" w:rsidR="006276C8" w:rsidRPr="0042261E" w:rsidRDefault="006276C8" w:rsidP="003A657B">
            <w:pPr>
              <w:ind w:left="-116" w:right="-104"/>
              <w:jc w:val="center"/>
              <w:rPr>
                <w:lang w:eastAsia="uk-UA"/>
              </w:rPr>
            </w:pPr>
            <w:r>
              <w:rPr>
                <w:lang w:eastAsia="uk-UA"/>
              </w:rPr>
              <w:t>208,81</w:t>
            </w:r>
          </w:p>
        </w:tc>
        <w:tc>
          <w:tcPr>
            <w:tcW w:w="646" w:type="pct"/>
            <w:tcBorders>
              <w:top w:val="single" w:sz="4" w:space="0" w:color="auto"/>
              <w:left w:val="single" w:sz="4" w:space="0" w:color="auto"/>
              <w:bottom w:val="single" w:sz="4" w:space="0" w:color="auto"/>
              <w:right w:val="single" w:sz="4" w:space="0" w:color="auto"/>
            </w:tcBorders>
            <w:vAlign w:val="center"/>
          </w:tcPr>
          <w:p w14:paraId="17D2A43E" w14:textId="77777777" w:rsidR="006276C8" w:rsidRPr="0042261E" w:rsidRDefault="006276C8" w:rsidP="003A657B">
            <w:pPr>
              <w:ind w:left="-103" w:right="-107"/>
              <w:jc w:val="center"/>
              <w:rPr>
                <w:lang w:eastAsia="uk-UA"/>
              </w:rPr>
            </w:pPr>
            <w:r>
              <w:rPr>
                <w:lang w:eastAsia="uk-UA"/>
              </w:rPr>
              <w:t>378,84</w:t>
            </w:r>
          </w:p>
        </w:tc>
        <w:tc>
          <w:tcPr>
            <w:tcW w:w="645" w:type="pct"/>
            <w:gridSpan w:val="2"/>
            <w:tcBorders>
              <w:top w:val="nil"/>
              <w:left w:val="single" w:sz="4" w:space="0" w:color="auto"/>
              <w:bottom w:val="single" w:sz="4" w:space="0" w:color="auto"/>
              <w:right w:val="single" w:sz="4" w:space="0" w:color="auto"/>
            </w:tcBorders>
            <w:noWrap/>
            <w:vAlign w:val="center"/>
          </w:tcPr>
          <w:p w14:paraId="06F3A9C1" w14:textId="77777777" w:rsidR="006276C8" w:rsidRPr="0042261E" w:rsidRDefault="006276C8" w:rsidP="003A657B">
            <w:pPr>
              <w:jc w:val="center"/>
              <w:rPr>
                <w:lang w:eastAsia="uk-UA"/>
              </w:rPr>
            </w:pPr>
            <w:r>
              <w:rPr>
                <w:lang w:eastAsia="uk-UA"/>
              </w:rPr>
              <w:t>570,70</w:t>
            </w:r>
          </w:p>
        </w:tc>
        <w:tc>
          <w:tcPr>
            <w:tcW w:w="707" w:type="pct"/>
            <w:gridSpan w:val="2"/>
            <w:tcBorders>
              <w:top w:val="nil"/>
              <w:left w:val="nil"/>
              <w:bottom w:val="single" w:sz="4" w:space="0" w:color="auto"/>
              <w:right w:val="single" w:sz="4" w:space="0" w:color="auto"/>
            </w:tcBorders>
            <w:noWrap/>
            <w:vAlign w:val="center"/>
          </w:tcPr>
          <w:p w14:paraId="4CC412AD" w14:textId="77777777" w:rsidR="006276C8" w:rsidRPr="0042261E" w:rsidRDefault="006276C8" w:rsidP="003A657B">
            <w:pPr>
              <w:jc w:val="center"/>
              <w:rPr>
                <w:lang w:eastAsia="uk-UA"/>
              </w:rPr>
            </w:pPr>
            <w:r>
              <w:rPr>
                <w:lang w:eastAsia="uk-UA"/>
              </w:rPr>
              <w:t>106,87</w:t>
            </w:r>
          </w:p>
        </w:tc>
      </w:tr>
    </w:tbl>
    <w:p w14:paraId="2E7E65E1" w14:textId="77777777" w:rsidR="006276C8" w:rsidRPr="007674DF" w:rsidRDefault="006276C8" w:rsidP="006276C8">
      <w:pPr>
        <w:spacing w:line="0" w:lineRule="atLeast"/>
        <w:jc w:val="both"/>
        <w:rPr>
          <w:sz w:val="28"/>
          <w:szCs w:val="28"/>
        </w:rPr>
      </w:pPr>
    </w:p>
    <w:p w14:paraId="421730AB" w14:textId="77777777" w:rsidR="006276C8" w:rsidRPr="007674DF" w:rsidRDefault="006276C8" w:rsidP="006276C8">
      <w:pPr>
        <w:spacing w:line="0" w:lineRule="atLeast"/>
        <w:ind w:firstLine="567"/>
        <w:jc w:val="both"/>
        <w:rPr>
          <w:sz w:val="28"/>
          <w:szCs w:val="28"/>
        </w:rPr>
      </w:pPr>
      <w:r w:rsidRPr="007674DF">
        <w:rPr>
          <w:sz w:val="28"/>
          <w:szCs w:val="28"/>
        </w:rPr>
        <w:t>Запропонований середньозважений тариф на послугу з управління побутовими відходами становить:</w:t>
      </w:r>
    </w:p>
    <w:p w14:paraId="0EB2F85A" w14:textId="77777777" w:rsidR="006276C8" w:rsidRPr="002A6057" w:rsidRDefault="006276C8" w:rsidP="006276C8">
      <w:pPr>
        <w:pStyle w:val="af1"/>
        <w:jc w:val="center"/>
        <w:rPr>
          <w:rFonts w:ascii="Times New Roman" w:hAnsi="Times New Roman"/>
          <w:b/>
          <w:bCs/>
          <w:color w:val="EE0000"/>
          <w:sz w:val="28"/>
          <w:szCs w:val="28"/>
          <w:lang w:val="uk-UA"/>
        </w:rPr>
      </w:pPr>
    </w:p>
    <w:tbl>
      <w:tblPr>
        <w:tblW w:w="5154" w:type="pct"/>
        <w:jc w:val="center"/>
        <w:tblLayout w:type="fixed"/>
        <w:tblLook w:val="00A0" w:firstRow="1" w:lastRow="0" w:firstColumn="1" w:lastColumn="0" w:noHBand="0" w:noVBand="0"/>
      </w:tblPr>
      <w:tblGrid>
        <w:gridCol w:w="1696"/>
        <w:gridCol w:w="912"/>
        <w:gridCol w:w="933"/>
        <w:gridCol w:w="851"/>
        <w:gridCol w:w="13"/>
        <w:gridCol w:w="1969"/>
        <w:gridCol w:w="1279"/>
        <w:gridCol w:w="10"/>
        <w:gridCol w:w="1969"/>
      </w:tblGrid>
      <w:tr w:rsidR="006276C8" w:rsidRPr="002A6057" w14:paraId="5EE8E85F" w14:textId="77777777" w:rsidTr="003A657B">
        <w:trPr>
          <w:trHeight w:val="746"/>
          <w:jc w:val="center"/>
        </w:trPr>
        <w:tc>
          <w:tcPr>
            <w:tcW w:w="880" w:type="pct"/>
            <w:tcBorders>
              <w:top w:val="single" w:sz="4" w:space="0" w:color="auto"/>
              <w:left w:val="single" w:sz="4" w:space="0" w:color="auto"/>
              <w:right w:val="single" w:sz="4" w:space="0" w:color="auto"/>
            </w:tcBorders>
            <w:noWrap/>
            <w:vAlign w:val="center"/>
          </w:tcPr>
          <w:p w14:paraId="02EE3B36" w14:textId="77777777" w:rsidR="006276C8" w:rsidRPr="007674DF" w:rsidRDefault="006276C8" w:rsidP="003A657B">
            <w:pPr>
              <w:ind w:left="-120" w:right="-105"/>
              <w:rPr>
                <w:lang w:eastAsia="uk-UA"/>
              </w:rPr>
            </w:pPr>
          </w:p>
        </w:tc>
        <w:tc>
          <w:tcPr>
            <w:tcW w:w="3097" w:type="pct"/>
            <w:gridSpan w:val="7"/>
            <w:tcBorders>
              <w:top w:val="single" w:sz="4" w:space="0" w:color="auto"/>
              <w:left w:val="single" w:sz="4" w:space="0" w:color="auto"/>
              <w:bottom w:val="single" w:sz="4" w:space="0" w:color="auto"/>
              <w:right w:val="single" w:sz="4" w:space="0" w:color="auto"/>
            </w:tcBorders>
            <w:vAlign w:val="center"/>
          </w:tcPr>
          <w:p w14:paraId="08624809" w14:textId="77777777" w:rsidR="006276C8" w:rsidRPr="007674DF" w:rsidRDefault="006276C8" w:rsidP="003A657B">
            <w:pPr>
              <w:ind w:left="-112" w:right="-108"/>
              <w:jc w:val="center"/>
              <w:rPr>
                <w:lang w:eastAsia="uk-UA"/>
              </w:rPr>
            </w:pPr>
            <w:r w:rsidRPr="007674DF">
              <w:rPr>
                <w:lang w:eastAsia="uk-UA"/>
              </w:rPr>
              <w:t>змішані побутові відходи</w:t>
            </w:r>
          </w:p>
        </w:tc>
        <w:tc>
          <w:tcPr>
            <w:tcW w:w="1022" w:type="pct"/>
            <w:tcBorders>
              <w:top w:val="single" w:sz="4" w:space="0" w:color="auto"/>
              <w:left w:val="single" w:sz="4" w:space="0" w:color="auto"/>
              <w:right w:val="single" w:sz="4" w:space="0" w:color="auto"/>
            </w:tcBorders>
            <w:noWrap/>
            <w:vAlign w:val="center"/>
          </w:tcPr>
          <w:p w14:paraId="3D722457" w14:textId="77777777" w:rsidR="006276C8" w:rsidRPr="007674DF" w:rsidRDefault="006276C8" w:rsidP="003A657B">
            <w:pPr>
              <w:jc w:val="center"/>
              <w:rPr>
                <w:lang w:eastAsia="uk-UA"/>
              </w:rPr>
            </w:pPr>
            <w:r w:rsidRPr="007674DF">
              <w:rPr>
                <w:lang w:eastAsia="uk-UA"/>
              </w:rPr>
              <w:t>великогабаритні відходи</w:t>
            </w:r>
          </w:p>
        </w:tc>
      </w:tr>
      <w:tr w:rsidR="006276C8" w:rsidRPr="002A6057" w14:paraId="320BC1F7" w14:textId="77777777" w:rsidTr="003A657B">
        <w:trPr>
          <w:trHeight w:val="746"/>
          <w:jc w:val="center"/>
        </w:trPr>
        <w:tc>
          <w:tcPr>
            <w:tcW w:w="880" w:type="pct"/>
            <w:tcBorders>
              <w:top w:val="nil"/>
              <w:left w:val="single" w:sz="4" w:space="0" w:color="auto"/>
              <w:right w:val="single" w:sz="4" w:space="0" w:color="auto"/>
            </w:tcBorders>
            <w:noWrap/>
            <w:vAlign w:val="center"/>
          </w:tcPr>
          <w:p w14:paraId="28278012" w14:textId="77777777" w:rsidR="006276C8" w:rsidRPr="007674DF" w:rsidRDefault="006276C8" w:rsidP="003A657B">
            <w:pPr>
              <w:ind w:left="-120" w:right="-105"/>
              <w:rPr>
                <w:lang w:eastAsia="uk-UA"/>
              </w:rPr>
            </w:pPr>
          </w:p>
        </w:tc>
        <w:tc>
          <w:tcPr>
            <w:tcW w:w="1406" w:type="pct"/>
            <w:gridSpan w:val="4"/>
            <w:tcBorders>
              <w:top w:val="single" w:sz="4" w:space="0" w:color="auto"/>
              <w:left w:val="single" w:sz="4" w:space="0" w:color="auto"/>
              <w:bottom w:val="single" w:sz="4" w:space="0" w:color="auto"/>
              <w:right w:val="single" w:sz="4" w:space="0" w:color="auto"/>
            </w:tcBorders>
            <w:vAlign w:val="center"/>
          </w:tcPr>
          <w:p w14:paraId="0E68FA2D" w14:textId="77777777" w:rsidR="006276C8" w:rsidRPr="007674DF" w:rsidRDefault="006276C8" w:rsidP="003A657B">
            <w:pPr>
              <w:jc w:val="center"/>
              <w:rPr>
                <w:lang w:eastAsia="uk-UA"/>
              </w:rPr>
            </w:pPr>
            <w:r w:rsidRPr="007674DF">
              <w:rPr>
                <w:lang w:eastAsia="uk-UA"/>
              </w:rPr>
              <w:t>контейнерна система обслуговування з контейнерами ємністю:</w:t>
            </w:r>
          </w:p>
        </w:tc>
        <w:tc>
          <w:tcPr>
            <w:tcW w:w="1022" w:type="pct"/>
            <w:tcBorders>
              <w:top w:val="single" w:sz="4" w:space="0" w:color="auto"/>
              <w:left w:val="single" w:sz="4" w:space="0" w:color="auto"/>
              <w:right w:val="single" w:sz="4" w:space="0" w:color="auto"/>
            </w:tcBorders>
          </w:tcPr>
          <w:p w14:paraId="6C523655" w14:textId="77777777" w:rsidR="006276C8" w:rsidRPr="007674DF" w:rsidRDefault="006276C8" w:rsidP="003A657B">
            <w:pPr>
              <w:ind w:left="-119" w:right="-105"/>
              <w:jc w:val="center"/>
              <w:rPr>
                <w:lang w:eastAsia="uk-UA"/>
              </w:rPr>
            </w:pPr>
            <w:r w:rsidRPr="007674DF">
              <w:rPr>
                <w:lang w:eastAsia="uk-UA"/>
              </w:rPr>
              <w:t>безконтейнерна система обслуговування</w:t>
            </w:r>
          </w:p>
        </w:tc>
        <w:tc>
          <w:tcPr>
            <w:tcW w:w="664" w:type="pct"/>
            <w:vMerge w:val="restart"/>
            <w:tcBorders>
              <w:top w:val="single" w:sz="4" w:space="0" w:color="auto"/>
              <w:left w:val="single" w:sz="4" w:space="0" w:color="auto"/>
              <w:right w:val="single" w:sz="4" w:space="0" w:color="auto"/>
            </w:tcBorders>
          </w:tcPr>
          <w:p w14:paraId="28FB5E9B" w14:textId="77777777" w:rsidR="006276C8" w:rsidRPr="007674DF" w:rsidRDefault="006276C8" w:rsidP="003A657B">
            <w:pPr>
              <w:ind w:left="-112" w:right="-108"/>
              <w:jc w:val="center"/>
              <w:rPr>
                <w:lang w:eastAsia="uk-UA"/>
              </w:rPr>
            </w:pPr>
            <w:r w:rsidRPr="007674DF">
              <w:rPr>
                <w:lang w:eastAsia="uk-UA"/>
              </w:rPr>
              <w:t>з переносних сміттєзбірників</w:t>
            </w:r>
          </w:p>
        </w:tc>
        <w:tc>
          <w:tcPr>
            <w:tcW w:w="1027" w:type="pct"/>
            <w:gridSpan w:val="2"/>
            <w:tcBorders>
              <w:top w:val="single" w:sz="4" w:space="0" w:color="auto"/>
              <w:left w:val="single" w:sz="4" w:space="0" w:color="auto"/>
              <w:right w:val="single" w:sz="4" w:space="0" w:color="auto"/>
            </w:tcBorders>
            <w:noWrap/>
            <w:vAlign w:val="center"/>
          </w:tcPr>
          <w:p w14:paraId="4E69205F" w14:textId="77777777" w:rsidR="006276C8" w:rsidRPr="007674DF" w:rsidRDefault="006276C8" w:rsidP="003A657B">
            <w:pPr>
              <w:jc w:val="center"/>
              <w:rPr>
                <w:lang w:eastAsia="uk-UA"/>
              </w:rPr>
            </w:pPr>
          </w:p>
        </w:tc>
      </w:tr>
      <w:tr w:rsidR="006276C8" w:rsidRPr="002A6057" w14:paraId="5B6BE5D6" w14:textId="77777777" w:rsidTr="003A657B">
        <w:trPr>
          <w:trHeight w:val="544"/>
          <w:jc w:val="center"/>
        </w:trPr>
        <w:tc>
          <w:tcPr>
            <w:tcW w:w="880" w:type="pct"/>
            <w:tcBorders>
              <w:top w:val="nil"/>
              <w:left w:val="single" w:sz="4" w:space="0" w:color="auto"/>
              <w:bottom w:val="single" w:sz="4" w:space="0" w:color="auto"/>
              <w:right w:val="single" w:sz="4" w:space="0" w:color="auto"/>
            </w:tcBorders>
            <w:noWrap/>
            <w:vAlign w:val="center"/>
          </w:tcPr>
          <w:p w14:paraId="081CF853" w14:textId="77777777" w:rsidR="006276C8" w:rsidRPr="007674DF" w:rsidRDefault="006276C8" w:rsidP="003A657B">
            <w:pPr>
              <w:rPr>
                <w:lang w:eastAsia="uk-UA"/>
              </w:rPr>
            </w:pPr>
          </w:p>
        </w:tc>
        <w:tc>
          <w:tcPr>
            <w:tcW w:w="473" w:type="pct"/>
            <w:tcBorders>
              <w:top w:val="single" w:sz="4" w:space="0" w:color="auto"/>
              <w:left w:val="single" w:sz="4" w:space="0" w:color="auto"/>
              <w:bottom w:val="single" w:sz="4" w:space="0" w:color="auto"/>
              <w:right w:val="single" w:sz="4" w:space="0" w:color="auto"/>
            </w:tcBorders>
            <w:vAlign w:val="center"/>
          </w:tcPr>
          <w:p w14:paraId="5A6F4897" w14:textId="77777777" w:rsidR="006276C8" w:rsidRPr="007674DF" w:rsidRDefault="006276C8" w:rsidP="003A657B">
            <w:pPr>
              <w:jc w:val="center"/>
              <w:rPr>
                <w:lang w:eastAsia="uk-UA"/>
              </w:rPr>
            </w:pPr>
            <w:r w:rsidRPr="007674DF">
              <w:rPr>
                <w:lang w:eastAsia="uk-UA"/>
              </w:rPr>
              <w:t>3,0 м³</w:t>
            </w:r>
          </w:p>
        </w:tc>
        <w:tc>
          <w:tcPr>
            <w:tcW w:w="484" w:type="pct"/>
            <w:tcBorders>
              <w:top w:val="single" w:sz="4" w:space="0" w:color="auto"/>
              <w:left w:val="single" w:sz="4" w:space="0" w:color="auto"/>
              <w:bottom w:val="single" w:sz="4" w:space="0" w:color="auto"/>
              <w:right w:val="single" w:sz="4" w:space="0" w:color="auto"/>
            </w:tcBorders>
            <w:noWrap/>
            <w:vAlign w:val="center"/>
          </w:tcPr>
          <w:p w14:paraId="7A40AAC9" w14:textId="77777777" w:rsidR="006276C8" w:rsidRPr="007674DF" w:rsidRDefault="006276C8" w:rsidP="003A657B">
            <w:pPr>
              <w:ind w:left="-107" w:right="-106"/>
              <w:jc w:val="center"/>
              <w:rPr>
                <w:lang w:eastAsia="uk-UA"/>
              </w:rPr>
            </w:pPr>
            <w:r w:rsidRPr="007674DF">
              <w:rPr>
                <w:lang w:eastAsia="uk-UA"/>
              </w:rPr>
              <w:t>1,1 м³</w:t>
            </w:r>
          </w:p>
        </w:tc>
        <w:tc>
          <w:tcPr>
            <w:tcW w:w="442" w:type="pct"/>
            <w:tcBorders>
              <w:top w:val="single" w:sz="4" w:space="0" w:color="auto"/>
              <w:left w:val="single" w:sz="4" w:space="0" w:color="auto"/>
              <w:bottom w:val="single" w:sz="4" w:space="0" w:color="auto"/>
              <w:right w:val="single" w:sz="4" w:space="0" w:color="auto"/>
            </w:tcBorders>
            <w:vAlign w:val="center"/>
          </w:tcPr>
          <w:p w14:paraId="1DE4CA5F" w14:textId="77777777" w:rsidR="006276C8" w:rsidRPr="007674DF" w:rsidRDefault="006276C8" w:rsidP="003A657B">
            <w:pPr>
              <w:ind w:left="-115" w:right="-105"/>
              <w:jc w:val="center"/>
              <w:rPr>
                <w:lang w:eastAsia="uk-UA"/>
              </w:rPr>
            </w:pPr>
            <w:r w:rsidRPr="007674DF">
              <w:rPr>
                <w:lang w:eastAsia="uk-UA"/>
              </w:rPr>
              <w:t>0,75 м³</w:t>
            </w:r>
          </w:p>
        </w:tc>
        <w:tc>
          <w:tcPr>
            <w:tcW w:w="1028" w:type="pct"/>
            <w:gridSpan w:val="2"/>
            <w:tcBorders>
              <w:left w:val="single" w:sz="4" w:space="0" w:color="auto"/>
              <w:bottom w:val="single" w:sz="4" w:space="0" w:color="auto"/>
              <w:right w:val="single" w:sz="4" w:space="0" w:color="auto"/>
            </w:tcBorders>
            <w:vAlign w:val="center"/>
          </w:tcPr>
          <w:p w14:paraId="6D3460F8" w14:textId="77777777" w:rsidR="006276C8" w:rsidRPr="007674DF" w:rsidRDefault="006276C8" w:rsidP="003A657B">
            <w:pPr>
              <w:ind w:left="-104" w:right="-51"/>
              <w:rPr>
                <w:lang w:eastAsia="uk-UA"/>
              </w:rPr>
            </w:pPr>
          </w:p>
        </w:tc>
        <w:tc>
          <w:tcPr>
            <w:tcW w:w="664" w:type="pct"/>
            <w:vMerge/>
            <w:tcBorders>
              <w:left w:val="single" w:sz="4" w:space="0" w:color="auto"/>
              <w:bottom w:val="single" w:sz="4" w:space="0" w:color="auto"/>
              <w:right w:val="single" w:sz="4" w:space="0" w:color="auto"/>
            </w:tcBorders>
          </w:tcPr>
          <w:p w14:paraId="0D790EB8" w14:textId="77777777" w:rsidR="006276C8" w:rsidRPr="007674DF" w:rsidRDefault="006276C8" w:rsidP="003A657B">
            <w:pPr>
              <w:jc w:val="center"/>
              <w:rPr>
                <w:lang w:eastAsia="uk-UA"/>
              </w:rPr>
            </w:pPr>
          </w:p>
        </w:tc>
        <w:tc>
          <w:tcPr>
            <w:tcW w:w="1027" w:type="pct"/>
            <w:gridSpan w:val="2"/>
            <w:tcBorders>
              <w:left w:val="single" w:sz="4" w:space="0" w:color="auto"/>
              <w:bottom w:val="single" w:sz="4" w:space="0" w:color="auto"/>
              <w:right w:val="single" w:sz="4" w:space="0" w:color="auto"/>
            </w:tcBorders>
            <w:noWrap/>
            <w:vAlign w:val="center"/>
          </w:tcPr>
          <w:p w14:paraId="78366FCC" w14:textId="77777777" w:rsidR="006276C8" w:rsidRPr="007674DF" w:rsidRDefault="006276C8" w:rsidP="003A657B">
            <w:pPr>
              <w:jc w:val="center"/>
              <w:rPr>
                <w:lang w:eastAsia="uk-UA"/>
              </w:rPr>
            </w:pPr>
          </w:p>
        </w:tc>
      </w:tr>
      <w:tr w:rsidR="006276C8" w:rsidRPr="002A6057" w14:paraId="267ED569" w14:textId="77777777" w:rsidTr="003A657B">
        <w:trPr>
          <w:trHeight w:val="315"/>
          <w:jc w:val="center"/>
        </w:trPr>
        <w:tc>
          <w:tcPr>
            <w:tcW w:w="880" w:type="pct"/>
            <w:tcBorders>
              <w:top w:val="nil"/>
              <w:left w:val="single" w:sz="4" w:space="0" w:color="auto"/>
              <w:bottom w:val="single" w:sz="4" w:space="0" w:color="auto"/>
              <w:right w:val="single" w:sz="4" w:space="0" w:color="auto"/>
            </w:tcBorders>
            <w:noWrap/>
            <w:vAlign w:val="center"/>
          </w:tcPr>
          <w:p w14:paraId="555D1EFA" w14:textId="77777777" w:rsidR="006276C8" w:rsidRPr="007674DF" w:rsidRDefault="006276C8" w:rsidP="003A657B">
            <w:pPr>
              <w:rPr>
                <w:lang w:eastAsia="uk-UA"/>
              </w:rPr>
            </w:pPr>
            <w:r w:rsidRPr="007674DF">
              <w:rPr>
                <w:lang w:eastAsia="uk-UA"/>
              </w:rPr>
              <w:t>Тариф за 1м³ грн. з ПДВ</w:t>
            </w:r>
          </w:p>
        </w:tc>
        <w:tc>
          <w:tcPr>
            <w:tcW w:w="473" w:type="pct"/>
            <w:tcBorders>
              <w:top w:val="single" w:sz="4" w:space="0" w:color="auto"/>
              <w:left w:val="nil"/>
              <w:bottom w:val="single" w:sz="4" w:space="0" w:color="auto"/>
              <w:right w:val="single" w:sz="4" w:space="0" w:color="auto"/>
            </w:tcBorders>
            <w:vAlign w:val="center"/>
          </w:tcPr>
          <w:p w14:paraId="707A4DA9" w14:textId="77777777" w:rsidR="006276C8" w:rsidRPr="007674DF" w:rsidRDefault="006276C8" w:rsidP="003A657B">
            <w:pPr>
              <w:jc w:val="center"/>
              <w:rPr>
                <w:lang w:eastAsia="uk-UA"/>
              </w:rPr>
            </w:pPr>
            <w:r w:rsidRPr="007674DF">
              <w:rPr>
                <w:lang w:eastAsia="uk-UA"/>
              </w:rPr>
              <w:t>2</w:t>
            </w:r>
            <w:r>
              <w:rPr>
                <w:lang w:eastAsia="uk-UA"/>
              </w:rPr>
              <w:t>78,06</w:t>
            </w:r>
          </w:p>
        </w:tc>
        <w:tc>
          <w:tcPr>
            <w:tcW w:w="484" w:type="pct"/>
            <w:tcBorders>
              <w:top w:val="nil"/>
              <w:left w:val="single" w:sz="4" w:space="0" w:color="auto"/>
              <w:bottom w:val="single" w:sz="4" w:space="0" w:color="auto"/>
              <w:right w:val="single" w:sz="4" w:space="0" w:color="auto"/>
            </w:tcBorders>
            <w:noWrap/>
            <w:vAlign w:val="center"/>
          </w:tcPr>
          <w:p w14:paraId="1F023B5E" w14:textId="77777777" w:rsidR="006276C8" w:rsidRPr="007674DF" w:rsidRDefault="006276C8" w:rsidP="003A657B">
            <w:pPr>
              <w:ind w:left="-107" w:right="-113"/>
              <w:jc w:val="center"/>
              <w:rPr>
                <w:lang w:eastAsia="uk-UA"/>
              </w:rPr>
            </w:pPr>
            <w:r w:rsidRPr="007674DF">
              <w:rPr>
                <w:lang w:eastAsia="uk-UA"/>
              </w:rPr>
              <w:t>2</w:t>
            </w:r>
            <w:r>
              <w:rPr>
                <w:lang w:eastAsia="uk-UA"/>
              </w:rPr>
              <w:t>84,62</w:t>
            </w:r>
          </w:p>
        </w:tc>
        <w:tc>
          <w:tcPr>
            <w:tcW w:w="442" w:type="pct"/>
            <w:tcBorders>
              <w:top w:val="single" w:sz="4" w:space="0" w:color="auto"/>
              <w:left w:val="single" w:sz="4" w:space="0" w:color="auto"/>
              <w:bottom w:val="single" w:sz="4" w:space="0" w:color="auto"/>
              <w:right w:val="single" w:sz="4" w:space="0" w:color="auto"/>
            </w:tcBorders>
            <w:vAlign w:val="center"/>
          </w:tcPr>
          <w:p w14:paraId="33AC3913" w14:textId="77777777" w:rsidR="006276C8" w:rsidRPr="007674DF" w:rsidRDefault="006276C8" w:rsidP="003A657B">
            <w:pPr>
              <w:ind w:left="-111" w:right="-110"/>
              <w:jc w:val="center"/>
              <w:rPr>
                <w:lang w:eastAsia="uk-UA"/>
              </w:rPr>
            </w:pPr>
            <w:r>
              <w:rPr>
                <w:lang w:eastAsia="uk-UA"/>
              </w:rPr>
              <w:t>326,88</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71166305" w14:textId="77777777" w:rsidR="006276C8" w:rsidRPr="007674DF" w:rsidRDefault="006276C8" w:rsidP="003A657B">
            <w:pPr>
              <w:ind w:left="-116" w:right="-104"/>
              <w:jc w:val="center"/>
              <w:rPr>
                <w:lang w:eastAsia="uk-UA"/>
              </w:rPr>
            </w:pPr>
            <w:r>
              <w:rPr>
                <w:lang w:eastAsia="uk-UA"/>
              </w:rPr>
              <w:t>315,68</w:t>
            </w:r>
          </w:p>
        </w:tc>
        <w:tc>
          <w:tcPr>
            <w:tcW w:w="664" w:type="pct"/>
            <w:tcBorders>
              <w:top w:val="single" w:sz="4" w:space="0" w:color="auto"/>
              <w:left w:val="single" w:sz="4" w:space="0" w:color="auto"/>
              <w:bottom w:val="single" w:sz="4" w:space="0" w:color="auto"/>
              <w:right w:val="single" w:sz="4" w:space="0" w:color="auto"/>
            </w:tcBorders>
            <w:vAlign w:val="center"/>
          </w:tcPr>
          <w:p w14:paraId="02E19DD9" w14:textId="77777777" w:rsidR="006276C8" w:rsidRPr="007674DF" w:rsidRDefault="006276C8" w:rsidP="003A657B">
            <w:pPr>
              <w:ind w:left="-103" w:right="-107"/>
              <w:jc w:val="center"/>
              <w:rPr>
                <w:lang w:eastAsia="uk-UA"/>
              </w:rPr>
            </w:pPr>
            <w:r>
              <w:rPr>
                <w:lang w:eastAsia="uk-UA"/>
              </w:rPr>
              <w:t>485,71</w:t>
            </w:r>
          </w:p>
        </w:tc>
        <w:tc>
          <w:tcPr>
            <w:tcW w:w="1027" w:type="pct"/>
            <w:gridSpan w:val="2"/>
            <w:tcBorders>
              <w:top w:val="nil"/>
              <w:left w:val="single" w:sz="4" w:space="0" w:color="auto"/>
              <w:bottom w:val="single" w:sz="4" w:space="0" w:color="auto"/>
              <w:right w:val="single" w:sz="4" w:space="0" w:color="auto"/>
            </w:tcBorders>
            <w:noWrap/>
            <w:vAlign w:val="center"/>
          </w:tcPr>
          <w:p w14:paraId="24713805" w14:textId="77777777" w:rsidR="006276C8" w:rsidRPr="007674DF" w:rsidRDefault="006276C8" w:rsidP="003A657B">
            <w:pPr>
              <w:jc w:val="center"/>
              <w:rPr>
                <w:lang w:eastAsia="uk-UA"/>
              </w:rPr>
            </w:pPr>
            <w:r>
              <w:rPr>
                <w:lang w:eastAsia="uk-UA"/>
              </w:rPr>
              <w:t>677,57</w:t>
            </w:r>
          </w:p>
        </w:tc>
      </w:tr>
    </w:tbl>
    <w:p w14:paraId="6ACDF376" w14:textId="77777777" w:rsidR="006276C8" w:rsidRPr="002A6057" w:rsidRDefault="006276C8" w:rsidP="006276C8">
      <w:pPr>
        <w:pStyle w:val="af1"/>
        <w:jc w:val="both"/>
        <w:rPr>
          <w:rFonts w:ascii="Times New Roman" w:hAnsi="Times New Roman"/>
          <w:color w:val="EE0000"/>
          <w:sz w:val="28"/>
          <w:szCs w:val="28"/>
          <w:lang w:val="uk-UA"/>
        </w:rPr>
      </w:pPr>
    </w:p>
    <w:p w14:paraId="7A01D94B" w14:textId="77777777" w:rsidR="006276C8" w:rsidRPr="00CA4E40" w:rsidRDefault="006276C8" w:rsidP="006276C8">
      <w:pPr>
        <w:spacing w:line="0" w:lineRule="atLeast"/>
        <w:ind w:firstLine="567"/>
        <w:jc w:val="both"/>
        <w:rPr>
          <w:sz w:val="28"/>
          <w:szCs w:val="28"/>
        </w:rPr>
      </w:pPr>
      <w:r w:rsidRPr="00CA4E40">
        <w:rPr>
          <w:sz w:val="28"/>
          <w:szCs w:val="28"/>
        </w:rPr>
        <w:t xml:space="preserve">Довідково: з урахуванням норм утворення побутових відходів, встановлених рішенням виконавчого комітету Чернігівської міської ради від </w:t>
      </w:r>
      <w:r>
        <w:rPr>
          <w:sz w:val="28"/>
          <w:szCs w:val="28"/>
        </w:rPr>
        <w:t>19</w:t>
      </w:r>
      <w:r w:rsidRPr="00CA4E40">
        <w:rPr>
          <w:sz w:val="28"/>
          <w:szCs w:val="28"/>
        </w:rPr>
        <w:t xml:space="preserve"> </w:t>
      </w:r>
      <w:r>
        <w:rPr>
          <w:sz w:val="28"/>
          <w:szCs w:val="28"/>
        </w:rPr>
        <w:t>березня</w:t>
      </w:r>
      <w:r w:rsidRPr="00CA4E40">
        <w:rPr>
          <w:sz w:val="28"/>
          <w:szCs w:val="28"/>
        </w:rPr>
        <w:t xml:space="preserve"> 20</w:t>
      </w:r>
      <w:r>
        <w:rPr>
          <w:sz w:val="28"/>
          <w:szCs w:val="28"/>
        </w:rPr>
        <w:t>26</w:t>
      </w:r>
      <w:r w:rsidRPr="00CA4E40">
        <w:rPr>
          <w:sz w:val="28"/>
          <w:szCs w:val="28"/>
        </w:rPr>
        <w:t xml:space="preserve"> року № </w:t>
      </w:r>
      <w:r>
        <w:rPr>
          <w:sz w:val="28"/>
          <w:szCs w:val="28"/>
        </w:rPr>
        <w:t>155</w:t>
      </w:r>
      <w:r w:rsidRPr="00CA4E40">
        <w:rPr>
          <w:sz w:val="28"/>
          <w:szCs w:val="28"/>
        </w:rPr>
        <w:t xml:space="preserve"> «Про затвердження норм надання послуг</w:t>
      </w:r>
      <w:r>
        <w:rPr>
          <w:sz w:val="28"/>
          <w:szCs w:val="28"/>
        </w:rPr>
        <w:t>и</w:t>
      </w:r>
      <w:r w:rsidRPr="00CA4E40">
        <w:rPr>
          <w:sz w:val="28"/>
          <w:szCs w:val="28"/>
        </w:rPr>
        <w:t xml:space="preserve"> з</w:t>
      </w:r>
      <w:r>
        <w:rPr>
          <w:sz w:val="28"/>
          <w:szCs w:val="28"/>
        </w:rPr>
        <w:t> управління побутовими відходами</w:t>
      </w:r>
      <w:r w:rsidRPr="00CA4E40">
        <w:rPr>
          <w:sz w:val="28"/>
          <w:szCs w:val="28"/>
        </w:rPr>
        <w:t xml:space="preserve"> у м. Чернігові» </w:t>
      </w:r>
      <w:r>
        <w:rPr>
          <w:sz w:val="28"/>
          <w:szCs w:val="28"/>
        </w:rPr>
        <w:t>багатоквартирні будинки</w:t>
      </w:r>
      <w:r w:rsidRPr="00CA4E40">
        <w:rPr>
          <w:sz w:val="28"/>
          <w:szCs w:val="28"/>
        </w:rPr>
        <w:t xml:space="preserve"> – 2,</w:t>
      </w:r>
      <w:r>
        <w:rPr>
          <w:sz w:val="28"/>
          <w:szCs w:val="28"/>
        </w:rPr>
        <w:t>270</w:t>
      </w:r>
      <w:r w:rsidRPr="00CA4E40">
        <w:rPr>
          <w:sz w:val="28"/>
          <w:szCs w:val="28"/>
        </w:rPr>
        <w:t xml:space="preserve"> м³ у рік на 1 мешканця; </w:t>
      </w:r>
      <w:r>
        <w:rPr>
          <w:sz w:val="28"/>
          <w:szCs w:val="28"/>
        </w:rPr>
        <w:t>одноквартирні будинки</w:t>
      </w:r>
      <w:r w:rsidRPr="00CA4E40">
        <w:rPr>
          <w:sz w:val="28"/>
          <w:szCs w:val="28"/>
        </w:rPr>
        <w:t xml:space="preserve"> – 2,</w:t>
      </w:r>
      <w:r>
        <w:rPr>
          <w:sz w:val="28"/>
          <w:szCs w:val="28"/>
        </w:rPr>
        <w:t>667</w:t>
      </w:r>
      <w:r w:rsidRPr="00CA4E40">
        <w:rPr>
          <w:sz w:val="28"/>
          <w:szCs w:val="28"/>
        </w:rPr>
        <w:t xml:space="preserve"> м³ у рік на</w:t>
      </w:r>
      <w:r>
        <w:rPr>
          <w:sz w:val="28"/>
          <w:szCs w:val="28"/>
        </w:rPr>
        <w:t> </w:t>
      </w:r>
      <w:r w:rsidRPr="00CA4E40">
        <w:rPr>
          <w:sz w:val="28"/>
          <w:szCs w:val="28"/>
        </w:rPr>
        <w:t>1</w:t>
      </w:r>
      <w:r>
        <w:rPr>
          <w:sz w:val="28"/>
          <w:szCs w:val="28"/>
        </w:rPr>
        <w:t> </w:t>
      </w:r>
      <w:r w:rsidRPr="00CA4E40">
        <w:rPr>
          <w:sz w:val="28"/>
          <w:szCs w:val="28"/>
        </w:rPr>
        <w:t>мешканця; майданчики для великогабаритних відходів - 0,</w:t>
      </w:r>
      <w:r>
        <w:rPr>
          <w:sz w:val="28"/>
          <w:szCs w:val="28"/>
        </w:rPr>
        <w:t>184</w:t>
      </w:r>
      <w:r w:rsidRPr="00CA4E40">
        <w:rPr>
          <w:sz w:val="28"/>
          <w:szCs w:val="28"/>
        </w:rPr>
        <w:t xml:space="preserve"> м³ у рік на</w:t>
      </w:r>
      <w:r>
        <w:rPr>
          <w:sz w:val="28"/>
          <w:szCs w:val="28"/>
        </w:rPr>
        <w:t> </w:t>
      </w:r>
      <w:r w:rsidRPr="00CA4E40">
        <w:rPr>
          <w:sz w:val="28"/>
          <w:szCs w:val="28"/>
        </w:rPr>
        <w:t>1</w:t>
      </w:r>
      <w:r>
        <w:rPr>
          <w:sz w:val="28"/>
          <w:szCs w:val="28"/>
        </w:rPr>
        <w:t> </w:t>
      </w:r>
      <w:r w:rsidRPr="00CA4E40">
        <w:rPr>
          <w:sz w:val="28"/>
          <w:szCs w:val="28"/>
        </w:rPr>
        <w:t>мешканця, вартість послуги на 1 мешканця складе (грн з ПДВ на місяць без врахування плати за абонентське обслуговування):</w:t>
      </w:r>
    </w:p>
    <w:p w14:paraId="33FA13F3" w14:textId="77777777" w:rsidR="006276C8" w:rsidRPr="00CA4E40" w:rsidRDefault="006276C8" w:rsidP="006276C8">
      <w:pPr>
        <w:spacing w:line="0" w:lineRule="atLeast"/>
        <w:ind w:firstLine="567"/>
        <w:jc w:val="both"/>
        <w:rPr>
          <w:sz w:val="28"/>
          <w:szCs w:val="28"/>
        </w:rPr>
      </w:pPr>
      <w:r w:rsidRPr="00CA4E40">
        <w:rPr>
          <w:sz w:val="28"/>
          <w:szCs w:val="28"/>
        </w:rPr>
        <w:t>-</w:t>
      </w:r>
      <w:r w:rsidRPr="00CA4E40">
        <w:rPr>
          <w:sz w:val="28"/>
          <w:szCs w:val="28"/>
        </w:rPr>
        <w:tab/>
        <w:t>для мешканців багатоквартирних будинків, що обслуговуються за</w:t>
      </w:r>
      <w:r>
        <w:rPr>
          <w:sz w:val="28"/>
          <w:szCs w:val="28"/>
        </w:rPr>
        <w:t> </w:t>
      </w:r>
      <w:r w:rsidRPr="00CA4E40">
        <w:rPr>
          <w:sz w:val="28"/>
          <w:szCs w:val="28"/>
        </w:rPr>
        <w:t>контейнерною системою</w:t>
      </w:r>
      <w:r>
        <w:rPr>
          <w:sz w:val="28"/>
          <w:szCs w:val="28"/>
        </w:rPr>
        <w:t>:</w:t>
      </w:r>
      <w:r w:rsidRPr="00CA4E40">
        <w:rPr>
          <w:sz w:val="28"/>
          <w:szCs w:val="28"/>
        </w:rPr>
        <w:t xml:space="preserve"> </w:t>
      </w:r>
    </w:p>
    <w:p w14:paraId="1BDC14F1" w14:textId="404E57C0" w:rsidR="006276C8" w:rsidRPr="007031A2" w:rsidRDefault="006276C8" w:rsidP="006276C8">
      <w:pPr>
        <w:spacing w:line="0" w:lineRule="atLeast"/>
        <w:ind w:firstLine="567"/>
        <w:jc w:val="both"/>
        <w:rPr>
          <w:sz w:val="28"/>
          <w:szCs w:val="28"/>
        </w:rPr>
      </w:pPr>
      <w:r w:rsidRPr="007031A2">
        <w:rPr>
          <w:sz w:val="28"/>
          <w:szCs w:val="28"/>
        </w:rPr>
        <w:t>з контейнерами 3,0 м³ –  62,9</w:t>
      </w:r>
      <w:r w:rsidR="005C5AC9">
        <w:rPr>
          <w:sz w:val="28"/>
          <w:szCs w:val="28"/>
        </w:rPr>
        <w:t>8</w:t>
      </w:r>
      <w:r w:rsidRPr="007031A2">
        <w:rPr>
          <w:sz w:val="28"/>
          <w:szCs w:val="28"/>
        </w:rPr>
        <w:t xml:space="preserve"> грн</w:t>
      </w:r>
    </w:p>
    <w:p w14:paraId="651C15D9" w14:textId="77777777" w:rsidR="006276C8" w:rsidRPr="007031A2" w:rsidRDefault="006276C8" w:rsidP="006276C8">
      <w:pPr>
        <w:spacing w:line="0" w:lineRule="atLeast"/>
        <w:ind w:firstLine="567"/>
        <w:jc w:val="both"/>
        <w:rPr>
          <w:sz w:val="28"/>
          <w:szCs w:val="28"/>
        </w:rPr>
      </w:pPr>
      <w:r w:rsidRPr="007031A2">
        <w:rPr>
          <w:sz w:val="28"/>
          <w:szCs w:val="28"/>
        </w:rPr>
        <w:lastRenderedPageBreak/>
        <w:t>з контейнерами 1,1 м³ –  64,22 грн</w:t>
      </w:r>
    </w:p>
    <w:p w14:paraId="017F1DCC" w14:textId="65F5295E" w:rsidR="006276C8" w:rsidRPr="007031A2" w:rsidRDefault="006276C8" w:rsidP="006276C8">
      <w:pPr>
        <w:spacing w:line="0" w:lineRule="atLeast"/>
        <w:ind w:firstLine="567"/>
        <w:jc w:val="both"/>
        <w:rPr>
          <w:sz w:val="28"/>
          <w:szCs w:val="28"/>
        </w:rPr>
      </w:pPr>
      <w:r w:rsidRPr="007031A2">
        <w:rPr>
          <w:sz w:val="28"/>
          <w:szCs w:val="28"/>
        </w:rPr>
        <w:t>з контейнерами 0,75 м³ – 72,2</w:t>
      </w:r>
      <w:r w:rsidR="005C5AC9">
        <w:rPr>
          <w:sz w:val="28"/>
          <w:szCs w:val="28"/>
        </w:rPr>
        <w:t>4</w:t>
      </w:r>
      <w:r w:rsidRPr="007031A2">
        <w:rPr>
          <w:sz w:val="28"/>
          <w:szCs w:val="28"/>
        </w:rPr>
        <w:t xml:space="preserve"> грн;</w:t>
      </w:r>
    </w:p>
    <w:p w14:paraId="04A6C72C" w14:textId="19B02322" w:rsidR="006276C8" w:rsidRPr="007031A2" w:rsidRDefault="006276C8" w:rsidP="006276C8">
      <w:pPr>
        <w:spacing w:line="0" w:lineRule="atLeast"/>
        <w:ind w:firstLine="567"/>
        <w:jc w:val="both"/>
        <w:rPr>
          <w:sz w:val="28"/>
          <w:szCs w:val="28"/>
        </w:rPr>
      </w:pPr>
      <w:r w:rsidRPr="007031A2">
        <w:rPr>
          <w:sz w:val="28"/>
          <w:szCs w:val="28"/>
        </w:rPr>
        <w:t>-</w:t>
      </w:r>
      <w:r w:rsidRPr="007031A2">
        <w:rPr>
          <w:sz w:val="28"/>
          <w:szCs w:val="28"/>
        </w:rPr>
        <w:tab/>
        <w:t xml:space="preserve">для мешканців багатоквартирних будинків, що обслуговуються за безконтейнерною системою, – </w:t>
      </w:r>
      <w:r>
        <w:rPr>
          <w:sz w:val="28"/>
          <w:szCs w:val="28"/>
        </w:rPr>
        <w:t>70,1</w:t>
      </w:r>
      <w:r w:rsidR="005C5AC9">
        <w:rPr>
          <w:sz w:val="28"/>
          <w:szCs w:val="28"/>
        </w:rPr>
        <w:t>2</w:t>
      </w:r>
      <w:r w:rsidRPr="007031A2">
        <w:rPr>
          <w:sz w:val="28"/>
          <w:szCs w:val="28"/>
        </w:rPr>
        <w:t xml:space="preserve"> грн;</w:t>
      </w:r>
    </w:p>
    <w:p w14:paraId="0D338EF9" w14:textId="68F2F926" w:rsidR="006276C8" w:rsidRPr="007031A2" w:rsidRDefault="006276C8" w:rsidP="006276C8">
      <w:pPr>
        <w:spacing w:line="0" w:lineRule="atLeast"/>
        <w:ind w:firstLine="567"/>
        <w:jc w:val="both"/>
        <w:rPr>
          <w:sz w:val="28"/>
          <w:szCs w:val="28"/>
        </w:rPr>
      </w:pPr>
      <w:r w:rsidRPr="007031A2">
        <w:rPr>
          <w:sz w:val="28"/>
          <w:szCs w:val="28"/>
        </w:rPr>
        <w:t>-</w:t>
      </w:r>
      <w:r w:rsidRPr="007031A2">
        <w:rPr>
          <w:sz w:val="28"/>
          <w:szCs w:val="28"/>
        </w:rPr>
        <w:tab/>
        <w:t xml:space="preserve">для мешканців приватного сектору, що обслуговуються за безконтейнерною системою,  – </w:t>
      </w:r>
      <w:r>
        <w:rPr>
          <w:sz w:val="28"/>
          <w:szCs w:val="28"/>
        </w:rPr>
        <w:t>80,5</w:t>
      </w:r>
      <w:r w:rsidR="005C5AC9">
        <w:rPr>
          <w:sz w:val="28"/>
          <w:szCs w:val="28"/>
        </w:rPr>
        <w:t>3</w:t>
      </w:r>
      <w:r w:rsidRPr="007031A2">
        <w:rPr>
          <w:sz w:val="28"/>
          <w:szCs w:val="28"/>
        </w:rPr>
        <w:t xml:space="preserve"> грн.</w:t>
      </w:r>
    </w:p>
    <w:p w14:paraId="3067F95D" w14:textId="77777777" w:rsidR="002A2711" w:rsidRPr="0070468D" w:rsidRDefault="002A2711" w:rsidP="002A2711">
      <w:pPr>
        <w:jc w:val="both"/>
        <w:rPr>
          <w:color w:val="000000"/>
          <w:sz w:val="28"/>
          <w:szCs w:val="28"/>
        </w:rPr>
      </w:pPr>
    </w:p>
    <w:p w14:paraId="6C50AC71" w14:textId="77777777" w:rsidR="002A2711" w:rsidRPr="0070468D" w:rsidRDefault="002A2711" w:rsidP="002A2711">
      <w:pPr>
        <w:pStyle w:val="ae"/>
        <w:shd w:val="clear" w:color="auto" w:fill="FFFFFF"/>
        <w:spacing w:before="0" w:beforeAutospacing="0" w:after="0" w:afterAutospacing="0"/>
        <w:ind w:firstLine="708"/>
        <w:jc w:val="both"/>
        <w:rPr>
          <w:b/>
          <w:color w:val="000000"/>
          <w:sz w:val="28"/>
          <w:szCs w:val="28"/>
        </w:rPr>
      </w:pPr>
      <w:r w:rsidRPr="0070468D">
        <w:rPr>
          <w:b/>
          <w:color w:val="000000"/>
          <w:sz w:val="28"/>
          <w:szCs w:val="28"/>
        </w:rPr>
        <w:t>Зауваження і пропозиції від фізичних та юридичних осіб, їхніх об’єднань приймаються протягом 7 календарних днів із дня повідомлення споживачів про намір здійснити зміну тарифів за адрес</w:t>
      </w:r>
      <w:r>
        <w:rPr>
          <w:b/>
          <w:color w:val="000000"/>
          <w:sz w:val="28"/>
          <w:szCs w:val="28"/>
        </w:rPr>
        <w:t>ою</w:t>
      </w:r>
      <w:r w:rsidRPr="0070468D">
        <w:rPr>
          <w:b/>
          <w:color w:val="000000"/>
          <w:sz w:val="28"/>
          <w:szCs w:val="28"/>
        </w:rPr>
        <w:t xml:space="preserve">: м. Чернігів, </w:t>
      </w:r>
      <w:r w:rsidRPr="009E155E">
        <w:rPr>
          <w:b/>
          <w:sz w:val="28"/>
          <w:szCs w:val="28"/>
        </w:rPr>
        <w:t>проспект М. Грушевського</w:t>
      </w:r>
      <w:r w:rsidRPr="0070468D">
        <w:rPr>
          <w:b/>
          <w:color w:val="000000"/>
          <w:sz w:val="28"/>
          <w:szCs w:val="28"/>
        </w:rPr>
        <w:t xml:space="preserve">, 173, приймальня. </w:t>
      </w:r>
    </w:p>
    <w:p w14:paraId="6DF45F56" w14:textId="77777777" w:rsidR="002A2711" w:rsidRPr="0070468D" w:rsidRDefault="002A2711" w:rsidP="002A2711">
      <w:pPr>
        <w:pStyle w:val="ae"/>
        <w:shd w:val="clear" w:color="auto" w:fill="FFFFFF"/>
        <w:spacing w:before="0" w:beforeAutospacing="0" w:after="0" w:afterAutospacing="0"/>
        <w:jc w:val="both"/>
        <w:rPr>
          <w:b/>
          <w:color w:val="000000"/>
          <w:sz w:val="28"/>
          <w:szCs w:val="28"/>
        </w:rPr>
      </w:pPr>
      <w:r w:rsidRPr="0070468D">
        <w:rPr>
          <w:b/>
          <w:color w:val="000000"/>
          <w:sz w:val="28"/>
          <w:szCs w:val="28"/>
        </w:rPr>
        <w:t xml:space="preserve"> </w:t>
      </w:r>
    </w:p>
    <w:p w14:paraId="52FA62D9" w14:textId="77777777" w:rsidR="002A2711" w:rsidRPr="0070468D" w:rsidRDefault="002A2711" w:rsidP="002A2711"/>
    <w:p w14:paraId="5A601460" w14:textId="77777777" w:rsidR="002A2711" w:rsidRPr="002A2711" w:rsidRDefault="002A2711" w:rsidP="002A2711">
      <w:pPr>
        <w:rPr>
          <w:i/>
          <w:iCs/>
          <w:color w:val="333333"/>
          <w:lang w:eastAsia="uk-UA"/>
        </w:rPr>
      </w:pPr>
      <w:r w:rsidRPr="002A2711">
        <w:rPr>
          <w:i/>
          <w:iCs/>
          <w:color w:val="333333"/>
          <w:lang w:eastAsia="uk-UA"/>
        </w:rPr>
        <w:t>Виконавцями комунальних послуг, що надають послуги з управління побутовими відходами, до відома споживачів доводиться така інформація:</w:t>
      </w:r>
    </w:p>
    <w:p w14:paraId="4F091F93" w14:textId="77777777" w:rsidR="002A2711" w:rsidRPr="002A2711" w:rsidRDefault="002A2711" w:rsidP="002A2711">
      <w:pPr>
        <w:pStyle w:val="a9"/>
        <w:numPr>
          <w:ilvl w:val="0"/>
          <w:numId w:val="2"/>
        </w:numPr>
        <w:rPr>
          <w:i/>
          <w:iCs/>
          <w:color w:val="333333"/>
          <w:lang w:eastAsia="uk-UA"/>
        </w:rPr>
      </w:pPr>
      <w:bookmarkStart w:id="0" w:name="n56"/>
      <w:bookmarkStart w:id="1" w:name="n31"/>
      <w:bookmarkEnd w:id="0"/>
      <w:bookmarkEnd w:id="1"/>
      <w:r w:rsidRPr="002A2711">
        <w:rPr>
          <w:i/>
          <w:iCs/>
          <w:color w:val="333333"/>
          <w:lang w:eastAsia="uk-UA"/>
        </w:rPr>
        <w:t>загальний розмір планованого тарифу на послугу з управління побутовими відходами для кінцевого споживача, поданого до органу, уповноваженого встановлювати тарифи, встановлені тарифи окремо за кожною операцією з управління побутовими відходами (збирання, перевезення, відновлення та видалення побутових відходів), та видами побутових відходів (змішані, великогабаритні, ремонтні, небезпечні, відходи зелених насаджень) та їх структура; витрати адміністратора послуги з управління побутовими відходами (у разі його визначення);</w:t>
      </w:r>
    </w:p>
    <w:p w14:paraId="102E44F2" w14:textId="4EF546A2" w:rsidR="002A2711" w:rsidRPr="002A2711" w:rsidRDefault="002A2711" w:rsidP="002A2711">
      <w:pPr>
        <w:rPr>
          <w:i/>
          <w:iCs/>
          <w:color w:val="333333"/>
          <w:lang w:eastAsia="uk-UA"/>
        </w:rPr>
      </w:pPr>
      <w:bookmarkStart w:id="2" w:name="n57"/>
      <w:bookmarkStart w:id="3" w:name="n58"/>
      <w:bookmarkEnd w:id="2"/>
      <w:bookmarkEnd w:id="3"/>
    </w:p>
    <w:p w14:paraId="5A17C40A" w14:textId="77777777" w:rsidR="002A2711" w:rsidRPr="002A2711" w:rsidRDefault="002A2711" w:rsidP="002A2711">
      <w:pPr>
        <w:pStyle w:val="a9"/>
        <w:numPr>
          <w:ilvl w:val="0"/>
          <w:numId w:val="2"/>
        </w:numPr>
        <w:rPr>
          <w:i/>
          <w:iCs/>
          <w:color w:val="333333"/>
          <w:lang w:eastAsia="uk-UA"/>
        </w:rPr>
      </w:pPr>
      <w:bookmarkStart w:id="4" w:name="n33"/>
      <w:bookmarkEnd w:id="4"/>
      <w:r w:rsidRPr="002A2711">
        <w:rPr>
          <w:i/>
          <w:iCs/>
          <w:color w:val="333333"/>
          <w:lang w:eastAsia="uk-UA"/>
        </w:rPr>
        <w:t>обґрунтування причин зміни тарифу (зазначення розміру діючого тарифу та відсотка відшкодування затвердженим тарифом собівартості, планованого економічно обґрунтованого тарифу, дати, коли тариф востаннє переглядався, причин перегляду тарифу із визначенням форми (способу) його зміни, відсотка зміни основних складових тарифів на операції та/або витрат адміністратора послуги з управління побутовими відходами (у разі його визначення), що входять до тарифу на послугу з управління побутовими відходами (заробітної плати, електроенергії, паливно-мастильних матеріалів), визначення відсотка зміни тарифу тощо);</w:t>
      </w:r>
    </w:p>
    <w:p w14:paraId="180D086C" w14:textId="77777777" w:rsidR="002A2711" w:rsidRPr="002A2711" w:rsidRDefault="002A2711" w:rsidP="002A2711">
      <w:pPr>
        <w:pStyle w:val="a9"/>
        <w:numPr>
          <w:ilvl w:val="0"/>
          <w:numId w:val="2"/>
        </w:numPr>
        <w:rPr>
          <w:i/>
          <w:iCs/>
          <w:color w:val="333333"/>
          <w:lang w:eastAsia="uk-UA"/>
        </w:rPr>
      </w:pPr>
      <w:bookmarkStart w:id="5" w:name="n59"/>
      <w:bookmarkStart w:id="6" w:name="n34"/>
      <w:bookmarkEnd w:id="5"/>
      <w:bookmarkEnd w:id="6"/>
      <w:r w:rsidRPr="002A2711">
        <w:rPr>
          <w:i/>
          <w:iCs/>
          <w:color w:val="333333"/>
          <w:lang w:eastAsia="uk-UA"/>
        </w:rPr>
        <w:t>обґрунтування необхідності встановлення тарифу (у випадку, якщо тариф встановлюється вперше);</w:t>
      </w:r>
    </w:p>
    <w:p w14:paraId="4708C743" w14:textId="77777777" w:rsidR="002A2711" w:rsidRPr="002A2711" w:rsidRDefault="002A2711" w:rsidP="002A2711">
      <w:pPr>
        <w:pStyle w:val="a9"/>
        <w:numPr>
          <w:ilvl w:val="0"/>
          <w:numId w:val="2"/>
        </w:numPr>
        <w:rPr>
          <w:i/>
          <w:iCs/>
          <w:color w:val="333333"/>
          <w:lang w:eastAsia="uk-UA"/>
        </w:rPr>
      </w:pPr>
      <w:bookmarkStart w:id="7" w:name="n35"/>
      <w:bookmarkEnd w:id="7"/>
      <w:r w:rsidRPr="002A2711">
        <w:rPr>
          <w:i/>
          <w:iCs/>
          <w:color w:val="333333"/>
          <w:lang w:eastAsia="uk-UA"/>
        </w:rPr>
        <w:t>інша додаткова інформація, визначена виконавцем комунальних послуг (за необхідності);</w:t>
      </w:r>
    </w:p>
    <w:p w14:paraId="36D13FBD" w14:textId="77777777" w:rsidR="002A2711" w:rsidRPr="002A2711" w:rsidRDefault="002A2711" w:rsidP="002A2711">
      <w:pPr>
        <w:pStyle w:val="a9"/>
        <w:numPr>
          <w:ilvl w:val="0"/>
          <w:numId w:val="2"/>
        </w:numPr>
        <w:rPr>
          <w:i/>
          <w:iCs/>
          <w:color w:val="333333"/>
          <w:lang w:eastAsia="uk-UA"/>
        </w:rPr>
      </w:pPr>
      <w:bookmarkStart w:id="8" w:name="n36"/>
      <w:bookmarkEnd w:id="8"/>
      <w:r w:rsidRPr="002A2711">
        <w:rPr>
          <w:i/>
          <w:iCs/>
          <w:color w:val="333333"/>
          <w:lang w:eastAsia="uk-UA"/>
        </w:rPr>
        <w:t>адреса, за якою приймаються зауваження і пропозиції від фізичних та юридичних осіб, їх об’єднань (місцезнаходження виконавця комунальної послуги та органу, уповноваженого встановлювати тарифи), а також строк приймання таких зауважень і пропозицій.</w:t>
      </w:r>
    </w:p>
    <w:p w14:paraId="093BF8D3" w14:textId="77777777" w:rsidR="002A2711" w:rsidRPr="00A60343" w:rsidRDefault="002A2711" w:rsidP="002A2711"/>
    <w:p w14:paraId="24BF0B64" w14:textId="77777777" w:rsidR="008D78F2" w:rsidRDefault="008D78F2"/>
    <w:sectPr w:rsidR="008D78F2" w:rsidSect="002A2711">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3E6"/>
    <w:multiLevelType w:val="hybridMultilevel"/>
    <w:tmpl w:val="8954D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F453745"/>
    <w:multiLevelType w:val="hybridMultilevel"/>
    <w:tmpl w:val="532E76BE"/>
    <w:lvl w:ilvl="0" w:tplc="EDE62F2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186097385">
    <w:abstractNumId w:val="1"/>
  </w:num>
  <w:num w:numId="2" w16cid:durableId="188517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11"/>
    <w:rsid w:val="002A2711"/>
    <w:rsid w:val="00314247"/>
    <w:rsid w:val="00393A13"/>
    <w:rsid w:val="00465E35"/>
    <w:rsid w:val="00516918"/>
    <w:rsid w:val="005C5AC9"/>
    <w:rsid w:val="00613CB0"/>
    <w:rsid w:val="006276C8"/>
    <w:rsid w:val="007965CB"/>
    <w:rsid w:val="008D78F2"/>
    <w:rsid w:val="00C3570A"/>
    <w:rsid w:val="00D542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3208"/>
  <w15:chartTrackingRefBased/>
  <w15:docId w15:val="{2B21022F-B176-4356-B459-2C1FBBA9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71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2A2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2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27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27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27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271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271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271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271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7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27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27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27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27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27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2711"/>
    <w:rPr>
      <w:rFonts w:eastAsiaTheme="majorEastAsia" w:cstheme="majorBidi"/>
      <w:color w:val="595959" w:themeColor="text1" w:themeTint="A6"/>
    </w:rPr>
  </w:style>
  <w:style w:type="character" w:customStyle="1" w:styleId="80">
    <w:name w:val="Заголовок 8 Знак"/>
    <w:basedOn w:val="a0"/>
    <w:link w:val="8"/>
    <w:uiPriority w:val="9"/>
    <w:semiHidden/>
    <w:rsid w:val="002A27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2711"/>
    <w:rPr>
      <w:rFonts w:eastAsiaTheme="majorEastAsia" w:cstheme="majorBidi"/>
      <w:color w:val="272727" w:themeColor="text1" w:themeTint="D8"/>
    </w:rPr>
  </w:style>
  <w:style w:type="paragraph" w:styleId="a3">
    <w:name w:val="Title"/>
    <w:basedOn w:val="a"/>
    <w:next w:val="a"/>
    <w:link w:val="a4"/>
    <w:uiPriority w:val="10"/>
    <w:qFormat/>
    <w:rsid w:val="002A271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A2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71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A27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2711"/>
    <w:pPr>
      <w:spacing w:before="160"/>
      <w:jc w:val="center"/>
    </w:pPr>
    <w:rPr>
      <w:i/>
      <w:iCs/>
      <w:color w:val="404040" w:themeColor="text1" w:themeTint="BF"/>
    </w:rPr>
  </w:style>
  <w:style w:type="character" w:customStyle="1" w:styleId="a8">
    <w:name w:val="Цитата Знак"/>
    <w:basedOn w:val="a0"/>
    <w:link w:val="a7"/>
    <w:uiPriority w:val="29"/>
    <w:rsid w:val="002A2711"/>
    <w:rPr>
      <w:i/>
      <w:iCs/>
      <w:color w:val="404040" w:themeColor="text1" w:themeTint="BF"/>
    </w:rPr>
  </w:style>
  <w:style w:type="paragraph" w:styleId="a9">
    <w:name w:val="List Paragraph"/>
    <w:basedOn w:val="a"/>
    <w:uiPriority w:val="34"/>
    <w:qFormat/>
    <w:rsid w:val="002A2711"/>
    <w:pPr>
      <w:ind w:left="720"/>
      <w:contextualSpacing/>
    </w:pPr>
  </w:style>
  <w:style w:type="character" w:styleId="aa">
    <w:name w:val="Intense Emphasis"/>
    <w:basedOn w:val="a0"/>
    <w:uiPriority w:val="21"/>
    <w:qFormat/>
    <w:rsid w:val="002A2711"/>
    <w:rPr>
      <w:i/>
      <w:iCs/>
      <w:color w:val="2F5496" w:themeColor="accent1" w:themeShade="BF"/>
    </w:rPr>
  </w:style>
  <w:style w:type="paragraph" w:styleId="ab">
    <w:name w:val="Intense Quote"/>
    <w:basedOn w:val="a"/>
    <w:next w:val="a"/>
    <w:link w:val="ac"/>
    <w:uiPriority w:val="30"/>
    <w:qFormat/>
    <w:rsid w:val="002A2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A2711"/>
    <w:rPr>
      <w:i/>
      <w:iCs/>
      <w:color w:val="2F5496" w:themeColor="accent1" w:themeShade="BF"/>
    </w:rPr>
  </w:style>
  <w:style w:type="character" w:styleId="ad">
    <w:name w:val="Intense Reference"/>
    <w:basedOn w:val="a0"/>
    <w:uiPriority w:val="32"/>
    <w:qFormat/>
    <w:rsid w:val="002A2711"/>
    <w:rPr>
      <w:b/>
      <w:bCs/>
      <w:smallCaps/>
      <w:color w:val="2F5496" w:themeColor="accent1" w:themeShade="BF"/>
      <w:spacing w:val="5"/>
    </w:rPr>
  </w:style>
  <w:style w:type="paragraph" w:styleId="ae">
    <w:name w:val="Normal (Web)"/>
    <w:basedOn w:val="a"/>
    <w:uiPriority w:val="99"/>
    <w:rsid w:val="002A2711"/>
    <w:pPr>
      <w:spacing w:before="100" w:beforeAutospacing="1" w:after="100" w:afterAutospacing="1"/>
    </w:pPr>
  </w:style>
  <w:style w:type="paragraph" w:customStyle="1" w:styleId="rvps2">
    <w:name w:val="rvps2"/>
    <w:basedOn w:val="a"/>
    <w:rsid w:val="002A2711"/>
    <w:pPr>
      <w:spacing w:before="100" w:beforeAutospacing="1" w:after="100" w:afterAutospacing="1"/>
    </w:pPr>
    <w:rPr>
      <w:lang w:eastAsia="uk-UA"/>
    </w:rPr>
  </w:style>
  <w:style w:type="character" w:styleId="af">
    <w:name w:val="Hyperlink"/>
    <w:basedOn w:val="a0"/>
    <w:uiPriority w:val="99"/>
    <w:unhideWhenUsed/>
    <w:rsid w:val="002A2711"/>
    <w:rPr>
      <w:color w:val="0563C1" w:themeColor="hyperlink"/>
      <w:u w:val="single"/>
    </w:rPr>
  </w:style>
  <w:style w:type="character" w:styleId="af0">
    <w:name w:val="Unresolved Mention"/>
    <w:basedOn w:val="a0"/>
    <w:uiPriority w:val="99"/>
    <w:semiHidden/>
    <w:unhideWhenUsed/>
    <w:rsid w:val="002A2711"/>
    <w:rPr>
      <w:color w:val="605E5C"/>
      <w:shd w:val="clear" w:color="auto" w:fill="E1DFDD"/>
    </w:rPr>
  </w:style>
  <w:style w:type="paragraph" w:styleId="af1">
    <w:name w:val="No Spacing"/>
    <w:uiPriority w:val="1"/>
    <w:qFormat/>
    <w:rsid w:val="006276C8"/>
    <w:pPr>
      <w:spacing w:after="0" w:line="240" w:lineRule="auto"/>
    </w:pPr>
    <w:rPr>
      <w:rFonts w:ascii="Calibri" w:eastAsia="Times New Roman"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4157</Words>
  <Characters>2371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 Николай</dc:creator>
  <cp:keywords/>
  <dc:description/>
  <cp:lastModifiedBy>Мороз Николай</cp:lastModifiedBy>
  <cp:revision>3</cp:revision>
  <cp:lastPrinted>2026-05-22T08:43:00Z</cp:lastPrinted>
  <dcterms:created xsi:type="dcterms:W3CDTF">2026-05-22T11:01:00Z</dcterms:created>
  <dcterms:modified xsi:type="dcterms:W3CDTF">2026-05-22T11:15:00Z</dcterms:modified>
</cp:coreProperties>
</file>