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4" w:rsidRDefault="00E65A84" w:rsidP="00E65A84">
      <w:pPr>
        <w:jc w:val="both"/>
        <w:rPr>
          <w:b/>
        </w:rPr>
      </w:pPr>
    </w:p>
    <w:p w:rsidR="00E65A84" w:rsidRDefault="00E65A84" w:rsidP="00E65A84">
      <w:pPr>
        <w:jc w:val="both"/>
      </w:pPr>
    </w:p>
    <w:p w:rsidR="00E65A84" w:rsidRDefault="00E65A84" w:rsidP="00E65A84">
      <w:pPr>
        <w:jc w:val="both"/>
      </w:pPr>
      <w:r>
        <w:t>Про присвоєння та зміну поштових</w:t>
      </w:r>
    </w:p>
    <w:p w:rsidR="00E65A84" w:rsidRDefault="00E65A84" w:rsidP="00E65A84">
      <w:pPr>
        <w:ind w:right="-22"/>
        <w:jc w:val="both"/>
      </w:pPr>
      <w:r>
        <w:t>адрес об’єктам нерухомого майна</w:t>
      </w:r>
    </w:p>
    <w:p w:rsidR="00E65A84" w:rsidRDefault="00E65A84" w:rsidP="00E65A84">
      <w:pPr>
        <w:ind w:right="-22"/>
        <w:jc w:val="both"/>
      </w:pPr>
    </w:p>
    <w:p w:rsidR="00E65A84" w:rsidRDefault="00E65A84" w:rsidP="00E65A84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E65A84" w:rsidRDefault="00E65A84" w:rsidP="00E65A84">
      <w:pPr>
        <w:tabs>
          <w:tab w:val="left" w:pos="-2500"/>
        </w:tabs>
        <w:ind w:firstLine="700"/>
        <w:jc w:val="both"/>
      </w:pPr>
    </w:p>
    <w:p w:rsidR="00E65A84" w:rsidRDefault="00E65A84" w:rsidP="00E65A84">
      <w:pPr>
        <w:numPr>
          <w:ilvl w:val="0"/>
          <w:numId w:val="1"/>
        </w:numPr>
        <w:tabs>
          <w:tab w:val="left" w:pos="-2500"/>
        </w:tabs>
        <w:jc w:val="both"/>
      </w:pPr>
      <w:r>
        <w:t>Присвоїти поштові адреси:</w:t>
      </w:r>
      <w:r>
        <w:tab/>
      </w:r>
    </w:p>
    <w:p w:rsidR="00E65A84" w:rsidRDefault="00E65A84" w:rsidP="00E65A84">
      <w:pPr>
        <w:tabs>
          <w:tab w:val="left" w:pos="-2500"/>
        </w:tabs>
        <w:ind w:left="700"/>
        <w:jc w:val="both"/>
      </w:pPr>
    </w:p>
    <w:p w:rsidR="00E65A84" w:rsidRDefault="00E65A84" w:rsidP="00E65A84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1.1. Ураховуючи рішення Деснянського районного суду міста Чернігова від 17 серпня 2016 року (справа № 750/3876/16-ц), власному житловому будинку, загальною площею 85,7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Завалова</w:t>
      </w:r>
      <w:proofErr w:type="spellEnd"/>
      <w:r>
        <w:t xml:space="preserve"> Микити Сергійовича по вулиці </w:t>
      </w:r>
      <w:r>
        <w:rPr>
          <w:color w:val="auto"/>
        </w:rPr>
        <w:t>...</w:t>
      </w:r>
      <w:r>
        <w:t xml:space="preserve">, </w:t>
      </w:r>
      <w:r>
        <w:rPr>
          <w:color w:val="auto"/>
        </w:rPr>
        <w:t>...</w:t>
      </w:r>
      <w:r>
        <w:t xml:space="preserve"> – вулиця </w:t>
      </w:r>
      <w:r>
        <w:rPr>
          <w:color w:val="auto"/>
        </w:rPr>
        <w:t>...</w:t>
      </w:r>
      <w:r>
        <w:t xml:space="preserve">, будинок </w:t>
      </w:r>
      <w:r>
        <w:rPr>
          <w:color w:val="auto"/>
        </w:rPr>
        <w:t>...</w:t>
      </w:r>
      <w:r>
        <w:t xml:space="preserve"> </w:t>
      </w:r>
      <w:r>
        <w:rPr>
          <w:color w:val="auto"/>
        </w:rPr>
        <w:t xml:space="preserve">(скорочена адреса – вул. ..., буд. ...). </w:t>
      </w:r>
    </w:p>
    <w:p w:rsidR="00E65A84" w:rsidRDefault="00E65A84" w:rsidP="00E65A84">
      <w:pPr>
        <w:tabs>
          <w:tab w:val="left" w:pos="-2340"/>
        </w:tabs>
        <w:ind w:firstLine="708"/>
        <w:jc w:val="both"/>
        <w:rPr>
          <w:color w:val="auto"/>
        </w:rPr>
      </w:pPr>
    </w:p>
    <w:p w:rsidR="00E65A84" w:rsidRDefault="00E65A84" w:rsidP="00E65A8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1.2. Власній земельній ділянці (кадастровий № 7410100000:01:010:5939), загальною площею </w:t>
      </w:r>
      <w:smartTag w:uri="urn:schemas-microsoft-com:office:smarttags" w:element="metricconverter">
        <w:smartTagPr>
          <w:attr w:name="ProductID" w:val="0,0365 га"/>
        </w:smartTagPr>
        <w:r>
          <w:rPr>
            <w:color w:val="auto"/>
          </w:rPr>
          <w:t>0,0365 га</w:t>
        </w:r>
      </w:smartTag>
      <w:r>
        <w:rPr>
          <w:color w:val="auto"/>
        </w:rPr>
        <w:t xml:space="preserve">, Ткача Сергія Андрійовича по вулиці ..., ... – вулиця ..., ... (скорочена адреса – вул. ..., ...). </w:t>
      </w:r>
    </w:p>
    <w:p w:rsidR="00ED170F" w:rsidRDefault="00ED170F" w:rsidP="00E65A84">
      <w:pPr>
        <w:tabs>
          <w:tab w:val="left" w:pos="-2340"/>
        </w:tabs>
        <w:ind w:firstLine="708"/>
        <w:jc w:val="both"/>
        <w:rPr>
          <w:color w:val="auto"/>
        </w:rPr>
      </w:pPr>
      <w:bookmarkStart w:id="0" w:name="_GoBack"/>
      <w:bookmarkEnd w:id="0"/>
    </w:p>
    <w:p w:rsidR="00ED170F" w:rsidRDefault="00ED170F" w:rsidP="00ED170F">
      <w:pPr>
        <w:ind w:firstLine="708"/>
        <w:jc w:val="both"/>
        <w:rPr>
          <w:color w:val="auto"/>
        </w:rPr>
      </w:pPr>
      <w:r>
        <w:t>2. 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населення, багатоповерховому житловому будинку № 8/2 (будівельний номер) із автономним джерелом теплопостачання</w:t>
      </w:r>
      <w:r>
        <w:rPr>
          <w:b/>
        </w:rPr>
        <w:t xml:space="preserve"> </w:t>
      </w:r>
      <w:r>
        <w:t>в кожній квартирі та вбудовано-прибудованими приміщеннями з автономним джерелом теплопостачання</w:t>
      </w:r>
      <w:r>
        <w:rPr>
          <w:b/>
        </w:rPr>
        <w:t xml:space="preserve"> </w:t>
      </w:r>
      <w:r>
        <w:t>для розміщення магазину продовольчих товарів та багатоповерховому житловому будинку № 8/3 (будівельний номер) із автономним джерелом теплопостачання</w:t>
      </w:r>
      <w:r>
        <w:rPr>
          <w:b/>
        </w:rPr>
        <w:t xml:space="preserve"> </w:t>
      </w:r>
      <w:r>
        <w:t>в кожній квартирі та вбудовано-прибудованими приміщеннями з автономним джерелом теплопостачання</w:t>
      </w:r>
      <w:r>
        <w:rPr>
          <w:b/>
        </w:rPr>
        <w:t xml:space="preserve"> </w:t>
      </w:r>
      <w:r>
        <w:t>для розміщення магазину продовольчих товарів в третьому мікрорайоні житлового району «Масани»,</w:t>
      </w:r>
      <w:r>
        <w:rPr>
          <w:color w:val="auto"/>
        </w:rPr>
        <w:t xml:space="preserve"> збудованого товариством з обмеженою відповідальністю «Основа-Буд-7» на замовлення комунального </w:t>
      </w:r>
      <w:r>
        <w:rPr>
          <w:color w:val="auto"/>
        </w:rPr>
        <w:lastRenderedPageBreak/>
        <w:t xml:space="preserve">підприємства «Чернігівбудінвест» Чернігівської міської ради – </w:t>
      </w:r>
      <w:r>
        <w:t>вулиця Незалежності, будинок 15</w:t>
      </w:r>
      <w:r>
        <w:rPr>
          <w:color w:val="auto"/>
        </w:rPr>
        <w:t xml:space="preserve"> </w:t>
      </w:r>
      <w:r>
        <w:t>(скорочена адреса – вул. Незалежності, буд. 15).</w:t>
      </w:r>
    </w:p>
    <w:p w:rsidR="00ED170F" w:rsidRDefault="00ED170F" w:rsidP="00ED170F">
      <w:pPr>
        <w:tabs>
          <w:tab w:val="left" w:pos="-2340"/>
        </w:tabs>
        <w:ind w:firstLine="708"/>
        <w:jc w:val="both"/>
        <w:rPr>
          <w:color w:val="auto"/>
        </w:rPr>
      </w:pPr>
      <w:r>
        <w:t>Пункт 2.4. рішення виконавчого комітету Чернігівської міської ради від 19 січня 2017 року № 28 «Про присвоєння та зміну поштових адрес об’єктам нерухомого майна» в</w:t>
      </w:r>
      <w:r>
        <w:rPr>
          <w:color w:val="auto"/>
        </w:rPr>
        <w:t>изнати таким, що втратив чинність.</w:t>
      </w:r>
    </w:p>
    <w:p w:rsidR="00E65A84" w:rsidRDefault="00E65A84" w:rsidP="00E65A84">
      <w:pPr>
        <w:tabs>
          <w:tab w:val="left" w:pos="-2340"/>
        </w:tabs>
        <w:ind w:firstLine="708"/>
        <w:jc w:val="both"/>
        <w:rPr>
          <w:color w:val="auto"/>
        </w:rPr>
      </w:pPr>
    </w:p>
    <w:p w:rsidR="00E65A84" w:rsidRDefault="00E65A84" w:rsidP="00E65A84">
      <w:pPr>
        <w:jc w:val="both"/>
        <w:rPr>
          <w:color w:val="auto"/>
        </w:rPr>
      </w:pPr>
      <w:r>
        <w:rPr>
          <w:color w:val="auto"/>
        </w:rPr>
        <w:tab/>
      </w:r>
      <w:r w:rsidR="00ED170F">
        <w:rPr>
          <w:color w:val="auto"/>
        </w:rPr>
        <w:t>3</w:t>
      </w:r>
      <w:r>
        <w:rPr>
          <w:color w:val="auto"/>
        </w:rPr>
        <w:t xml:space="preserve">. Контроль за виконанням цього рішення покласти на заступника міського голови </w:t>
      </w:r>
      <w:r>
        <w:t>Атрощенка О. А.</w:t>
      </w:r>
    </w:p>
    <w:p w:rsidR="00E65A84" w:rsidRDefault="00E65A84" w:rsidP="00E65A84">
      <w:pPr>
        <w:tabs>
          <w:tab w:val="left" w:pos="-2500"/>
        </w:tabs>
        <w:jc w:val="both"/>
        <w:rPr>
          <w:color w:val="auto"/>
        </w:rPr>
      </w:pPr>
    </w:p>
    <w:p w:rsidR="00E65A84" w:rsidRDefault="00E65A84" w:rsidP="00E65A84">
      <w:pPr>
        <w:tabs>
          <w:tab w:val="left" w:pos="-2500"/>
        </w:tabs>
        <w:jc w:val="both"/>
        <w:rPr>
          <w:color w:val="auto"/>
        </w:rPr>
      </w:pPr>
    </w:p>
    <w:p w:rsidR="00E65A84" w:rsidRDefault="00E65A84" w:rsidP="00E65A84">
      <w:pPr>
        <w:tabs>
          <w:tab w:val="left" w:pos="-2500"/>
        </w:tabs>
        <w:jc w:val="both"/>
        <w:rPr>
          <w:color w:val="auto"/>
        </w:rPr>
      </w:pPr>
    </w:p>
    <w:p w:rsidR="00E65A84" w:rsidRDefault="00E65A84" w:rsidP="00E65A84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В. А. Атрошенко</w:t>
      </w:r>
    </w:p>
    <w:p w:rsidR="00E65A84" w:rsidRDefault="00E65A84" w:rsidP="00E65A84">
      <w:pPr>
        <w:rPr>
          <w:color w:val="auto"/>
        </w:rPr>
      </w:pPr>
    </w:p>
    <w:p w:rsidR="00E65A84" w:rsidRDefault="00E65A84" w:rsidP="00E65A84">
      <w:pPr>
        <w:rPr>
          <w:color w:val="auto"/>
        </w:rPr>
      </w:pPr>
    </w:p>
    <w:p w:rsidR="00E65A84" w:rsidRDefault="00E65A84" w:rsidP="00E65A84">
      <w:pPr>
        <w:rPr>
          <w:color w:val="auto"/>
        </w:rPr>
      </w:pPr>
    </w:p>
    <w:p w:rsidR="00E65A84" w:rsidRDefault="00E65A84" w:rsidP="00E65A84">
      <w:pPr>
        <w:spacing w:line="300" w:lineRule="exact"/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О. П. Хоніч</w:t>
      </w:r>
    </w:p>
    <w:p w:rsidR="00E65A84" w:rsidRDefault="00E65A84" w:rsidP="00E65A84">
      <w:pPr>
        <w:tabs>
          <w:tab w:val="left" w:pos="-2340"/>
        </w:tabs>
        <w:jc w:val="both"/>
        <w:rPr>
          <w:color w:val="auto"/>
        </w:rPr>
      </w:pPr>
    </w:p>
    <w:p w:rsidR="00E65A84" w:rsidRDefault="00E65A84" w:rsidP="00E65A84">
      <w:pPr>
        <w:tabs>
          <w:tab w:val="left" w:pos="-2340"/>
        </w:tabs>
        <w:jc w:val="both"/>
        <w:rPr>
          <w:color w:val="auto"/>
        </w:rPr>
      </w:pPr>
    </w:p>
    <w:p w:rsidR="00E65A84" w:rsidRDefault="00E65A84" w:rsidP="00E65A84">
      <w:pPr>
        <w:tabs>
          <w:tab w:val="left" w:pos="-2340"/>
        </w:tabs>
        <w:jc w:val="both"/>
        <w:rPr>
          <w:color w:val="auto"/>
        </w:rPr>
      </w:pPr>
    </w:p>
    <w:p w:rsidR="00B95DA2" w:rsidRPr="00E65A84" w:rsidRDefault="00B95DA2" w:rsidP="00E65A84">
      <w:pPr>
        <w:pStyle w:val="a3"/>
        <w:jc w:val="both"/>
        <w:rPr>
          <w:lang w:val="uk-UA"/>
        </w:rPr>
      </w:pPr>
    </w:p>
    <w:sectPr w:rsidR="00B95DA2" w:rsidRPr="00E6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982"/>
    <w:multiLevelType w:val="hybridMultilevel"/>
    <w:tmpl w:val="EAB817E6"/>
    <w:lvl w:ilvl="0" w:tplc="9E66601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84"/>
    <w:rsid w:val="00B95DA2"/>
    <w:rsid w:val="00E65A84"/>
    <w:rsid w:val="00E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2</cp:revision>
  <dcterms:created xsi:type="dcterms:W3CDTF">2017-06-12T13:57:00Z</dcterms:created>
  <dcterms:modified xsi:type="dcterms:W3CDTF">2017-06-13T09:48:00Z</dcterms:modified>
</cp:coreProperties>
</file>