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BD" w:rsidRDefault="000E67C5" w:rsidP="00645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0E67C5" w:rsidRDefault="000E67C5" w:rsidP="000E6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7C5">
        <w:rPr>
          <w:rFonts w:ascii="Times New Roman" w:hAnsi="Times New Roman" w:cs="Times New Roman"/>
          <w:sz w:val="28"/>
          <w:szCs w:val="28"/>
        </w:rPr>
        <w:t xml:space="preserve">до проекту рішення </w:t>
      </w:r>
      <w:r w:rsidR="00A06661">
        <w:rPr>
          <w:rFonts w:ascii="Times New Roman" w:hAnsi="Times New Roman" w:cs="Times New Roman"/>
          <w:sz w:val="28"/>
          <w:szCs w:val="28"/>
        </w:rPr>
        <w:t>Чернігівської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:rsidR="000E67C5" w:rsidRDefault="000E67C5" w:rsidP="000E6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</w:t>
      </w:r>
      <w:r w:rsidR="00CD603F">
        <w:rPr>
          <w:rFonts w:ascii="Times New Roman" w:hAnsi="Times New Roman" w:cs="Times New Roman"/>
          <w:sz w:val="28"/>
          <w:szCs w:val="28"/>
        </w:rPr>
        <w:t xml:space="preserve"> </w:t>
      </w:r>
      <w:r w:rsidR="00A06661">
        <w:rPr>
          <w:rFonts w:ascii="Times New Roman" w:hAnsi="Times New Roman" w:cs="Times New Roman"/>
          <w:sz w:val="28"/>
          <w:szCs w:val="28"/>
        </w:rPr>
        <w:t>затвердження</w:t>
      </w:r>
      <w:r w:rsidR="00CD603F">
        <w:rPr>
          <w:rFonts w:ascii="Times New Roman" w:hAnsi="Times New Roman" w:cs="Times New Roman"/>
          <w:sz w:val="28"/>
          <w:szCs w:val="28"/>
        </w:rPr>
        <w:t xml:space="preserve"> Положення про громадський бюджет</w:t>
      </w:r>
    </w:p>
    <w:p w:rsidR="00CD603F" w:rsidRDefault="00CD603F" w:rsidP="000E6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(бюджет участі) у місті Чернігові</w:t>
      </w:r>
      <w:r w:rsidR="00E24818">
        <w:rPr>
          <w:rFonts w:ascii="Times New Roman" w:hAnsi="Times New Roman" w:cs="Times New Roman"/>
          <w:sz w:val="28"/>
          <w:szCs w:val="28"/>
        </w:rPr>
        <w:t>»</w:t>
      </w:r>
    </w:p>
    <w:p w:rsidR="00CD603F" w:rsidRDefault="00CD603F" w:rsidP="00CD6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D603F" w:rsidRDefault="00CD603F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Основною передумовою розробки нової редакції «Положення про громадський бюджет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участі) у місті Чернігові є його вдосконалення</w:t>
      </w:r>
      <w:r w:rsidR="00AD7609">
        <w:rPr>
          <w:rFonts w:ascii="Times New Roman" w:hAnsi="Times New Roman" w:cs="Times New Roman"/>
          <w:sz w:val="28"/>
          <w:szCs w:val="28"/>
        </w:rPr>
        <w:t>, створення дієвих інструментів співпраці міської ради з громадою</w:t>
      </w:r>
      <w:r>
        <w:rPr>
          <w:rFonts w:ascii="Times New Roman" w:hAnsi="Times New Roman" w:cs="Times New Roman"/>
          <w:sz w:val="28"/>
          <w:szCs w:val="28"/>
        </w:rPr>
        <w:t xml:space="preserve"> та впровадження нових </w:t>
      </w:r>
      <w:r w:rsidR="00AD7609">
        <w:rPr>
          <w:rFonts w:ascii="Times New Roman" w:hAnsi="Times New Roman" w:cs="Times New Roman"/>
          <w:sz w:val="28"/>
          <w:szCs w:val="28"/>
        </w:rPr>
        <w:t>механізмів залучення громадськості до розподілу коштів міського бюджету</w:t>
      </w:r>
      <w:r>
        <w:rPr>
          <w:rFonts w:ascii="Times New Roman" w:hAnsi="Times New Roman" w:cs="Times New Roman"/>
          <w:sz w:val="28"/>
          <w:szCs w:val="28"/>
        </w:rPr>
        <w:t xml:space="preserve"> з урахуванням досвіду </w:t>
      </w:r>
      <w:r w:rsidR="00AD7609">
        <w:rPr>
          <w:rFonts w:ascii="Times New Roman" w:hAnsi="Times New Roman" w:cs="Times New Roman"/>
          <w:sz w:val="28"/>
          <w:szCs w:val="28"/>
        </w:rPr>
        <w:t>реалізації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609">
        <w:rPr>
          <w:rFonts w:ascii="Times New Roman" w:hAnsi="Times New Roman" w:cs="Times New Roman"/>
          <w:sz w:val="28"/>
          <w:szCs w:val="28"/>
        </w:rPr>
        <w:t>у 2015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609" w:rsidRDefault="00AD7609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розпорядження</w:t>
      </w:r>
      <w:r w:rsidR="0036187A">
        <w:rPr>
          <w:rFonts w:ascii="Times New Roman" w:hAnsi="Times New Roman" w:cs="Times New Roman"/>
          <w:sz w:val="28"/>
          <w:szCs w:val="28"/>
        </w:rPr>
        <w:t xml:space="preserve"> Чернігівського міського голови № 111-р від 4 квітня 2016 року «Про внесення змін до розпорядження міського голови від 30 квітня 2015 року № 114» ст</w:t>
      </w:r>
      <w:r w:rsidR="0036187A" w:rsidRPr="0036187A">
        <w:rPr>
          <w:rFonts w:ascii="Times New Roman" w:hAnsi="Times New Roman" w:cs="Times New Roman"/>
          <w:sz w:val="28"/>
          <w:szCs w:val="28"/>
        </w:rPr>
        <w:t>вор</w:t>
      </w:r>
      <w:r w:rsidR="0036187A">
        <w:rPr>
          <w:rFonts w:ascii="Times New Roman" w:hAnsi="Times New Roman" w:cs="Times New Roman"/>
          <w:sz w:val="28"/>
          <w:szCs w:val="28"/>
        </w:rPr>
        <w:t>ена</w:t>
      </w:r>
      <w:r w:rsidR="0036187A" w:rsidRPr="0036187A">
        <w:rPr>
          <w:rFonts w:ascii="Times New Roman" w:hAnsi="Times New Roman" w:cs="Times New Roman"/>
          <w:sz w:val="28"/>
          <w:szCs w:val="28"/>
        </w:rPr>
        <w:t xml:space="preserve"> робоч</w:t>
      </w:r>
      <w:r w:rsidR="0036187A">
        <w:rPr>
          <w:rFonts w:ascii="Times New Roman" w:hAnsi="Times New Roman" w:cs="Times New Roman"/>
          <w:sz w:val="28"/>
          <w:szCs w:val="28"/>
        </w:rPr>
        <w:t>а</w:t>
      </w:r>
      <w:r w:rsidR="0036187A" w:rsidRPr="0036187A">
        <w:rPr>
          <w:rFonts w:ascii="Times New Roman" w:hAnsi="Times New Roman" w:cs="Times New Roman"/>
          <w:sz w:val="28"/>
          <w:szCs w:val="28"/>
        </w:rPr>
        <w:t xml:space="preserve"> груп</w:t>
      </w:r>
      <w:r w:rsidR="0036187A">
        <w:rPr>
          <w:rFonts w:ascii="Times New Roman" w:hAnsi="Times New Roman" w:cs="Times New Roman"/>
          <w:sz w:val="28"/>
          <w:szCs w:val="28"/>
        </w:rPr>
        <w:t>а</w:t>
      </w:r>
      <w:r w:rsidR="0036187A" w:rsidRPr="0036187A">
        <w:rPr>
          <w:rFonts w:ascii="Times New Roman" w:hAnsi="Times New Roman" w:cs="Times New Roman"/>
          <w:sz w:val="28"/>
          <w:szCs w:val="28"/>
        </w:rPr>
        <w:t xml:space="preserve"> з питань реалізації громадського бюджету (</w:t>
      </w:r>
      <w:proofErr w:type="spellStart"/>
      <w:r w:rsidR="0036187A" w:rsidRPr="0036187A">
        <w:rPr>
          <w:rFonts w:ascii="Times New Roman" w:hAnsi="Times New Roman" w:cs="Times New Roman"/>
          <w:sz w:val="28"/>
          <w:szCs w:val="28"/>
        </w:rPr>
        <w:t>бюджету</w:t>
      </w:r>
      <w:proofErr w:type="spellEnd"/>
      <w:r w:rsidR="0036187A" w:rsidRPr="0036187A">
        <w:rPr>
          <w:rFonts w:ascii="Times New Roman" w:hAnsi="Times New Roman" w:cs="Times New Roman"/>
          <w:sz w:val="28"/>
          <w:szCs w:val="28"/>
        </w:rPr>
        <w:t xml:space="preserve"> участі) в місті Чернігові</w:t>
      </w:r>
      <w:r w:rsidR="0036187A">
        <w:rPr>
          <w:rFonts w:ascii="Times New Roman" w:hAnsi="Times New Roman" w:cs="Times New Roman"/>
          <w:sz w:val="28"/>
          <w:szCs w:val="28"/>
        </w:rPr>
        <w:t>, на засіданнях якої розроблено нову редакцію Положення про громадський бюджет (</w:t>
      </w:r>
      <w:proofErr w:type="spellStart"/>
      <w:r w:rsidR="0036187A">
        <w:rPr>
          <w:rFonts w:ascii="Times New Roman" w:hAnsi="Times New Roman" w:cs="Times New Roman"/>
          <w:sz w:val="28"/>
          <w:szCs w:val="28"/>
        </w:rPr>
        <w:t>бюджет</w:t>
      </w:r>
      <w:proofErr w:type="spellEnd"/>
      <w:r w:rsidR="0036187A">
        <w:rPr>
          <w:rFonts w:ascii="Times New Roman" w:hAnsi="Times New Roman" w:cs="Times New Roman"/>
          <w:sz w:val="28"/>
          <w:szCs w:val="28"/>
        </w:rPr>
        <w:t xml:space="preserve"> участі) у місті Чернігові.</w:t>
      </w:r>
    </w:p>
    <w:p w:rsidR="0036187A" w:rsidRDefault="00D720ED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06661">
        <w:rPr>
          <w:rFonts w:ascii="Times New Roman" w:hAnsi="Times New Roman" w:cs="Times New Roman"/>
          <w:sz w:val="28"/>
          <w:szCs w:val="28"/>
        </w:rPr>
        <w:t>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661">
        <w:rPr>
          <w:rFonts w:ascii="Times New Roman" w:hAnsi="Times New Roman" w:cs="Times New Roman"/>
          <w:sz w:val="28"/>
          <w:szCs w:val="28"/>
        </w:rPr>
        <w:t>Чернігівської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пропонується нова редакція Положення з урахуванням наступних змін:</w:t>
      </w:r>
    </w:p>
    <w:p w:rsidR="00D720ED" w:rsidRDefault="00D720ED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пропозиції та проекти, реалізація яких відбуватиметься за рахунок коштів громадського бюджету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участі) умісті Чернігові може подати будь-який громадянин України, який зареєстрований та проживає на території міста, досяг 16 років і отримав паспорт громадянина України;</w:t>
      </w:r>
    </w:p>
    <w:p w:rsidR="00D720ED" w:rsidRDefault="00D720ED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реалізація пропозицій та проектів може стосуватися лише одного об’єкта, що належить до комунальної власності міста, та є загальнодоступним для всіх мешканців міста;</w:t>
      </w:r>
    </w:p>
    <w:p w:rsidR="00D720ED" w:rsidRDefault="00D720ED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уповноважений робочий орган, що здійснює прийняття пропозицій та проектів</w:t>
      </w:r>
      <w:r w:rsidR="00146063">
        <w:rPr>
          <w:rFonts w:ascii="Times New Roman" w:hAnsi="Times New Roman" w:cs="Times New Roman"/>
          <w:sz w:val="28"/>
          <w:szCs w:val="28"/>
        </w:rPr>
        <w:t xml:space="preserve"> - відділ звернень громадян Чернігівської міської ради;</w:t>
      </w:r>
    </w:p>
    <w:p w:rsidR="00146063" w:rsidRDefault="00146063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пропозиції та проекти приймаються з 15 квітня, протягом 45 календарних днів;</w:t>
      </w:r>
    </w:p>
    <w:p w:rsidR="00146063" w:rsidRDefault="00146063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аналіз поданих пропозицій та проектів здійснює відповідний структурний підрозділ Чернігівської міської ради протягом 45 календарних днів, при виникненні певних ситуацій термін проведення аналізу може бути продовжений до 60 календарних днів;</w:t>
      </w:r>
    </w:p>
    <w:p w:rsidR="00146063" w:rsidRDefault="00146063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термін голосування за подані пропозиції та проекти переноситься і здійснюється з 15 вересня  по 30  вересня;</w:t>
      </w:r>
    </w:p>
    <w:p w:rsidR="00146063" w:rsidRDefault="00146063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брати участь у голосуванні може громадянин України, який зареєстрований та проживає на території міста, досяг 16 років і отримав паспорт громадянина України;</w:t>
      </w:r>
    </w:p>
    <w:p w:rsidR="00146063" w:rsidRDefault="00146063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передбачається можливість електронного голосування, з моменту розроблення та впровадження, шляхом заповнення електронного бланку, розміщеного на сайті міської ради.</w:t>
      </w:r>
    </w:p>
    <w:p w:rsidR="00A84120" w:rsidRDefault="00A06661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Затвердження</w:t>
      </w:r>
      <w:bookmarkStart w:id="0" w:name="_GoBack"/>
      <w:bookmarkEnd w:id="0"/>
      <w:r w:rsidR="00A84120">
        <w:rPr>
          <w:rFonts w:ascii="Times New Roman" w:hAnsi="Times New Roman" w:cs="Times New Roman"/>
          <w:sz w:val="28"/>
          <w:szCs w:val="28"/>
        </w:rPr>
        <w:t xml:space="preserve"> Положення «Про громадський бюджет (</w:t>
      </w:r>
      <w:proofErr w:type="spellStart"/>
      <w:r w:rsidR="00A84120">
        <w:rPr>
          <w:rFonts w:ascii="Times New Roman" w:hAnsi="Times New Roman" w:cs="Times New Roman"/>
          <w:sz w:val="28"/>
          <w:szCs w:val="28"/>
        </w:rPr>
        <w:t>бюджет</w:t>
      </w:r>
      <w:proofErr w:type="spellEnd"/>
      <w:r w:rsidR="00A84120">
        <w:rPr>
          <w:rFonts w:ascii="Times New Roman" w:hAnsi="Times New Roman" w:cs="Times New Roman"/>
          <w:sz w:val="28"/>
          <w:szCs w:val="28"/>
        </w:rPr>
        <w:t xml:space="preserve"> участі) у місті Чернігові</w:t>
      </w:r>
      <w:r w:rsidR="00F326F1">
        <w:rPr>
          <w:rFonts w:ascii="Times New Roman" w:hAnsi="Times New Roman" w:cs="Times New Roman"/>
          <w:sz w:val="28"/>
          <w:szCs w:val="28"/>
        </w:rPr>
        <w:t xml:space="preserve">» дозволить створити ефективні механізми взаємодії структурних підрозділів Чернігівської міської ради та жителів міста Чернігова, особливо молоді, в процесі прийняття рішень; </w:t>
      </w:r>
      <w:r w:rsidR="00F326F1" w:rsidRPr="00F326F1">
        <w:rPr>
          <w:rFonts w:ascii="Times New Roman" w:hAnsi="Times New Roman" w:cs="Times New Roman"/>
          <w:sz w:val="28"/>
          <w:szCs w:val="28"/>
        </w:rPr>
        <w:t>сформувати довіру громадян до місцевої влади шляхом</w:t>
      </w:r>
      <w:r w:rsidR="00F326F1">
        <w:rPr>
          <w:rFonts w:ascii="Times New Roman" w:hAnsi="Times New Roman" w:cs="Times New Roman"/>
          <w:sz w:val="28"/>
          <w:szCs w:val="28"/>
        </w:rPr>
        <w:t xml:space="preserve"> </w:t>
      </w:r>
      <w:r w:rsidR="00F326F1" w:rsidRPr="00F326F1">
        <w:rPr>
          <w:rFonts w:ascii="Times New Roman" w:hAnsi="Times New Roman" w:cs="Times New Roman"/>
          <w:sz w:val="28"/>
          <w:szCs w:val="28"/>
        </w:rPr>
        <w:t>підвищення рівня прозорості процесу прийняття рішень</w:t>
      </w:r>
      <w:r w:rsidR="00041841">
        <w:rPr>
          <w:rFonts w:ascii="Times New Roman" w:hAnsi="Times New Roman" w:cs="Times New Roman"/>
          <w:sz w:val="28"/>
          <w:szCs w:val="28"/>
        </w:rPr>
        <w:t>;</w:t>
      </w:r>
      <w:r w:rsidR="00F326F1" w:rsidRPr="00F326F1">
        <w:rPr>
          <w:rFonts w:ascii="Times New Roman" w:hAnsi="Times New Roman" w:cs="Times New Roman"/>
          <w:sz w:val="28"/>
          <w:szCs w:val="28"/>
        </w:rPr>
        <w:t xml:space="preserve"> нада</w:t>
      </w:r>
      <w:r w:rsidR="00041841">
        <w:rPr>
          <w:rFonts w:ascii="Times New Roman" w:hAnsi="Times New Roman" w:cs="Times New Roman"/>
          <w:sz w:val="28"/>
          <w:szCs w:val="28"/>
        </w:rPr>
        <w:t>сть</w:t>
      </w:r>
      <w:r w:rsidR="00F326F1" w:rsidRPr="00F326F1">
        <w:rPr>
          <w:rFonts w:ascii="Times New Roman" w:hAnsi="Times New Roman" w:cs="Times New Roman"/>
          <w:sz w:val="28"/>
          <w:szCs w:val="28"/>
        </w:rPr>
        <w:t xml:space="preserve"> жителям міста Чер</w:t>
      </w:r>
      <w:r w:rsidR="00F326F1">
        <w:rPr>
          <w:rFonts w:ascii="Times New Roman" w:hAnsi="Times New Roman" w:cs="Times New Roman"/>
          <w:sz w:val="28"/>
          <w:szCs w:val="28"/>
        </w:rPr>
        <w:t>нігова</w:t>
      </w:r>
      <w:r w:rsidR="00F326F1" w:rsidRPr="00F326F1">
        <w:rPr>
          <w:rFonts w:ascii="Times New Roman" w:hAnsi="Times New Roman" w:cs="Times New Roman"/>
          <w:sz w:val="28"/>
          <w:szCs w:val="28"/>
        </w:rPr>
        <w:t xml:space="preserve"> можливості безпосереднього вп</w:t>
      </w:r>
      <w:r w:rsidR="00041841">
        <w:rPr>
          <w:rFonts w:ascii="Times New Roman" w:hAnsi="Times New Roman" w:cs="Times New Roman"/>
          <w:sz w:val="28"/>
          <w:szCs w:val="28"/>
        </w:rPr>
        <w:t>ливу на бюджетну політику міста.</w:t>
      </w:r>
    </w:p>
    <w:p w:rsidR="00041841" w:rsidRDefault="00041841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83" w:rsidRDefault="00732383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звернень </w:t>
      </w:r>
    </w:p>
    <w:p w:rsidR="00732383" w:rsidRPr="00CD603F" w:rsidRDefault="00732383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 Чернігівської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 С. Редчиць </w:t>
      </w:r>
    </w:p>
    <w:sectPr w:rsidR="00732383" w:rsidRPr="00CD603F" w:rsidSect="000418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9"/>
    <w:rsid w:val="00015DAF"/>
    <w:rsid w:val="00041841"/>
    <w:rsid w:val="000E67C5"/>
    <w:rsid w:val="00146063"/>
    <w:rsid w:val="002F4A66"/>
    <w:rsid w:val="0036187A"/>
    <w:rsid w:val="003B0F22"/>
    <w:rsid w:val="006217B5"/>
    <w:rsid w:val="00645189"/>
    <w:rsid w:val="00732383"/>
    <w:rsid w:val="008C46B8"/>
    <w:rsid w:val="00A06661"/>
    <w:rsid w:val="00A84120"/>
    <w:rsid w:val="00AB10BD"/>
    <w:rsid w:val="00AD7609"/>
    <w:rsid w:val="00CD603F"/>
    <w:rsid w:val="00D720ED"/>
    <w:rsid w:val="00E21BA0"/>
    <w:rsid w:val="00E24818"/>
    <w:rsid w:val="00F3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3</cp:revision>
  <cp:lastPrinted>2016-04-14T07:08:00Z</cp:lastPrinted>
  <dcterms:created xsi:type="dcterms:W3CDTF">2016-04-12T15:29:00Z</dcterms:created>
  <dcterms:modified xsi:type="dcterms:W3CDTF">2016-04-14T07:08:00Z</dcterms:modified>
</cp:coreProperties>
</file>