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0" w:after="0"/>
        <w:ind w:left="4956" w:firstLine="708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>Додаток</w:t>
      </w:r>
    </w:p>
    <w:p>
      <w:pPr>
        <w:pStyle w:val="Style16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6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04 липня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 xml:space="preserve"> 2023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року </w:t>
      </w:r>
    </w:p>
    <w:p>
      <w:pPr>
        <w:pStyle w:val="Style16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№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3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90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об’єктів (кіосків, парканів та інших)</w:t>
        <w:br/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>на території м. 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</w:r>
    </w:p>
    <w:tbl>
      <w:tblPr>
        <w:tblW w:w="10329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99"/>
        <w:gridCol w:w="4160"/>
        <w:gridCol w:w="2814"/>
        <w:gridCol w:w="2755"/>
      </w:tblGrid>
      <w:tr>
        <w:trPr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913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 xml:space="preserve">за адресою: м. Чернігів,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Берегова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0" w:name="__DdeLink__3271_32835784441"/>
            <w:bookmarkStart w:id="1" w:name="__DdeLink__3271_3283578444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0"/>
            <w:bookmarkEnd w:id="1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(торговий 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Робоча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6,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" w:name="__DdeLink__3271_328357844411"/>
            <w:bookmarkStart w:id="3" w:name="__DdeLink__3271_3283578444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2"/>
            <w:bookmarkEnd w:id="3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(торговий 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Любецька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76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right="4" w:hanging="0"/>
              <w:contextualSpacing/>
              <w:jc w:val="both"/>
              <w:textAlignment w:val="center"/>
              <w:rPr>
                <w:sz w:val="28"/>
                <w:szCs w:val="28"/>
              </w:rPr>
            </w:pPr>
            <w:bookmarkStart w:id="4" w:name="__DdeLink__3271_3283578444111"/>
            <w:bookmarkStart w:id="5" w:name="__DdeLink__3271_32835784442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Мірошниченко О. В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  <w:bookmarkEnd w:id="4"/>
            <w:bookmarkEnd w:id="5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 xml:space="preserve">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>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Яблунева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4,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31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0" w:right="0" w:hanging="0"/>
              <w:contextualSpacing/>
              <w:jc w:val="center"/>
              <w:textAlignment w:val="center"/>
              <w:rPr>
                <w:highlight w:val="none"/>
                <w:shd w:fill="auto" w:val="clear"/>
              </w:rPr>
            </w:pPr>
            <w:bookmarkStart w:id="6" w:name="__DdeLink__3271_32835784441111"/>
            <w:bookmarkStart w:id="7" w:name="__DdeLink__3271_32835784442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shd w:fill="auto" w:val="clear"/>
                <w:lang w:val="uk-UA"/>
              </w:rPr>
              <w:t xml:space="preserve">Кнут </w:t>
            </w:r>
            <w:bookmarkEnd w:id="6"/>
            <w:bookmarkEnd w:id="7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shd w:fill="auto" w:val="clear"/>
                <w:lang w:val="uk-UA"/>
              </w:rPr>
              <w:t>О. Я.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(торговий 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Льотна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10,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8" w:name="__DdeLink__3271_328357844411111"/>
            <w:bookmarkStart w:id="9" w:name="__DdeLink__3271_32835784442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8"/>
            <w:bookmarkEnd w:id="9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металевий контейнер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просп.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Михайла Грушевського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152,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contextualSpacing/>
              <w:jc w:val="center"/>
              <w:textAlignment w:val="center"/>
              <w:rPr>
                <w:sz w:val="28"/>
                <w:szCs w:val="28"/>
              </w:rPr>
            </w:pPr>
            <w:bookmarkStart w:id="10" w:name="__DdeLink__3271_32835784443"/>
            <w:bookmarkStart w:id="11" w:name="__DdeLink__3271_32835784441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Євдокименко</w:t>
            </w:r>
            <w:bookmarkEnd w:id="10"/>
            <w:bookmarkEnd w:id="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металевий контейнер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</w:t>
            </w:r>
            <w:r>
              <w:rPr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просп.</w:t>
            </w:r>
            <w:r>
              <w:rPr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Михайла Грушевського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152,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contextualSpacing/>
              <w:jc w:val="center"/>
              <w:textAlignment w:val="center"/>
              <w:rPr>
                <w:sz w:val="28"/>
                <w:szCs w:val="28"/>
              </w:rPr>
            </w:pPr>
            <w:bookmarkStart w:id="12" w:name="__DdeLink__3271_328357844431"/>
            <w:bookmarkStart w:id="13" w:name="__DdeLink__3271_328357844412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Євдокименко</w:t>
            </w:r>
            <w:bookmarkEnd w:id="12"/>
            <w:bookmarkEnd w:id="1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торговий 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Льотна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10,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37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14" w:name="__DdeLink__3271_3283578444111111"/>
            <w:bookmarkStart w:id="15" w:name="__DdeLink__3271_32835784442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14"/>
            <w:bookmarkEnd w:id="15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торговий 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Льотна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10,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38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16" w:name="__DdeLink__3271_32835784441111111"/>
            <w:bookmarkStart w:id="17" w:name="__DdeLink__3271_32835784442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16"/>
            <w:bookmarkEnd w:id="17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торговий 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просп. Миру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поруч із будинком 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207 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41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18" w:name="__DdeLink__3271_3283578444111111111"/>
            <w:bookmarkStart w:id="19" w:name="__DdeLink__3271_3283578444211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18"/>
            <w:bookmarkEnd w:id="19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обмежувач руху, 4 шт.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Стрілецька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86,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0" w:name="__DdeLink__3271_3283578444111111112"/>
            <w:bookmarkStart w:id="21" w:name="__DdeLink__3271_32835784442111111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0"/>
            <w:bookmarkEnd w:id="21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альтанка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44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2" w:name="__DdeLink__3271_32835784441111111121"/>
            <w:bookmarkStart w:id="23" w:name="__DdeLink__3271_328357844421111112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2"/>
            <w:bookmarkEnd w:id="23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альтанка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4" w:name="__DdeLink__3271_328357844411111111211"/>
            <w:bookmarkStart w:id="25" w:name="__DdeLink__3271_328357844421111112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4"/>
            <w:bookmarkEnd w:id="25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альтанка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6" w:name="__DdeLink__3271_3283578444111111112111"/>
            <w:bookmarkStart w:id="27" w:name="__DdeLink__3271_328357844421111112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6"/>
            <w:bookmarkEnd w:id="27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альтанка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47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8" w:name="__DdeLink__3271_32835784441111111121111"/>
            <w:bookmarkStart w:id="29" w:name="__DdeLink__3271_328357844421111112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8"/>
            <w:bookmarkEnd w:id="29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48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30" w:name="__DdeLink__3271_328357844411111111211111"/>
            <w:bookmarkStart w:id="31" w:name="__DdeLink__3271_328357844421111112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30"/>
            <w:bookmarkEnd w:id="31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32" w:name="__DdeLink__3271_328357844411111111211111"/>
            <w:bookmarkStart w:id="33" w:name="__DdeLink__3271_3283578444211111121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32"/>
            <w:bookmarkEnd w:id="33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Style16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hanging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LibreOffice/7.3.7.2$Linux_X86_64 LibreOffice_project/30$Build-2</Application>
  <AppVersion>15.0000</AppVersion>
  <Pages>3</Pages>
  <Words>587</Words>
  <Characters>3588</Characters>
  <CharactersWithSpaces>4102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2023-07-05T13:31:08Z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