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C8" w:rsidRDefault="001537C8" w:rsidP="001537C8">
      <w:pPr>
        <w:tabs>
          <w:tab w:val="left" w:pos="-2500"/>
        </w:tabs>
        <w:rPr>
          <w:b/>
        </w:rPr>
      </w:pPr>
    </w:p>
    <w:p w:rsidR="001537C8" w:rsidRDefault="001537C8" w:rsidP="001537C8">
      <w:pPr>
        <w:tabs>
          <w:tab w:val="left" w:pos="-2500"/>
        </w:tabs>
        <w:rPr>
          <w:b/>
        </w:rPr>
      </w:pPr>
    </w:p>
    <w:p w:rsidR="001537C8" w:rsidRDefault="001537C8" w:rsidP="001537C8">
      <w:pPr>
        <w:tabs>
          <w:tab w:val="left" w:pos="-2500"/>
        </w:tabs>
        <w:rPr>
          <w:b/>
        </w:rPr>
      </w:pPr>
    </w:p>
    <w:p w:rsidR="001537C8" w:rsidRDefault="001537C8" w:rsidP="001537C8">
      <w:pPr>
        <w:tabs>
          <w:tab w:val="left" w:pos="-2500"/>
        </w:tabs>
        <w:rPr>
          <w:b/>
        </w:rPr>
      </w:pPr>
    </w:p>
    <w:p w:rsidR="001537C8" w:rsidRDefault="001537C8" w:rsidP="001537C8">
      <w:pPr>
        <w:tabs>
          <w:tab w:val="left" w:pos="-2500"/>
        </w:tabs>
        <w:rPr>
          <w:color w:val="auto"/>
        </w:rPr>
      </w:pPr>
    </w:p>
    <w:p w:rsidR="001537C8" w:rsidRDefault="001537C8" w:rsidP="001537C8">
      <w:pPr>
        <w:jc w:val="both"/>
      </w:pPr>
      <w:r>
        <w:t>Про присвоєння та зміну поштових</w:t>
      </w:r>
    </w:p>
    <w:p w:rsidR="001537C8" w:rsidRDefault="001537C8" w:rsidP="001537C8">
      <w:pPr>
        <w:ind w:right="-22"/>
        <w:jc w:val="both"/>
      </w:pPr>
      <w:r>
        <w:t>адрес об’єктам нерухомого майна</w:t>
      </w:r>
    </w:p>
    <w:p w:rsidR="001537C8" w:rsidRDefault="001537C8" w:rsidP="001537C8">
      <w:pPr>
        <w:ind w:right="-22"/>
        <w:jc w:val="both"/>
      </w:pPr>
    </w:p>
    <w:p w:rsidR="001537C8" w:rsidRDefault="001537C8" w:rsidP="001537C8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1537C8" w:rsidRDefault="001537C8" w:rsidP="001537C8">
      <w:pPr>
        <w:ind w:firstLine="708"/>
        <w:jc w:val="both"/>
      </w:pPr>
    </w:p>
    <w:p w:rsidR="001537C8" w:rsidRDefault="001537C8" w:rsidP="001537C8">
      <w:pPr>
        <w:ind w:firstLine="708"/>
        <w:jc w:val="both"/>
      </w:pPr>
      <w:r>
        <w:t>1. Присвоїти поштові адреси:</w:t>
      </w:r>
      <w:r>
        <w:tab/>
      </w:r>
    </w:p>
    <w:p w:rsidR="001537C8" w:rsidRDefault="001537C8" w:rsidP="001537C8">
      <w:pPr>
        <w:tabs>
          <w:tab w:val="left" w:pos="-2500"/>
        </w:tabs>
        <w:ind w:firstLine="700"/>
        <w:jc w:val="both"/>
      </w:pPr>
    </w:p>
    <w:p w:rsidR="001537C8" w:rsidRDefault="001537C8" w:rsidP="001537C8">
      <w:pPr>
        <w:ind w:right="-22" w:firstLine="700"/>
        <w:jc w:val="both"/>
      </w:pPr>
      <w:r>
        <w:rPr>
          <w:color w:val="auto"/>
        </w:rPr>
        <w:t>1.1. 67-квартирному ж</w:t>
      </w:r>
      <w:r>
        <w:t xml:space="preserve">итловому будинку, загальною площею 4480,0 кв.м, як першому пусковому комплексу будівництва багатоповерхового житлового будинку № 13 (будівельна адреса) з автономним джерелом теплопостачання в кожній квартирі, з вбудовано-прибудованими приміщеннями для розміщення об’єкта громадського харчування з автономним джерелом теплопостачання по вулиці Курсанта Єськова, збудованого товариством з обмеженою відповідальністю «Домен-Буд» на замовлення </w:t>
      </w:r>
      <w:r>
        <w:rPr>
          <w:color w:val="auto"/>
        </w:rPr>
        <w:t xml:space="preserve">комунального підприємства «Чернігівбудінвест» Чернігівської міської ради </w:t>
      </w:r>
      <w:r>
        <w:t>– вулиця  Стрілецька, будинок 102 (скорочена адреса – вул. Стрілецька, буд. 102).</w:t>
      </w:r>
    </w:p>
    <w:p w:rsidR="001537C8" w:rsidRDefault="001537C8" w:rsidP="001537C8">
      <w:pPr>
        <w:tabs>
          <w:tab w:val="left" w:pos="-2500"/>
        </w:tabs>
        <w:ind w:firstLine="700"/>
        <w:jc w:val="both"/>
      </w:pPr>
    </w:p>
    <w:p w:rsidR="001537C8" w:rsidRDefault="001537C8" w:rsidP="001537C8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1.2. Власній земельній ділянці (кадастровий № 7410100000:02:013:5602), загальною площею </w:t>
      </w:r>
      <w:smartTag w:uri="urn:schemas-microsoft-com:office:smarttags" w:element="metricconverter">
        <w:smartTagPr>
          <w:attr w:name="ProductID" w:val="0,046 га"/>
        </w:smartTagPr>
        <w:r>
          <w:t>0,046 га</w:t>
        </w:r>
      </w:smartTag>
      <w:r>
        <w:t>, та власній 1/2 (одній другій) частині жи</w:t>
      </w:r>
      <w:r>
        <w:rPr>
          <w:color w:val="auto"/>
        </w:rPr>
        <w:t>тлового будинку, загальною площею 70,4 кв.м, Гладких Надії Миколаївни по вулиці …, … – вулиця …, будинок … (</w:t>
      </w:r>
      <w:r>
        <w:t xml:space="preserve">скорочена адреса – вул. </w:t>
      </w:r>
      <w:r>
        <w:rPr>
          <w:color w:val="auto"/>
        </w:rPr>
        <w:t>…, буд. …).</w:t>
      </w:r>
    </w:p>
    <w:p w:rsidR="001537C8" w:rsidRDefault="001537C8" w:rsidP="001537C8">
      <w:pPr>
        <w:tabs>
          <w:tab w:val="left" w:pos="-2340"/>
        </w:tabs>
        <w:ind w:firstLine="708"/>
        <w:jc w:val="both"/>
        <w:rPr>
          <w:color w:val="auto"/>
        </w:rPr>
      </w:pPr>
    </w:p>
    <w:p w:rsidR="001537C8" w:rsidRDefault="001537C8" w:rsidP="001537C8">
      <w:pPr>
        <w:ind w:firstLine="708"/>
        <w:jc w:val="both"/>
      </w:pPr>
      <w:r>
        <w:t xml:space="preserve">1.3. Власній земельній ділянці (кадастровий № 7410100000:02:034:5339), загальною площею </w:t>
      </w:r>
      <w:smartTag w:uri="urn:schemas-microsoft-com:office:smarttags" w:element="metricconverter">
        <w:smartTagPr>
          <w:attr w:name="ProductID" w:val="0,0386 га"/>
        </w:smartTagPr>
        <w:r>
          <w:t>0,0386 га</w:t>
        </w:r>
      </w:smartTag>
      <w:r>
        <w:t xml:space="preserve">, та ураховуючи договір поділу житлового будинку  від 27 березня 2018 року № 298, власним 7/16 (семи шістнадцятим) частинам житлового будинку, загальною площею 111,7 кв.м, Бабенчука Олександра Вікторовича </w:t>
      </w:r>
      <w:r>
        <w:rPr>
          <w:color w:val="auto"/>
        </w:rPr>
        <w:t xml:space="preserve">по вулиці …, … </w:t>
      </w:r>
      <w:r>
        <w:t xml:space="preserve">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1537C8" w:rsidRDefault="001537C8" w:rsidP="001537C8">
      <w:pPr>
        <w:ind w:firstLine="708"/>
        <w:jc w:val="both"/>
      </w:pPr>
    </w:p>
    <w:p w:rsidR="001537C8" w:rsidRDefault="001537C8" w:rsidP="001537C8">
      <w:pPr>
        <w:ind w:firstLine="708"/>
        <w:jc w:val="both"/>
      </w:pPr>
      <w:r>
        <w:t xml:space="preserve">1.4. Власній земельній ділянці (кадастровий № 7410100000:02:034:5181), загальною площею </w:t>
      </w:r>
      <w:smartTag w:uri="urn:schemas-microsoft-com:office:smarttags" w:element="metricconverter">
        <w:smartTagPr>
          <w:attr w:name="ProductID" w:val="0,0388 га"/>
        </w:smartTagPr>
        <w:r>
          <w:t>0,0388 га</w:t>
        </w:r>
      </w:smartTag>
      <w:r>
        <w:t xml:space="preserve">, та ураховуючи договір поділу житлового будинку  від 27 березня 2018 року № 298, власним 9/16 (дев’яти шістнадцятим) частинам житлового будинку, загальною площею 125,4 кв.м, Терещенко Лариси </w:t>
      </w:r>
      <w:r>
        <w:lastRenderedPageBreak/>
        <w:t xml:space="preserve">Олександрівни </w:t>
      </w:r>
      <w:r>
        <w:rPr>
          <w:color w:val="auto"/>
        </w:rPr>
        <w:t xml:space="preserve">по вулиці …, … </w:t>
      </w:r>
      <w:r>
        <w:t xml:space="preserve">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1537C8" w:rsidRDefault="001537C8" w:rsidP="001537C8">
      <w:pPr>
        <w:ind w:firstLine="708"/>
        <w:jc w:val="both"/>
      </w:pPr>
    </w:p>
    <w:p w:rsidR="001537C8" w:rsidRDefault="001537C8" w:rsidP="001537C8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1.5. Будівлі гуртожитку для проживання сімей працівників освіти, загальною площею 1917,7 кв.м, державного професійно-технічного навчального закладу «Чернігівський професійний будівельний ліцей» по вулиці Генерала Бєлова, 4 </w:t>
      </w:r>
      <w:r>
        <w:rPr>
          <w:color w:val="auto"/>
        </w:rPr>
        <w:t xml:space="preserve">– вулиця </w:t>
      </w:r>
      <w:r>
        <w:t xml:space="preserve">Генерала Бєлова, 4б </w:t>
      </w:r>
      <w:r>
        <w:rPr>
          <w:color w:val="auto"/>
        </w:rPr>
        <w:t>(</w:t>
      </w:r>
      <w:r>
        <w:t>скорочена адреса – вул. Генерала Бєлова</w:t>
      </w:r>
      <w:r>
        <w:rPr>
          <w:color w:val="auto"/>
        </w:rPr>
        <w:t>, буд. 4б).</w:t>
      </w:r>
    </w:p>
    <w:p w:rsidR="001537C8" w:rsidRDefault="001537C8" w:rsidP="001537C8"/>
    <w:p w:rsidR="001537C8" w:rsidRDefault="001537C8" w:rsidP="001537C8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1.6. Приміщенню магазину непродовольчих товарів, загальною площею 57,0 кв.м, приватного підприємства «ПАЛЛАДА ТК», реконструйованому із квартири № 43, розташованої на першому поверсі корпусу № 3 багатоквартирного житлового будинку № 10 по вулиці  Курсанта Єськова </w:t>
      </w:r>
      <w:r>
        <w:rPr>
          <w:color w:val="auto"/>
        </w:rPr>
        <w:t xml:space="preserve">– вулиця </w:t>
      </w:r>
      <w:r>
        <w:t xml:space="preserve">Курсанта Єськова, будинок 10, корпус 3, нежитлове приміщення 1 </w:t>
      </w:r>
      <w:r>
        <w:rPr>
          <w:color w:val="auto"/>
        </w:rPr>
        <w:t>(</w:t>
      </w:r>
      <w:r>
        <w:t>скорочена адреса – вул. Курсанта Єськова, буд. 10</w:t>
      </w:r>
      <w:r>
        <w:rPr>
          <w:lang w:val="ru-RU"/>
        </w:rPr>
        <w:t xml:space="preserve">, корп. </w:t>
      </w:r>
      <w:r>
        <w:t>3, н. п. 1).</w:t>
      </w:r>
    </w:p>
    <w:p w:rsidR="001537C8" w:rsidRDefault="001537C8" w:rsidP="001537C8">
      <w:pPr>
        <w:tabs>
          <w:tab w:val="left" w:pos="-2340"/>
        </w:tabs>
        <w:ind w:firstLine="708"/>
        <w:jc w:val="both"/>
        <w:rPr>
          <w:color w:val="auto"/>
        </w:rPr>
      </w:pPr>
    </w:p>
    <w:p w:rsidR="001537C8" w:rsidRDefault="001537C8" w:rsidP="001537C8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r>
        <w:t>Атрощенка О. А.</w:t>
      </w:r>
    </w:p>
    <w:p w:rsidR="001537C8" w:rsidRDefault="001537C8" w:rsidP="001537C8">
      <w:pPr>
        <w:tabs>
          <w:tab w:val="left" w:pos="-2340"/>
        </w:tabs>
        <w:jc w:val="both"/>
      </w:pPr>
    </w:p>
    <w:p w:rsidR="001537C8" w:rsidRDefault="001537C8" w:rsidP="001537C8">
      <w:pPr>
        <w:tabs>
          <w:tab w:val="left" w:pos="-2340"/>
        </w:tabs>
        <w:jc w:val="both"/>
      </w:pPr>
    </w:p>
    <w:p w:rsidR="001537C8" w:rsidRDefault="001537C8" w:rsidP="001537C8">
      <w:pPr>
        <w:tabs>
          <w:tab w:val="left" w:pos="-2340"/>
        </w:tabs>
        <w:jc w:val="both"/>
      </w:pPr>
    </w:p>
    <w:p w:rsidR="001537C8" w:rsidRDefault="001537C8" w:rsidP="001537C8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1537C8" w:rsidRDefault="001537C8" w:rsidP="001537C8">
      <w:pPr>
        <w:rPr>
          <w:color w:val="auto"/>
        </w:rPr>
      </w:pPr>
    </w:p>
    <w:p w:rsidR="001537C8" w:rsidRDefault="001537C8" w:rsidP="001537C8">
      <w:pPr>
        <w:rPr>
          <w:color w:val="auto"/>
        </w:rPr>
      </w:pPr>
    </w:p>
    <w:p w:rsidR="001537C8" w:rsidRDefault="001537C8" w:rsidP="001537C8">
      <w:pPr>
        <w:rPr>
          <w:color w:val="auto"/>
        </w:rPr>
      </w:pPr>
    </w:p>
    <w:p w:rsidR="00B95DA2" w:rsidRDefault="001537C8" w:rsidP="001537C8">
      <w:pPr>
        <w:pStyle w:val="a3"/>
        <w:jc w:val="both"/>
      </w:pPr>
      <w:r>
        <w:t xml:space="preserve">Секретар міської ради                                                                      М. П. Черненок                                           </w:t>
      </w:r>
      <w:bookmarkStart w:id="0" w:name="_GoBack"/>
      <w:bookmarkEnd w:id="0"/>
    </w:p>
    <w:sectPr w:rsidR="00B95DA2" w:rsidSect="001537C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C8"/>
    <w:rsid w:val="001537C8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C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7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C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2018-04-16T09:38:00Z</dcterms:created>
  <dcterms:modified xsi:type="dcterms:W3CDTF">2018-04-16T09:39:00Z</dcterms:modified>
</cp:coreProperties>
</file>