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  <w:bookmarkStart w:id="0" w:name="_GoBack"/>
      <w:bookmarkEnd w:id="0"/>
    </w:p>
    <w:p w:rsidR="00DD1ADF" w:rsidRPr="008D7E79" w:rsidRDefault="00DD1ADF" w:rsidP="001A0E14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1A0E14" w:rsidRDefault="00DD1ADF" w:rsidP="001A0E14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«Про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 w:rsidR="001A0E14">
        <w:rPr>
          <w:sz w:val="28"/>
          <w:szCs w:val="28"/>
          <w:lang w:eastAsia="uk-UA"/>
        </w:rPr>
        <w:t>,</w:t>
      </w:r>
    </w:p>
    <w:p w:rsidR="00DD1ADF" w:rsidRPr="001A0E14" w:rsidRDefault="001A0E14" w:rsidP="001A0E14">
      <w:pPr>
        <w:jc w:val="center"/>
        <w:rPr>
          <w:rFonts w:eastAsia="Times New Roman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протокол комісії з питань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захисту прав дитини № 18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від 09 вересня 2024 року</w:t>
      </w:r>
      <w:r w:rsidR="00DD1ADF"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4A1525" w:rsidP="00DD1A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Pr="00152E3E">
        <w:rPr>
          <w:color w:val="000000"/>
          <w:sz w:val="28"/>
          <w:szCs w:val="28"/>
        </w:rPr>
        <w:t>до</w:t>
      </w:r>
      <w:r w:rsidR="00824610" w:rsidRPr="00F04736">
        <w:rPr>
          <w:color w:val="000000"/>
          <w:sz w:val="28"/>
          <w:szCs w:val="28"/>
        </w:rPr>
        <w:t xml:space="preserve"> статті 40 Закону України “Про місцеве самоврядування              в Україні”, </w:t>
      </w:r>
      <w:r w:rsidR="00824610" w:rsidRPr="00F04736">
        <w:rPr>
          <w:sz w:val="28"/>
          <w:szCs w:val="20"/>
        </w:rPr>
        <w:t xml:space="preserve">частини 5 </w:t>
      </w:r>
      <w:r w:rsidR="00824610" w:rsidRPr="00F04736">
        <w:rPr>
          <w:color w:val="000000"/>
          <w:sz w:val="28"/>
          <w:szCs w:val="28"/>
        </w:rPr>
        <w:t>статті 19, частини 2 статті 150</w:t>
      </w:r>
      <w:r w:rsidR="00824610" w:rsidRPr="00F04736">
        <w:rPr>
          <w:sz w:val="28"/>
          <w:szCs w:val="20"/>
        </w:rPr>
        <w:t xml:space="preserve">, </w:t>
      </w:r>
      <w:r w:rsidR="00824610" w:rsidRPr="00F04736">
        <w:rPr>
          <w:color w:val="000000"/>
          <w:sz w:val="28"/>
          <w:szCs w:val="28"/>
        </w:rPr>
        <w:t>статті 164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 xml:space="preserve">омісією з питань захисту прав дитини були розглянуті питання щодо доцільності </w:t>
      </w:r>
      <w:r w:rsidR="00DD1ADF" w:rsidRPr="00A41937">
        <w:rPr>
          <w:sz w:val="28"/>
          <w:szCs w:val="28"/>
        </w:rPr>
        <w:t>(недоцільності</w:t>
      </w:r>
      <w:r w:rsidR="001D0150" w:rsidRPr="00A41937">
        <w:rPr>
          <w:sz w:val="28"/>
          <w:szCs w:val="28"/>
        </w:rPr>
        <w:t>)</w:t>
      </w:r>
      <w:r w:rsidR="001D0150">
        <w:rPr>
          <w:sz w:val="28"/>
          <w:szCs w:val="28"/>
        </w:rPr>
        <w:t xml:space="preserve"> позбавлення батьківських прав</w:t>
      </w:r>
      <w:r w:rsidR="00481894">
        <w:rPr>
          <w:sz w:val="28"/>
          <w:szCs w:val="28"/>
        </w:rPr>
        <w:t xml:space="preserve">. </w:t>
      </w:r>
      <w:r w:rsidR="00DD1ADF">
        <w:rPr>
          <w:sz w:val="28"/>
          <w:szCs w:val="28"/>
          <w:lang w:eastAsia="en-US"/>
        </w:rPr>
        <w:t xml:space="preserve">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1A0E14" w:rsidRDefault="00DD1ADF" w:rsidP="001A0E14">
      <w:pPr>
        <w:rPr>
          <w:rFonts w:eastAsia="Times New Roman"/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Pr="0097601D">
        <w:rPr>
          <w:rFonts w:ascii="Times New Roman CYR" w:hAnsi="Times New Roman CYR" w:cs="Times New Roman CYR"/>
          <w:sz w:val="28"/>
          <w:szCs w:val="28"/>
        </w:rPr>
        <w:t>Про</w:t>
      </w:r>
      <w:r w:rsidRPr="00745017">
        <w:rPr>
          <w:sz w:val="28"/>
          <w:szCs w:val="28"/>
          <w:lang w:eastAsia="uk-UA"/>
        </w:rPr>
        <w:t xml:space="preserve">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 w:rsidR="001A0E14">
        <w:rPr>
          <w:sz w:val="28"/>
          <w:szCs w:val="28"/>
          <w:lang w:eastAsia="uk-UA"/>
        </w:rPr>
        <w:t xml:space="preserve">, </w:t>
      </w:r>
      <w:r w:rsidR="001A0E14">
        <w:rPr>
          <w:sz w:val="28"/>
          <w:szCs w:val="28"/>
          <w:lang w:eastAsia="uk-UA"/>
        </w:rPr>
        <w:t>протокол комісії з питань</w:t>
      </w:r>
      <w:r w:rsidR="001A0E14">
        <w:rPr>
          <w:rFonts w:eastAsia="Times New Roman"/>
          <w:sz w:val="28"/>
          <w:szCs w:val="28"/>
          <w:lang w:eastAsia="uk-UA"/>
        </w:rPr>
        <w:t xml:space="preserve"> </w:t>
      </w:r>
      <w:r w:rsidR="001A0E14">
        <w:rPr>
          <w:sz w:val="28"/>
          <w:szCs w:val="28"/>
          <w:lang w:eastAsia="uk-UA"/>
        </w:rPr>
        <w:t>захисту прав дитини № 18</w:t>
      </w:r>
      <w:r w:rsidR="001A0E14">
        <w:rPr>
          <w:sz w:val="28"/>
          <w:szCs w:val="28"/>
          <w:lang w:eastAsia="uk-UA"/>
        </w:rPr>
        <w:t xml:space="preserve"> </w:t>
      </w:r>
      <w:r w:rsidR="001A0E14">
        <w:rPr>
          <w:sz w:val="28"/>
          <w:szCs w:val="28"/>
          <w:lang w:eastAsia="uk-UA"/>
        </w:rPr>
        <w:t>від 09 вересня 2024 року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824610" w:rsidRPr="00513351" w:rsidRDefault="00824610" w:rsidP="00EB621F">
      <w:pPr>
        <w:tabs>
          <w:tab w:val="left" w:pos="6804"/>
        </w:tabs>
        <w:spacing w:after="200" w:line="276" w:lineRule="auto"/>
        <w:rPr>
          <w:sz w:val="28"/>
          <w:szCs w:val="28"/>
          <w:lang w:eastAsia="en-US"/>
        </w:rPr>
      </w:pPr>
      <w:r w:rsidRPr="001A0E14">
        <w:rPr>
          <w:sz w:val="28"/>
          <w:szCs w:val="28"/>
          <w:lang w:eastAsia="en-US"/>
        </w:rPr>
        <w:t xml:space="preserve">Начальник </w:t>
      </w:r>
      <w:r w:rsidRPr="00513351">
        <w:rPr>
          <w:sz w:val="28"/>
          <w:szCs w:val="28"/>
          <w:lang w:eastAsia="en-US"/>
        </w:rPr>
        <w:t xml:space="preserve">управління                               </w:t>
      </w:r>
      <w:r w:rsidR="00FB316C">
        <w:rPr>
          <w:sz w:val="28"/>
          <w:szCs w:val="28"/>
          <w:lang w:eastAsia="en-US"/>
        </w:rPr>
        <w:t xml:space="preserve">                  </w:t>
      </w:r>
      <w:r w:rsidR="00FB316C">
        <w:rPr>
          <w:sz w:val="28"/>
          <w:szCs w:val="28"/>
          <w:lang w:eastAsia="en-US"/>
        </w:rPr>
        <w:tab/>
      </w:r>
      <w:r w:rsidRPr="00513351">
        <w:rPr>
          <w:sz w:val="28"/>
          <w:szCs w:val="28"/>
          <w:lang w:eastAsia="en-US"/>
        </w:rPr>
        <w:t xml:space="preserve">Олена </w:t>
      </w:r>
      <w:r w:rsidRPr="001A0E14">
        <w:rPr>
          <w:sz w:val="28"/>
          <w:szCs w:val="28"/>
          <w:lang w:eastAsia="en-US"/>
        </w:rPr>
        <w:t>ЗІНЧЕНКО</w:t>
      </w:r>
    </w:p>
    <w:p w:rsidR="00DD1ADF" w:rsidRPr="000A6BBE" w:rsidRDefault="00DD1ADF" w:rsidP="003F48F4">
      <w:pPr>
        <w:tabs>
          <w:tab w:val="left" w:pos="0"/>
        </w:tabs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A0E14"/>
    <w:rsid w:val="001D0150"/>
    <w:rsid w:val="003E3356"/>
    <w:rsid w:val="003F48F4"/>
    <w:rsid w:val="00481894"/>
    <w:rsid w:val="004A1525"/>
    <w:rsid w:val="00692124"/>
    <w:rsid w:val="00824610"/>
    <w:rsid w:val="008C009B"/>
    <w:rsid w:val="008F5A97"/>
    <w:rsid w:val="00A00678"/>
    <w:rsid w:val="00A41937"/>
    <w:rsid w:val="00A752E8"/>
    <w:rsid w:val="00AA4F63"/>
    <w:rsid w:val="00BA6407"/>
    <w:rsid w:val="00CC1359"/>
    <w:rsid w:val="00DD1ADF"/>
    <w:rsid w:val="00E33B82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DB85-53ED-4F05-B1A4-32043AD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845</Words>
  <Characters>483</Characters>
  <Application>Microsoft Office Word</Application>
  <DocSecurity>0</DocSecurity>
  <Lines>4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25</cp:revision>
  <dcterms:created xsi:type="dcterms:W3CDTF">2023-07-12T08:48:00Z</dcterms:created>
  <dcterms:modified xsi:type="dcterms:W3CDTF">2024-09-13T09:50:00Z</dcterms:modified>
</cp:coreProperties>
</file>