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_________________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99"/>
        <w:gridCol w:w="2766"/>
        <w:gridCol w:w="2554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(за наявності)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паркан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Зелена, поруч з</w:t>
              <w:br/>
              <w:t>будинком № 17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327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обмежувач руху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Княжа, поруч з</w:t>
              <w:br/>
              <w:t>будинком № 23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328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навіс для літнього майданчика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Миру, поруч з будинком № 20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329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ТОВ “Екопроджект”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навіс для літнього майданчика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Миру, поруч з будинком № 20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ТОВ “Екопроджект”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обмежувач руху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Миру, поруч з будинком</w:t>
              <w:br/>
              <w:t>№ 12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обмежувачі руху в кількості шести штук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Лук’яненка, поруч з будівлею № 7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торговельний кіоск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Льотна, поруч з</w:t>
              <w:br/>
              <w:t>будинком № 10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Святомихайлівська, поруч з будинком № 43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навіс для паркування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Магістратська, поруч з будинком № 19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в кількості шести штук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Магістратська, поруч з будинком № 19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паркан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вул. Мацієвського, поруч з будинком №14,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firstLine="567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Бригинець Микола Свиридович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паркан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 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СТ “Заріччя”, вул. Центральна, поруч з будинком № 148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Гапонько Олег В’ячеславович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каркас для паркана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Красносільського, поруч з будинком № 73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Мотиль Тетяна Олександрівна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паркан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Володимира Коваленка (Генерала Пухова), поруч з будинком № 114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Володимира Коваленка (Генерала Пухова), поруч з будинком № 114 А, інформаційне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навіс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Володимира Коваленка (Генерала Пухова), поруч з будинком № 114 А, інформаційне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літній майданчик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Володимира Коваленка (Генерала Пухова), поруч з будинком № 114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торговельний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кіоск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Любомира Боднарука, поруч з будинком № 37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контейнер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  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Любомира Боднарука, поруч з будинком № 37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Козацька, поруч з будинком № 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в кількості трьох штук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Стрілецька, поруч з</w:t>
              <w:br/>
              <w:t>будинком № 102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металеві труби в кількості десяти штук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Незалежності, поруч з будинком № 25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 w:customStyle="1">
    <w:name w:val="Указатель"/>
    <w:basedOn w:val="Normal"/>
    <w:qFormat/>
    <w:pPr>
      <w:suppressLineNumbers/>
    </w:pPr>
    <w:rPr/>
  </w:style>
  <w:style w:type="paragraph" w:styleId="Style23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5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LibreOffice/7.3.7.2$Linux_X86_64 LibreOffice_project/30$Build-2</Application>
  <AppVersion>15.0000</AppVersion>
  <Pages>4</Pages>
  <Words>797</Words>
  <Characters>5091</Characters>
  <CharactersWithSpaces>5834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2024-09-12T08:56:56Z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