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108" w:type="dxa"/>
        <w:tblLook w:val="01E0" w:firstRow="1" w:lastRow="1" w:firstColumn="1" w:lastColumn="1" w:noHBand="0" w:noVBand="0"/>
      </w:tblPr>
      <w:tblGrid>
        <w:gridCol w:w="6379"/>
        <w:gridCol w:w="3161"/>
      </w:tblGrid>
      <w:tr w:rsidR="008B7014" w:rsidRPr="008B7014" w:rsidTr="00EA7AAD">
        <w:trPr>
          <w:trHeight w:val="983"/>
        </w:trPr>
        <w:tc>
          <w:tcPr>
            <w:tcW w:w="6379" w:type="dxa"/>
          </w:tcPr>
          <w:p w:rsidR="008B7014" w:rsidRPr="008B7014" w:rsidRDefault="008B7014" w:rsidP="008B7014">
            <w:pPr>
              <w:tabs>
                <w:tab w:val="left" w:pos="709"/>
                <w:tab w:val="left" w:pos="851"/>
              </w:tabs>
              <w:ind w:right="70"/>
              <w:jc w:val="both"/>
              <w:rPr>
                <w:rFonts w:ascii="Garamond" w:hAnsi="Garamond"/>
                <w:sz w:val="36"/>
                <w:szCs w:val="36"/>
                <w:lang w:val="uk-UA"/>
              </w:rPr>
            </w:pPr>
            <w:r w:rsidRPr="008B7014">
              <w:rPr>
                <w:rFonts w:ascii="Garamond" w:hAnsi="Garamond"/>
                <w:sz w:val="36"/>
                <w:szCs w:val="36"/>
                <w:lang w:val="uk-UA"/>
              </w:rPr>
              <w:tab/>
            </w:r>
            <w:r w:rsidRPr="008B7014">
              <w:rPr>
                <w:rFonts w:ascii="Garamond" w:hAnsi="Garamond"/>
                <w:sz w:val="36"/>
                <w:szCs w:val="36"/>
                <w:lang w:val="uk-UA"/>
              </w:rPr>
              <w:tab/>
            </w:r>
            <w:r w:rsidRPr="008B7014">
              <w:rPr>
                <w:rFonts w:ascii="Garamond" w:hAnsi="Garamond"/>
                <w:sz w:val="36"/>
                <w:szCs w:val="36"/>
                <w:lang w:val="uk-UA"/>
              </w:rPr>
              <w:tab/>
            </w:r>
            <w:r w:rsidRPr="008B7014">
              <w:rPr>
                <w:rFonts w:ascii="Garamond" w:hAnsi="Garamond"/>
                <w:sz w:val="36"/>
                <w:szCs w:val="36"/>
                <w:lang w:val="uk-UA"/>
              </w:rPr>
              <w:tab/>
            </w:r>
            <w:r w:rsidRPr="008B7014">
              <w:rPr>
                <w:rFonts w:ascii="Garamond" w:hAnsi="Garamond"/>
                <w:sz w:val="36"/>
                <w:szCs w:val="36"/>
                <w:lang w:val="uk-UA"/>
              </w:rPr>
              <w:tab/>
            </w:r>
            <w:r w:rsidRPr="008B7014">
              <w:rPr>
                <w:rFonts w:ascii="Garamond" w:hAnsi="Garamond"/>
                <w:sz w:val="36"/>
                <w:szCs w:val="36"/>
                <w:lang w:val="uk-UA"/>
              </w:rPr>
              <w:tab/>
              <w:t xml:space="preserve">      </w:t>
            </w:r>
            <w:r w:rsidRPr="008B7014">
              <w:rPr>
                <w:rFonts w:ascii="Garamond" w:hAnsi="Garamond"/>
                <w:sz w:val="36"/>
                <w:szCs w:val="36"/>
                <w:lang w:val="en-US"/>
              </w:rPr>
              <w:t xml:space="preserve">    </w:t>
            </w:r>
            <w:r>
              <w:rPr>
                <w:rFonts w:ascii="Garamond" w:hAnsi="Garamond"/>
                <w:noProof/>
                <w:sz w:val="36"/>
                <w:szCs w:val="36"/>
              </w:rPr>
              <w:drawing>
                <wp:inline distT="0" distB="0" distL="0" distR="0">
                  <wp:extent cx="388620" cy="5181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8620" cy="518160"/>
                          </a:xfrm>
                          <a:prstGeom prst="rect">
                            <a:avLst/>
                          </a:prstGeom>
                          <a:noFill/>
                          <a:ln>
                            <a:noFill/>
                          </a:ln>
                        </pic:spPr>
                      </pic:pic>
                    </a:graphicData>
                  </a:graphic>
                </wp:inline>
              </w:drawing>
            </w:r>
          </w:p>
        </w:tc>
        <w:tc>
          <w:tcPr>
            <w:tcW w:w="3161" w:type="dxa"/>
          </w:tcPr>
          <w:p w:rsidR="008B7014" w:rsidRPr="008B7014" w:rsidRDefault="008B7014" w:rsidP="008B7014">
            <w:pPr>
              <w:shd w:val="clear" w:color="auto" w:fill="FFFFFF"/>
              <w:tabs>
                <w:tab w:val="left" w:pos="-6204"/>
              </w:tabs>
              <w:ind w:left="317" w:right="70"/>
              <w:jc w:val="both"/>
              <w:rPr>
                <w:color w:val="000000"/>
                <w:spacing w:val="2"/>
                <w:sz w:val="28"/>
                <w:szCs w:val="28"/>
                <w:lang w:val="uk-UA"/>
              </w:rPr>
            </w:pPr>
            <w:r w:rsidRPr="008B7014">
              <w:rPr>
                <w:color w:val="000000"/>
                <w:spacing w:val="7"/>
                <w:sz w:val="28"/>
                <w:szCs w:val="28"/>
                <w:lang w:val="uk-UA"/>
              </w:rPr>
              <w:t xml:space="preserve"> </w:t>
            </w:r>
          </w:p>
          <w:p w:rsidR="008B7014" w:rsidRPr="008B7014" w:rsidRDefault="008B7014" w:rsidP="008B7014">
            <w:pPr>
              <w:shd w:val="clear" w:color="auto" w:fill="FFFFFF"/>
              <w:tabs>
                <w:tab w:val="left" w:pos="-6204"/>
              </w:tabs>
              <w:ind w:left="317" w:right="70"/>
              <w:jc w:val="both"/>
              <w:rPr>
                <w:sz w:val="28"/>
                <w:szCs w:val="28"/>
                <w:lang w:val="uk-UA"/>
              </w:rPr>
            </w:pPr>
          </w:p>
        </w:tc>
      </w:tr>
    </w:tbl>
    <w:p w:rsidR="008B7014" w:rsidRPr="008B7014" w:rsidRDefault="008B7014" w:rsidP="008B7014">
      <w:pPr>
        <w:spacing w:after="60"/>
        <w:ind w:left="720" w:right="70" w:hanging="720"/>
        <w:jc w:val="center"/>
        <w:rPr>
          <w:b/>
          <w:sz w:val="10"/>
          <w:szCs w:val="10"/>
          <w:lang w:val="uk-UA"/>
        </w:rPr>
      </w:pPr>
      <w:r w:rsidRPr="008B7014">
        <w:rPr>
          <w:b/>
          <w:szCs w:val="28"/>
        </w:rPr>
        <w:t xml:space="preserve">         </w:t>
      </w:r>
    </w:p>
    <w:p w:rsidR="008B7014" w:rsidRPr="008B7014" w:rsidRDefault="008B7014" w:rsidP="008B7014">
      <w:pPr>
        <w:spacing w:after="60"/>
        <w:ind w:left="3600" w:right="70" w:firstLine="720"/>
        <w:rPr>
          <w:b/>
          <w:szCs w:val="28"/>
          <w:lang w:val="uk-UA"/>
        </w:rPr>
      </w:pPr>
      <w:r w:rsidRPr="008B7014">
        <w:rPr>
          <w:b/>
          <w:szCs w:val="28"/>
          <w:lang w:val="uk-UA"/>
        </w:rPr>
        <w:t>УКРАЇНА</w:t>
      </w:r>
    </w:p>
    <w:p w:rsidR="008B7014" w:rsidRPr="008B7014" w:rsidRDefault="008B7014" w:rsidP="008B7014">
      <w:pPr>
        <w:spacing w:after="60"/>
        <w:ind w:left="720" w:right="70" w:hanging="720"/>
        <w:jc w:val="center"/>
        <w:rPr>
          <w:b/>
          <w:sz w:val="28"/>
          <w:szCs w:val="28"/>
          <w:lang w:val="uk-UA"/>
        </w:rPr>
      </w:pPr>
      <w:r w:rsidRPr="008B7014">
        <w:rPr>
          <w:b/>
          <w:sz w:val="28"/>
          <w:szCs w:val="28"/>
          <w:lang w:val="uk-UA"/>
        </w:rPr>
        <w:t xml:space="preserve">    ЧЕРНІГІВСЬКА МІСЬКА РАДА</w:t>
      </w:r>
    </w:p>
    <w:p w:rsidR="008B7014" w:rsidRPr="008B7014" w:rsidRDefault="008B7014" w:rsidP="008B7014">
      <w:pPr>
        <w:spacing w:after="120"/>
        <w:ind w:left="720" w:right="68" w:hanging="720"/>
        <w:jc w:val="center"/>
        <w:rPr>
          <w:b/>
          <w:sz w:val="28"/>
          <w:szCs w:val="28"/>
          <w:lang w:val="uk-UA"/>
        </w:rPr>
      </w:pPr>
      <w:r w:rsidRPr="008B7014">
        <w:rPr>
          <w:b/>
          <w:sz w:val="28"/>
          <w:szCs w:val="28"/>
          <w:lang w:val="uk-UA"/>
        </w:rPr>
        <w:t xml:space="preserve">   Р І Ш Е Н </w:t>
      </w:r>
      <w:proofErr w:type="spellStart"/>
      <w:r w:rsidRPr="008B7014">
        <w:rPr>
          <w:b/>
          <w:sz w:val="28"/>
          <w:szCs w:val="28"/>
          <w:lang w:val="uk-UA"/>
        </w:rPr>
        <w:t>Н</w:t>
      </w:r>
      <w:proofErr w:type="spellEnd"/>
      <w:r w:rsidRPr="008B7014">
        <w:rPr>
          <w:b/>
          <w:sz w:val="28"/>
          <w:szCs w:val="28"/>
          <w:lang w:val="uk-UA"/>
        </w:rPr>
        <w:t xml:space="preserve"> Я</w:t>
      </w:r>
    </w:p>
    <w:tbl>
      <w:tblPr>
        <w:tblW w:w="9540" w:type="dxa"/>
        <w:tblInd w:w="28" w:type="dxa"/>
        <w:tblLayout w:type="fixed"/>
        <w:tblCellMar>
          <w:left w:w="28" w:type="dxa"/>
          <w:right w:w="28" w:type="dxa"/>
        </w:tblCellMar>
        <w:tblLook w:val="0000" w:firstRow="0" w:lastRow="0" w:firstColumn="0" w:lastColumn="0" w:noHBand="0" w:noVBand="0"/>
      </w:tblPr>
      <w:tblGrid>
        <w:gridCol w:w="1800"/>
        <w:gridCol w:w="1440"/>
        <w:gridCol w:w="360"/>
        <w:gridCol w:w="1980"/>
        <w:gridCol w:w="1294"/>
        <w:gridCol w:w="506"/>
        <w:gridCol w:w="2160"/>
      </w:tblGrid>
      <w:tr w:rsidR="008B7014" w:rsidRPr="008B7014" w:rsidTr="00EA7AAD">
        <w:trPr>
          <w:trHeight w:hRule="exact" w:val="541"/>
        </w:trPr>
        <w:tc>
          <w:tcPr>
            <w:tcW w:w="1800" w:type="dxa"/>
            <w:tcBorders>
              <w:top w:val="nil"/>
              <w:left w:val="nil"/>
              <w:bottom w:val="single" w:sz="4" w:space="0" w:color="auto"/>
            </w:tcBorders>
            <w:vAlign w:val="bottom"/>
          </w:tcPr>
          <w:p w:rsidR="008B7014" w:rsidRPr="008B7014" w:rsidRDefault="008B7014" w:rsidP="008B7014">
            <w:pPr>
              <w:jc w:val="center"/>
              <w:rPr>
                <w:lang w:val="uk-UA"/>
              </w:rPr>
            </w:pPr>
            <w:r w:rsidRPr="008B7014">
              <w:rPr>
                <w:sz w:val="26"/>
                <w:szCs w:val="26"/>
                <w:lang w:val="uk-UA"/>
              </w:rPr>
              <w:t>31 січня</w:t>
            </w:r>
          </w:p>
        </w:tc>
        <w:tc>
          <w:tcPr>
            <w:tcW w:w="1440" w:type="dxa"/>
            <w:tcBorders>
              <w:top w:val="nil"/>
              <w:left w:val="nil"/>
              <w:right w:val="nil"/>
            </w:tcBorders>
            <w:vAlign w:val="bottom"/>
          </w:tcPr>
          <w:p w:rsidR="008B7014" w:rsidRPr="008B7014" w:rsidRDefault="008B7014" w:rsidP="008B7014">
            <w:pPr>
              <w:rPr>
                <w:sz w:val="26"/>
                <w:szCs w:val="26"/>
                <w:lang w:val="uk-UA"/>
              </w:rPr>
            </w:pPr>
            <w:r w:rsidRPr="008B7014">
              <w:t xml:space="preserve"> </w:t>
            </w:r>
            <w:r w:rsidRPr="008B7014">
              <w:rPr>
                <w:sz w:val="26"/>
                <w:szCs w:val="26"/>
                <w:lang w:val="uk-UA"/>
              </w:rPr>
              <w:t>2018 року</w:t>
            </w:r>
            <w:r w:rsidRPr="008B7014">
              <w:rPr>
                <w:sz w:val="26"/>
                <w:szCs w:val="26"/>
              </w:rPr>
              <w:t xml:space="preserve"> </w:t>
            </w:r>
          </w:p>
        </w:tc>
        <w:tc>
          <w:tcPr>
            <w:tcW w:w="360" w:type="dxa"/>
            <w:vAlign w:val="bottom"/>
          </w:tcPr>
          <w:p w:rsidR="008B7014" w:rsidRPr="008B7014" w:rsidRDefault="008B7014" w:rsidP="008B7014">
            <w:pPr>
              <w:rPr>
                <w:lang w:val="uk-UA"/>
              </w:rPr>
            </w:pPr>
          </w:p>
        </w:tc>
        <w:tc>
          <w:tcPr>
            <w:tcW w:w="1980" w:type="dxa"/>
            <w:vAlign w:val="bottom"/>
          </w:tcPr>
          <w:p w:rsidR="008B7014" w:rsidRPr="008B7014" w:rsidRDefault="008B7014" w:rsidP="008B7014">
            <w:pPr>
              <w:tabs>
                <w:tab w:val="left" w:pos="302"/>
              </w:tabs>
              <w:rPr>
                <w:sz w:val="26"/>
                <w:szCs w:val="26"/>
                <w:lang w:val="uk-UA"/>
              </w:rPr>
            </w:pPr>
            <w:r w:rsidRPr="008B7014">
              <w:rPr>
                <w:lang w:val="uk-UA"/>
              </w:rPr>
              <w:t xml:space="preserve">         </w:t>
            </w:r>
            <w:r w:rsidRPr="008B7014">
              <w:rPr>
                <w:sz w:val="26"/>
                <w:szCs w:val="26"/>
                <w:lang w:val="uk-UA"/>
              </w:rPr>
              <w:t xml:space="preserve">м. Чернігів </w:t>
            </w:r>
          </w:p>
        </w:tc>
        <w:tc>
          <w:tcPr>
            <w:tcW w:w="1294" w:type="dxa"/>
            <w:vAlign w:val="bottom"/>
          </w:tcPr>
          <w:p w:rsidR="008B7014" w:rsidRPr="008B7014" w:rsidRDefault="008B7014" w:rsidP="008B7014">
            <w:pPr>
              <w:jc w:val="center"/>
            </w:pPr>
          </w:p>
        </w:tc>
        <w:tc>
          <w:tcPr>
            <w:tcW w:w="506" w:type="dxa"/>
            <w:vAlign w:val="bottom"/>
          </w:tcPr>
          <w:p w:rsidR="008B7014" w:rsidRPr="008B7014" w:rsidRDefault="008B7014" w:rsidP="008B7014">
            <w:pPr>
              <w:keepNext/>
              <w:spacing w:before="60" w:line="240" w:lineRule="exact"/>
              <w:jc w:val="center"/>
              <w:outlineLvl w:val="0"/>
              <w:rPr>
                <w:lang w:val="uk-UA"/>
              </w:rPr>
            </w:pPr>
          </w:p>
        </w:tc>
        <w:tc>
          <w:tcPr>
            <w:tcW w:w="2160" w:type="dxa"/>
            <w:vAlign w:val="bottom"/>
          </w:tcPr>
          <w:p w:rsidR="008B7014" w:rsidRPr="008B7014" w:rsidRDefault="008B7014" w:rsidP="008B7014">
            <w:pPr>
              <w:tabs>
                <w:tab w:val="left" w:pos="1952"/>
              </w:tabs>
              <w:rPr>
                <w:lang w:val="uk-UA"/>
              </w:rPr>
            </w:pPr>
            <w:r w:rsidRPr="008B7014">
              <w:rPr>
                <w:sz w:val="26"/>
                <w:szCs w:val="26"/>
                <w:lang w:val="uk-UA"/>
              </w:rPr>
              <w:t>№</w:t>
            </w:r>
            <w:r w:rsidRPr="008B7014">
              <w:rPr>
                <w:lang w:val="uk-UA"/>
              </w:rPr>
              <w:t xml:space="preserve"> </w:t>
            </w:r>
            <w:r w:rsidRPr="008B7014">
              <w:rPr>
                <w:sz w:val="26"/>
                <w:szCs w:val="26"/>
                <w:u w:val="single"/>
                <w:lang w:val="uk-UA"/>
              </w:rPr>
              <w:t>27/VII-_</w:t>
            </w:r>
            <w:r>
              <w:rPr>
                <w:sz w:val="26"/>
                <w:szCs w:val="26"/>
                <w:u w:val="single"/>
                <w:lang w:val="uk-UA"/>
              </w:rPr>
              <w:t>6</w:t>
            </w:r>
            <w:bookmarkStart w:id="0" w:name="_GoBack"/>
            <w:bookmarkEnd w:id="0"/>
            <w:r w:rsidRPr="008B7014">
              <w:rPr>
                <w:sz w:val="26"/>
                <w:szCs w:val="26"/>
                <w:u w:val="single"/>
                <w:lang w:val="uk-UA"/>
              </w:rPr>
              <w:t>__</w:t>
            </w:r>
          </w:p>
        </w:tc>
      </w:tr>
    </w:tbl>
    <w:p w:rsidR="008B7014" w:rsidRPr="008B7014" w:rsidRDefault="008B7014" w:rsidP="008B7014">
      <w:pPr>
        <w:spacing w:after="60"/>
        <w:ind w:left="720" w:right="70" w:hanging="720"/>
        <w:jc w:val="center"/>
        <w:rPr>
          <w:b/>
          <w:sz w:val="28"/>
          <w:szCs w:val="28"/>
          <w:lang w:val="uk-UA"/>
        </w:rPr>
      </w:pPr>
    </w:p>
    <w:p w:rsidR="008B7014" w:rsidRPr="008B7014" w:rsidRDefault="008B7014" w:rsidP="008B7014">
      <w:pPr>
        <w:spacing w:after="60"/>
        <w:ind w:left="720" w:right="70" w:hanging="720"/>
        <w:jc w:val="center"/>
        <w:rPr>
          <w:b/>
          <w:sz w:val="28"/>
          <w:szCs w:val="28"/>
          <w:lang w:val="uk-UA"/>
        </w:rPr>
      </w:pPr>
    </w:p>
    <w:p w:rsidR="008B7014" w:rsidRDefault="008B7014" w:rsidP="008B7014">
      <w:pPr>
        <w:tabs>
          <w:tab w:val="left" w:pos="0"/>
          <w:tab w:val="left" w:pos="7560"/>
        </w:tabs>
        <w:ind w:right="4818"/>
        <w:jc w:val="both"/>
        <w:rPr>
          <w:sz w:val="28"/>
          <w:szCs w:val="28"/>
          <w:lang w:val="uk-UA"/>
        </w:rPr>
      </w:pPr>
    </w:p>
    <w:p w:rsidR="008B7014" w:rsidRDefault="008B7014" w:rsidP="008B7014">
      <w:pPr>
        <w:tabs>
          <w:tab w:val="left" w:pos="0"/>
          <w:tab w:val="left" w:pos="7560"/>
        </w:tabs>
        <w:ind w:right="4818"/>
        <w:jc w:val="both"/>
        <w:rPr>
          <w:sz w:val="28"/>
          <w:szCs w:val="28"/>
          <w:lang w:val="uk-UA"/>
        </w:rPr>
      </w:pPr>
    </w:p>
    <w:p w:rsidR="008B7014" w:rsidRDefault="008B7014" w:rsidP="008B7014">
      <w:pPr>
        <w:tabs>
          <w:tab w:val="left" w:pos="0"/>
          <w:tab w:val="left" w:pos="7560"/>
        </w:tabs>
        <w:ind w:right="4818"/>
        <w:jc w:val="both"/>
        <w:rPr>
          <w:sz w:val="28"/>
          <w:szCs w:val="28"/>
        </w:rPr>
      </w:pPr>
      <w:r>
        <w:rPr>
          <w:sz w:val="28"/>
          <w:szCs w:val="28"/>
        </w:rPr>
        <w:t xml:space="preserve">Про </w:t>
      </w:r>
      <w:proofErr w:type="spellStart"/>
      <w:r>
        <w:rPr>
          <w:sz w:val="28"/>
          <w:szCs w:val="28"/>
        </w:rPr>
        <w:t>внесення</w:t>
      </w:r>
      <w:proofErr w:type="spellEnd"/>
      <w:r>
        <w:rPr>
          <w:sz w:val="28"/>
          <w:szCs w:val="28"/>
        </w:rPr>
        <w:t xml:space="preserve"> </w:t>
      </w:r>
      <w:proofErr w:type="spellStart"/>
      <w:r>
        <w:rPr>
          <w:sz w:val="28"/>
          <w:szCs w:val="28"/>
        </w:rPr>
        <w:t>змін</w:t>
      </w:r>
      <w:proofErr w:type="spellEnd"/>
      <w:r>
        <w:rPr>
          <w:sz w:val="28"/>
          <w:szCs w:val="28"/>
        </w:rPr>
        <w:t xml:space="preserve"> до </w:t>
      </w:r>
      <w:proofErr w:type="spellStart"/>
      <w:r>
        <w:rPr>
          <w:sz w:val="28"/>
          <w:szCs w:val="28"/>
        </w:rPr>
        <w:t>Програми</w:t>
      </w:r>
      <w:proofErr w:type="spellEnd"/>
      <w:r>
        <w:rPr>
          <w:sz w:val="28"/>
          <w:szCs w:val="28"/>
        </w:rPr>
        <w:t xml:space="preserve"> </w:t>
      </w:r>
      <w:proofErr w:type="spellStart"/>
      <w:proofErr w:type="gramStart"/>
      <w:r>
        <w:rPr>
          <w:sz w:val="28"/>
          <w:szCs w:val="28"/>
        </w:rPr>
        <w:t>п</w:t>
      </w:r>
      <w:proofErr w:type="gramEnd"/>
      <w:r>
        <w:rPr>
          <w:sz w:val="28"/>
          <w:szCs w:val="28"/>
        </w:rPr>
        <w:t>ідтримки</w:t>
      </w:r>
      <w:proofErr w:type="spellEnd"/>
      <w:r>
        <w:rPr>
          <w:sz w:val="28"/>
          <w:szCs w:val="28"/>
        </w:rPr>
        <w:t xml:space="preserve"> </w:t>
      </w:r>
      <w:proofErr w:type="spellStart"/>
      <w:r>
        <w:rPr>
          <w:sz w:val="28"/>
          <w:szCs w:val="28"/>
        </w:rPr>
        <w:t>народжуваності</w:t>
      </w:r>
      <w:proofErr w:type="spellEnd"/>
      <w:r>
        <w:rPr>
          <w:sz w:val="28"/>
          <w:szCs w:val="28"/>
        </w:rPr>
        <w:t xml:space="preserve"> у місті Чернігові на 2017-2022 роки  </w:t>
      </w:r>
    </w:p>
    <w:p w:rsidR="008B7014" w:rsidRDefault="008B7014" w:rsidP="008B7014">
      <w:pPr>
        <w:tabs>
          <w:tab w:val="left" w:pos="0"/>
          <w:tab w:val="left" w:pos="7560"/>
        </w:tabs>
        <w:jc w:val="both"/>
        <w:rPr>
          <w:sz w:val="28"/>
          <w:szCs w:val="28"/>
        </w:rPr>
      </w:pPr>
    </w:p>
    <w:p w:rsidR="008B7014" w:rsidRDefault="008B7014" w:rsidP="008B7014">
      <w:pPr>
        <w:tabs>
          <w:tab w:val="left" w:pos="0"/>
          <w:tab w:val="left" w:pos="7560"/>
        </w:tabs>
        <w:jc w:val="both"/>
        <w:rPr>
          <w:sz w:val="28"/>
          <w:szCs w:val="28"/>
        </w:rPr>
      </w:pPr>
    </w:p>
    <w:p w:rsidR="008B7014" w:rsidRDefault="008B7014" w:rsidP="008B7014">
      <w:pPr>
        <w:tabs>
          <w:tab w:val="left" w:pos="0"/>
          <w:tab w:val="left" w:pos="7560"/>
        </w:tabs>
        <w:ind w:firstLine="709"/>
        <w:jc w:val="both"/>
        <w:rPr>
          <w:sz w:val="28"/>
          <w:szCs w:val="28"/>
        </w:rPr>
      </w:pPr>
      <w:proofErr w:type="spellStart"/>
      <w:r>
        <w:rPr>
          <w:sz w:val="28"/>
          <w:szCs w:val="28"/>
        </w:rPr>
        <w:t>Відповідно</w:t>
      </w:r>
      <w:proofErr w:type="spellEnd"/>
      <w:r>
        <w:rPr>
          <w:sz w:val="28"/>
          <w:szCs w:val="28"/>
        </w:rPr>
        <w:t xml:space="preserve"> </w:t>
      </w:r>
      <w:proofErr w:type="gramStart"/>
      <w:r>
        <w:rPr>
          <w:sz w:val="28"/>
          <w:szCs w:val="28"/>
        </w:rPr>
        <w:t>до</w:t>
      </w:r>
      <w:proofErr w:type="gramEnd"/>
      <w:r>
        <w:rPr>
          <w:sz w:val="28"/>
          <w:szCs w:val="28"/>
        </w:rPr>
        <w:t xml:space="preserve"> </w:t>
      </w:r>
      <w:proofErr w:type="gramStart"/>
      <w:r>
        <w:rPr>
          <w:sz w:val="28"/>
          <w:szCs w:val="28"/>
        </w:rPr>
        <w:t>пункту</w:t>
      </w:r>
      <w:proofErr w:type="gramEnd"/>
      <w:r>
        <w:rPr>
          <w:sz w:val="28"/>
          <w:szCs w:val="28"/>
        </w:rPr>
        <w:t xml:space="preserve"> 22 </w:t>
      </w:r>
      <w:proofErr w:type="spellStart"/>
      <w:r>
        <w:rPr>
          <w:sz w:val="28"/>
          <w:szCs w:val="28"/>
        </w:rPr>
        <w:t>частини</w:t>
      </w:r>
      <w:proofErr w:type="spellEnd"/>
      <w:r>
        <w:rPr>
          <w:sz w:val="28"/>
          <w:szCs w:val="28"/>
        </w:rPr>
        <w:t xml:space="preserve"> 1 </w:t>
      </w:r>
      <w:proofErr w:type="spellStart"/>
      <w:r>
        <w:rPr>
          <w:sz w:val="28"/>
          <w:szCs w:val="28"/>
        </w:rPr>
        <w:t>статті</w:t>
      </w:r>
      <w:proofErr w:type="spellEnd"/>
      <w:r>
        <w:rPr>
          <w:sz w:val="28"/>
          <w:szCs w:val="28"/>
        </w:rPr>
        <w:t xml:space="preserve"> 26 Закону України “Про </w:t>
      </w:r>
      <w:proofErr w:type="spellStart"/>
      <w:r>
        <w:rPr>
          <w:sz w:val="28"/>
          <w:szCs w:val="28"/>
        </w:rPr>
        <w:t>місцеве</w:t>
      </w:r>
      <w:proofErr w:type="spellEnd"/>
      <w:r>
        <w:rPr>
          <w:sz w:val="28"/>
          <w:szCs w:val="28"/>
        </w:rPr>
        <w:t xml:space="preserve"> </w:t>
      </w:r>
      <w:proofErr w:type="spellStart"/>
      <w:r>
        <w:rPr>
          <w:sz w:val="28"/>
          <w:szCs w:val="28"/>
        </w:rPr>
        <w:t>самоврядування</w:t>
      </w:r>
      <w:proofErr w:type="spellEnd"/>
      <w:r>
        <w:rPr>
          <w:sz w:val="28"/>
          <w:szCs w:val="28"/>
        </w:rPr>
        <w:t xml:space="preserve"> в </w:t>
      </w:r>
      <w:proofErr w:type="spellStart"/>
      <w:r>
        <w:rPr>
          <w:sz w:val="28"/>
          <w:szCs w:val="28"/>
        </w:rPr>
        <w:t>Україні</w:t>
      </w:r>
      <w:proofErr w:type="spellEnd"/>
      <w:r>
        <w:rPr>
          <w:sz w:val="28"/>
          <w:szCs w:val="28"/>
        </w:rPr>
        <w:t>”</w:t>
      </w:r>
      <w:r>
        <w:rPr>
          <w:sz w:val="28"/>
          <w:szCs w:val="28"/>
          <w:lang w:val="uk-UA"/>
        </w:rPr>
        <w:t>,</w:t>
      </w:r>
      <w:r>
        <w:rPr>
          <w:sz w:val="28"/>
          <w:szCs w:val="28"/>
        </w:rPr>
        <w:t xml:space="preserve"> </w:t>
      </w:r>
      <w:proofErr w:type="spellStart"/>
      <w:r>
        <w:rPr>
          <w:sz w:val="28"/>
          <w:szCs w:val="28"/>
        </w:rPr>
        <w:t>міськ</w:t>
      </w:r>
      <w:proofErr w:type="spellEnd"/>
      <w:r>
        <w:rPr>
          <w:sz w:val="28"/>
          <w:szCs w:val="28"/>
          <w:lang w:val="uk-UA"/>
        </w:rPr>
        <w:t>а</w:t>
      </w:r>
      <w:r>
        <w:rPr>
          <w:sz w:val="28"/>
          <w:szCs w:val="28"/>
        </w:rPr>
        <w:t xml:space="preserve"> рад</w:t>
      </w:r>
      <w:r>
        <w:rPr>
          <w:sz w:val="28"/>
          <w:szCs w:val="28"/>
          <w:lang w:val="uk-UA"/>
        </w:rPr>
        <w:t>а</w:t>
      </w:r>
      <w:r>
        <w:rPr>
          <w:sz w:val="28"/>
          <w:szCs w:val="28"/>
        </w:rPr>
        <w:t xml:space="preserve"> </w:t>
      </w:r>
      <w:proofErr w:type="spellStart"/>
      <w:r>
        <w:rPr>
          <w:sz w:val="28"/>
          <w:szCs w:val="28"/>
        </w:rPr>
        <w:t>виріши</w:t>
      </w:r>
      <w:proofErr w:type="spellEnd"/>
      <w:r>
        <w:rPr>
          <w:sz w:val="28"/>
          <w:szCs w:val="28"/>
          <w:lang w:val="uk-UA"/>
        </w:rPr>
        <w:t>ла</w:t>
      </w:r>
      <w:r>
        <w:rPr>
          <w:sz w:val="28"/>
          <w:szCs w:val="28"/>
        </w:rPr>
        <w:t>:</w:t>
      </w:r>
    </w:p>
    <w:p w:rsidR="008B7014" w:rsidRDefault="008B7014" w:rsidP="008B7014">
      <w:pPr>
        <w:tabs>
          <w:tab w:val="left" w:pos="0"/>
          <w:tab w:val="left" w:pos="7560"/>
        </w:tabs>
        <w:ind w:firstLine="709"/>
        <w:jc w:val="both"/>
        <w:rPr>
          <w:sz w:val="28"/>
          <w:szCs w:val="28"/>
          <w:lang w:val="uk-UA"/>
        </w:rPr>
      </w:pPr>
    </w:p>
    <w:p w:rsidR="008B7014" w:rsidRDefault="008B7014" w:rsidP="008B7014">
      <w:pPr>
        <w:tabs>
          <w:tab w:val="left" w:pos="0"/>
          <w:tab w:val="left" w:pos="7560"/>
        </w:tabs>
        <w:ind w:firstLine="709"/>
        <w:jc w:val="both"/>
        <w:rPr>
          <w:sz w:val="28"/>
          <w:szCs w:val="28"/>
          <w:lang w:val="uk-UA"/>
        </w:rPr>
      </w:pPr>
      <w:r>
        <w:rPr>
          <w:sz w:val="28"/>
          <w:szCs w:val="28"/>
          <w:lang w:val="uk-UA"/>
        </w:rPr>
        <w:t>1. Внести зміни до розділу 6 Програми  підтримки народжуваності у місті Чернігові на 2017-2022 роки (далі - Програма), затвердженої рішенням Чернігівської міської ради від 21 вересня 2017 року № 23/</w:t>
      </w:r>
      <w:r>
        <w:rPr>
          <w:sz w:val="28"/>
          <w:szCs w:val="28"/>
        </w:rPr>
        <w:t>VII</w:t>
      </w:r>
      <w:r>
        <w:rPr>
          <w:sz w:val="28"/>
          <w:szCs w:val="28"/>
          <w:lang w:val="uk-UA"/>
        </w:rPr>
        <w:t>-3, та викласти його у новій редакції, що додається.</w:t>
      </w:r>
    </w:p>
    <w:p w:rsidR="008B7014" w:rsidRDefault="008B7014" w:rsidP="008B7014">
      <w:pPr>
        <w:tabs>
          <w:tab w:val="left" w:pos="0"/>
          <w:tab w:val="left" w:pos="7560"/>
        </w:tabs>
        <w:ind w:firstLine="709"/>
        <w:jc w:val="both"/>
        <w:rPr>
          <w:sz w:val="28"/>
          <w:szCs w:val="28"/>
          <w:lang w:val="uk-UA"/>
        </w:rPr>
      </w:pPr>
    </w:p>
    <w:p w:rsidR="008B7014" w:rsidRDefault="008B7014" w:rsidP="008B7014">
      <w:pPr>
        <w:tabs>
          <w:tab w:val="left" w:pos="0"/>
          <w:tab w:val="left" w:pos="7560"/>
        </w:tabs>
        <w:ind w:firstLine="709"/>
        <w:jc w:val="both"/>
        <w:rPr>
          <w:sz w:val="28"/>
          <w:szCs w:val="28"/>
          <w:lang w:val="uk-UA"/>
        </w:rPr>
      </w:pPr>
      <w:r>
        <w:rPr>
          <w:sz w:val="28"/>
          <w:szCs w:val="28"/>
        </w:rPr>
        <w:t>2.</w:t>
      </w:r>
      <w:r>
        <w:rPr>
          <w:sz w:val="28"/>
          <w:szCs w:val="28"/>
          <w:lang w:val="uk-UA"/>
        </w:rPr>
        <w:t xml:space="preserve"> Фінансовому управлінню міської ради (Лисенко О.Ю.) здійснювати фінансування Програми з міського бюджету в межах затверджених видатків.</w:t>
      </w:r>
    </w:p>
    <w:p w:rsidR="008B7014" w:rsidRDefault="008B7014" w:rsidP="008B7014">
      <w:pPr>
        <w:tabs>
          <w:tab w:val="left" w:pos="0"/>
          <w:tab w:val="left" w:pos="7560"/>
        </w:tabs>
        <w:ind w:firstLine="709"/>
        <w:jc w:val="both"/>
        <w:rPr>
          <w:sz w:val="28"/>
          <w:szCs w:val="28"/>
          <w:lang w:val="uk-UA"/>
        </w:rPr>
      </w:pPr>
    </w:p>
    <w:p w:rsidR="008B7014" w:rsidRDefault="008B7014" w:rsidP="008B7014">
      <w:pPr>
        <w:tabs>
          <w:tab w:val="left" w:pos="0"/>
          <w:tab w:val="left" w:pos="7560"/>
        </w:tabs>
        <w:ind w:firstLine="709"/>
        <w:jc w:val="both"/>
        <w:rPr>
          <w:sz w:val="28"/>
          <w:szCs w:val="28"/>
          <w:lang w:val="uk-UA"/>
        </w:rPr>
      </w:pPr>
      <w:r>
        <w:rPr>
          <w:sz w:val="28"/>
          <w:szCs w:val="28"/>
          <w:lang w:val="uk-UA"/>
        </w:rPr>
        <w:t xml:space="preserve">3. Контроль за виконанням цього рішення покласти постійну комісію міської ради з питань освіти, медицини, соціального захисту, культури, молодіжної політики та спорту (Білогура В. О.), заступника міського голови Ломако О. А., фінансове управління Чернігівської міської ради (Лисенко О. Ю.) та відділ звернень громадян Чернігівської міської ради (Брусильцева І. М.). </w:t>
      </w:r>
    </w:p>
    <w:p w:rsidR="008B7014" w:rsidRDefault="008B7014" w:rsidP="008B7014">
      <w:pPr>
        <w:tabs>
          <w:tab w:val="left" w:pos="0"/>
          <w:tab w:val="left" w:pos="7560"/>
        </w:tabs>
        <w:jc w:val="both"/>
        <w:rPr>
          <w:sz w:val="28"/>
          <w:szCs w:val="28"/>
          <w:lang w:val="uk-UA"/>
        </w:rPr>
      </w:pPr>
    </w:p>
    <w:p w:rsidR="008B7014" w:rsidRDefault="008B7014" w:rsidP="008B7014">
      <w:pPr>
        <w:tabs>
          <w:tab w:val="left" w:pos="0"/>
          <w:tab w:val="left" w:pos="7560"/>
        </w:tabs>
        <w:jc w:val="both"/>
        <w:rPr>
          <w:sz w:val="28"/>
          <w:szCs w:val="28"/>
          <w:lang w:val="uk-UA"/>
        </w:rPr>
      </w:pPr>
    </w:p>
    <w:p w:rsidR="008B7014" w:rsidRDefault="008B7014" w:rsidP="008B7014">
      <w:pPr>
        <w:tabs>
          <w:tab w:val="left" w:pos="0"/>
          <w:tab w:val="left" w:pos="7230"/>
        </w:tabs>
        <w:jc w:val="both"/>
        <w:rPr>
          <w:sz w:val="28"/>
          <w:szCs w:val="28"/>
          <w:lang w:val="uk-UA"/>
        </w:rPr>
      </w:pPr>
    </w:p>
    <w:p w:rsidR="008B7014" w:rsidRDefault="008B7014" w:rsidP="008B7014">
      <w:pPr>
        <w:tabs>
          <w:tab w:val="left" w:pos="0"/>
          <w:tab w:val="left" w:pos="7230"/>
        </w:tabs>
        <w:jc w:val="both"/>
        <w:rPr>
          <w:sz w:val="28"/>
          <w:szCs w:val="28"/>
          <w:lang w:val="uk-UA"/>
        </w:rPr>
      </w:pPr>
      <w:proofErr w:type="spellStart"/>
      <w:r>
        <w:rPr>
          <w:sz w:val="28"/>
          <w:szCs w:val="28"/>
        </w:rPr>
        <w:t>Міський</w:t>
      </w:r>
      <w:proofErr w:type="spellEnd"/>
      <w:r>
        <w:rPr>
          <w:sz w:val="28"/>
          <w:szCs w:val="28"/>
        </w:rPr>
        <w:t xml:space="preserve"> голова</w:t>
      </w:r>
      <w:r>
        <w:rPr>
          <w:sz w:val="28"/>
          <w:szCs w:val="28"/>
          <w:lang w:val="uk-UA"/>
        </w:rPr>
        <w:tab/>
        <w:t xml:space="preserve">В. </w:t>
      </w:r>
      <w:r>
        <w:rPr>
          <w:sz w:val="28"/>
          <w:szCs w:val="28"/>
        </w:rPr>
        <w:t>А. Атрошенко</w:t>
      </w:r>
    </w:p>
    <w:p w:rsidR="008B7014" w:rsidRDefault="008B7014" w:rsidP="008B7014">
      <w:pPr>
        <w:tabs>
          <w:tab w:val="left" w:pos="0"/>
          <w:tab w:val="left" w:pos="7230"/>
        </w:tabs>
        <w:jc w:val="both"/>
        <w:rPr>
          <w:sz w:val="28"/>
          <w:szCs w:val="28"/>
          <w:lang w:val="uk-UA"/>
        </w:rPr>
      </w:pPr>
    </w:p>
    <w:p w:rsidR="008B7014" w:rsidRDefault="008B7014" w:rsidP="008B7014">
      <w:pPr>
        <w:widowControl w:val="0"/>
        <w:autoSpaceDE w:val="0"/>
        <w:autoSpaceDN w:val="0"/>
        <w:adjustRightInd w:val="0"/>
        <w:rPr>
          <w:sz w:val="28"/>
          <w:szCs w:val="28"/>
          <w:lang w:val="uk-UA"/>
        </w:rPr>
      </w:pPr>
    </w:p>
    <w:p w:rsidR="008B7014" w:rsidRDefault="008B7014" w:rsidP="008B7014">
      <w:pPr>
        <w:widowControl w:val="0"/>
        <w:autoSpaceDE w:val="0"/>
        <w:autoSpaceDN w:val="0"/>
        <w:adjustRightInd w:val="0"/>
        <w:rPr>
          <w:sz w:val="28"/>
          <w:szCs w:val="28"/>
          <w:lang w:val="uk-UA"/>
        </w:rPr>
      </w:pPr>
    </w:p>
    <w:p w:rsidR="008B7014" w:rsidRDefault="008B7014" w:rsidP="008B7014">
      <w:pPr>
        <w:widowControl w:val="0"/>
        <w:autoSpaceDE w:val="0"/>
        <w:autoSpaceDN w:val="0"/>
        <w:adjustRightInd w:val="0"/>
        <w:rPr>
          <w:sz w:val="28"/>
          <w:szCs w:val="28"/>
          <w:lang w:val="uk-UA"/>
        </w:rPr>
      </w:pPr>
    </w:p>
    <w:p w:rsidR="008B7014" w:rsidRDefault="008B7014" w:rsidP="008B7014">
      <w:pPr>
        <w:widowControl w:val="0"/>
        <w:autoSpaceDE w:val="0"/>
        <w:autoSpaceDN w:val="0"/>
        <w:adjustRightInd w:val="0"/>
        <w:rPr>
          <w:sz w:val="28"/>
          <w:szCs w:val="28"/>
          <w:lang w:val="uk-UA"/>
        </w:rPr>
      </w:pPr>
    </w:p>
    <w:p w:rsidR="000A6330" w:rsidRDefault="000A6330"/>
    <w:sectPr w:rsidR="000A63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014"/>
    <w:rsid w:val="000A6330"/>
    <w:rsid w:val="008B70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0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7014"/>
    <w:rPr>
      <w:rFonts w:ascii="Tahoma" w:hAnsi="Tahoma" w:cs="Tahoma"/>
      <w:sz w:val="16"/>
      <w:szCs w:val="16"/>
    </w:rPr>
  </w:style>
  <w:style w:type="character" w:customStyle="1" w:styleId="a4">
    <w:name w:val="Текст выноски Знак"/>
    <w:basedOn w:val="a0"/>
    <w:link w:val="a3"/>
    <w:uiPriority w:val="99"/>
    <w:semiHidden/>
    <w:rsid w:val="008B701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0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7014"/>
    <w:rPr>
      <w:rFonts w:ascii="Tahoma" w:hAnsi="Tahoma" w:cs="Tahoma"/>
      <w:sz w:val="16"/>
      <w:szCs w:val="16"/>
    </w:rPr>
  </w:style>
  <w:style w:type="character" w:customStyle="1" w:styleId="a4">
    <w:name w:val="Текст выноски Знак"/>
    <w:basedOn w:val="a0"/>
    <w:link w:val="a3"/>
    <w:uiPriority w:val="99"/>
    <w:semiHidden/>
    <w:rsid w:val="008B701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18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Світлана А. Горбач</dc:creator>
  <cp:lastModifiedBy>Світлана А. Горбач</cp:lastModifiedBy>
  <cp:revision>1</cp:revision>
  <dcterms:created xsi:type="dcterms:W3CDTF">2018-02-02T06:09:00Z</dcterms:created>
  <dcterms:modified xsi:type="dcterms:W3CDTF">2018-02-02T06:10:00Z</dcterms:modified>
</cp:coreProperties>
</file>