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7" w:rsidRPr="004F4871" w:rsidRDefault="00D02B17" w:rsidP="00D02B17">
      <w:r>
        <w:t>ЗАТВЕРДЖЕНО</w:t>
      </w:r>
    </w:p>
    <w:p w:rsidR="00D02B17" w:rsidRPr="004F4871" w:rsidRDefault="00D02B17" w:rsidP="00D02B17">
      <w:pPr>
        <w:ind w:left="5220"/>
      </w:pPr>
      <w:r>
        <w:t>Р</w:t>
      </w:r>
      <w:r w:rsidRPr="004F4871">
        <w:t xml:space="preserve">ішення </w:t>
      </w:r>
      <w:r>
        <w:t>виконавчого комітету</w:t>
      </w:r>
      <w:r w:rsidRPr="004F4871">
        <w:t xml:space="preserve"> </w:t>
      </w:r>
      <w:r>
        <w:t xml:space="preserve"> </w:t>
      </w:r>
      <w:r w:rsidRPr="004F4871">
        <w:t>Чернігівської міської ради</w:t>
      </w:r>
    </w:p>
    <w:p w:rsidR="00D02B17" w:rsidRPr="004F4871" w:rsidRDefault="00D02B17" w:rsidP="00D02B17">
      <w:pPr>
        <w:ind w:left="5040" w:hanging="180"/>
      </w:pPr>
      <w:r>
        <w:t xml:space="preserve">      ______________ </w:t>
      </w:r>
      <w:r w:rsidRPr="004F4871">
        <w:t>201</w:t>
      </w:r>
      <w:r>
        <w:t xml:space="preserve">7 </w:t>
      </w:r>
      <w:r w:rsidRPr="004F4871">
        <w:t>року</w:t>
      </w:r>
      <w:r>
        <w:t xml:space="preserve"> №_____</w:t>
      </w:r>
    </w:p>
    <w:p w:rsidR="00D02B17" w:rsidRPr="00E74D8A" w:rsidRDefault="00D02B17" w:rsidP="00D02B17">
      <w:pPr>
        <w:jc w:val="center"/>
        <w:rPr>
          <w:sz w:val="18"/>
        </w:rPr>
      </w:pPr>
    </w:p>
    <w:p w:rsidR="00D02B17" w:rsidRPr="00400382" w:rsidRDefault="00D02B17" w:rsidP="00D02B17">
      <w:pPr>
        <w:jc w:val="center"/>
        <w:rPr>
          <w:sz w:val="18"/>
        </w:rPr>
      </w:pPr>
    </w:p>
    <w:p w:rsidR="00D02B17" w:rsidRPr="00072793" w:rsidRDefault="00D02B17" w:rsidP="00D02B17">
      <w:pPr>
        <w:jc w:val="center"/>
      </w:pPr>
      <w:r w:rsidRPr="00072793">
        <w:t>Положення</w:t>
      </w:r>
    </w:p>
    <w:p w:rsidR="00D02B17" w:rsidRDefault="00D02B17" w:rsidP="00D02B17">
      <w:pPr>
        <w:jc w:val="center"/>
      </w:pPr>
      <w:r>
        <w:t xml:space="preserve">про </w:t>
      </w:r>
      <w:r w:rsidRPr="00BB227B">
        <w:t>постійно діюч</w:t>
      </w:r>
      <w:r>
        <w:t>у</w:t>
      </w:r>
      <w:r w:rsidRPr="00BB227B">
        <w:t xml:space="preserve"> комісі</w:t>
      </w:r>
      <w:r>
        <w:t>ю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 xml:space="preserve">пайової участі (внеску) </w:t>
      </w:r>
    </w:p>
    <w:p w:rsidR="00D02B17" w:rsidRDefault="00D02B17" w:rsidP="00D02B17">
      <w:pPr>
        <w:jc w:val="center"/>
      </w:pPr>
      <w:r w:rsidRPr="00BB227B">
        <w:t xml:space="preserve">замовників (інвесторів) у створенні і розвитку інженерно-транспортної </w:t>
      </w:r>
    </w:p>
    <w:p w:rsidR="00D02B17" w:rsidRDefault="00D02B17" w:rsidP="00D02B17">
      <w:pPr>
        <w:jc w:val="center"/>
      </w:pPr>
      <w:r w:rsidRPr="00BB227B">
        <w:t>та соціальної інфраструктури міста Чернігова</w:t>
      </w:r>
      <w:r>
        <w:t xml:space="preserve"> при виконавчому </w:t>
      </w:r>
    </w:p>
    <w:p w:rsidR="00D02B17" w:rsidRDefault="00D02B17" w:rsidP="00D02B17">
      <w:pPr>
        <w:jc w:val="center"/>
      </w:pPr>
      <w:r>
        <w:t>комітеті Чернігівської міської ради</w:t>
      </w:r>
    </w:p>
    <w:p w:rsidR="00D02B17" w:rsidRPr="00E74D8A" w:rsidRDefault="00D02B17" w:rsidP="00D02B17">
      <w:pPr>
        <w:jc w:val="both"/>
        <w:rPr>
          <w:sz w:val="20"/>
        </w:rPr>
      </w:pPr>
    </w:p>
    <w:p w:rsidR="00D02B17" w:rsidRPr="00141DF8" w:rsidRDefault="00D02B17" w:rsidP="00D02B17">
      <w:pPr>
        <w:ind w:firstLine="720"/>
        <w:jc w:val="both"/>
        <w:rPr>
          <w:b/>
        </w:rPr>
      </w:pPr>
      <w:r>
        <w:t xml:space="preserve">1. </w:t>
      </w:r>
      <w:r w:rsidRPr="00B45626">
        <w:t>Положення</w:t>
      </w:r>
      <w:r>
        <w:t xml:space="preserve"> про </w:t>
      </w:r>
      <w:r w:rsidRPr="00BB227B">
        <w:t>постійно діюч</w:t>
      </w:r>
      <w:r>
        <w:t>у</w:t>
      </w:r>
      <w:r w:rsidRPr="00BB227B">
        <w:t xml:space="preserve"> комісі</w:t>
      </w:r>
      <w:r>
        <w:t>ю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>
        <w:t xml:space="preserve"> при виконавчому комітеті Чернігівської міської ради</w:t>
      </w:r>
      <w:r w:rsidRPr="005C2967">
        <w:t xml:space="preserve"> (далі – Положення) </w:t>
      </w:r>
      <w:r>
        <w:t xml:space="preserve">розроблено </w:t>
      </w:r>
      <w:r w:rsidRPr="005C2967">
        <w:t xml:space="preserve">відповідно до </w:t>
      </w:r>
      <w:r w:rsidRPr="008A1777">
        <w:t>рішення Чернігівс</w:t>
      </w:r>
      <w:r>
        <w:t xml:space="preserve">ької міської ради від 29 червня </w:t>
      </w:r>
      <w:r w:rsidRPr="008A1777">
        <w:t>2017 року № 21/</w:t>
      </w:r>
      <w:r w:rsidRPr="008A1777">
        <w:rPr>
          <w:lang w:val="en-US"/>
        </w:rPr>
        <w:t>V</w:t>
      </w:r>
      <w:r w:rsidRPr="008A1777">
        <w:t xml:space="preserve">ІІ-13 «Про внесення змін та доповнень до рішення Чернігівської міської ради </w:t>
      </w:r>
      <w:r>
        <w:t xml:space="preserve">                            </w:t>
      </w:r>
      <w:r w:rsidRPr="008A1777">
        <w:t>від 26 вересня 2014 року «Про затвердження Положення про порядок залучення та встановлення розміру пайової участі (внеску) фізичних та юридичних осіб у створенні і розвитку інженерно-транспортної та соціальної</w:t>
      </w:r>
      <w:r>
        <w:t xml:space="preserve"> інфраструктури міста Чернігова</w:t>
      </w:r>
      <w:r w:rsidRPr="008A1777">
        <w:t xml:space="preserve"> (44 сесія 6 скликання)», Законів України «Про регулювання</w:t>
      </w:r>
      <w:r w:rsidRPr="005C2967">
        <w:t xml:space="preserve"> містобудівної діяльності»</w:t>
      </w:r>
      <w:r>
        <w:t>, «Про місцеве самоврядування в Україні»</w:t>
      </w:r>
      <w:r w:rsidRPr="008A1777">
        <w:t>.</w:t>
      </w:r>
    </w:p>
    <w:p w:rsidR="00D02B17" w:rsidRDefault="00D02B17" w:rsidP="00D02B17">
      <w:pPr>
        <w:ind w:firstLine="720"/>
        <w:jc w:val="both"/>
      </w:pPr>
      <w:r>
        <w:t>2</w:t>
      </w:r>
      <w:r w:rsidRPr="009D268A">
        <w:t xml:space="preserve">. Це Положення визначає порядок роботи </w:t>
      </w: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>
        <w:t xml:space="preserve"> при виконавчому комітеті Чернігівської міської ради</w:t>
      </w:r>
      <w:r w:rsidRPr="005C2967">
        <w:t xml:space="preserve"> (далі – </w:t>
      </w:r>
      <w:r>
        <w:t>Комісія</w:t>
      </w:r>
      <w:r w:rsidRPr="005C2967">
        <w:t>)</w:t>
      </w:r>
      <w:r>
        <w:t>.</w:t>
      </w:r>
    </w:p>
    <w:p w:rsidR="00D02B17" w:rsidRDefault="00D02B17" w:rsidP="00D02B17">
      <w:pPr>
        <w:ind w:firstLine="720"/>
        <w:jc w:val="both"/>
      </w:pPr>
      <w:r>
        <w:t xml:space="preserve">3. Комісія є постійно діючим колегіальним органом при </w:t>
      </w:r>
      <w:r w:rsidRPr="009D268A">
        <w:t>виконавчо</w:t>
      </w:r>
      <w:r>
        <w:t>му</w:t>
      </w:r>
      <w:r w:rsidRPr="009D268A">
        <w:t xml:space="preserve"> комітет</w:t>
      </w:r>
      <w:r>
        <w:t>і</w:t>
      </w:r>
      <w:r w:rsidRPr="009D268A">
        <w:t xml:space="preserve"> міської ради</w:t>
      </w:r>
      <w:r>
        <w:t xml:space="preserve">, яка </w:t>
      </w:r>
      <w:r w:rsidRPr="009D268A">
        <w:t>утворюється</w:t>
      </w:r>
      <w:r>
        <w:t xml:space="preserve"> ним для забезпечення здійснення своїх повноважень щодо розгляду </w:t>
      </w:r>
      <w:r w:rsidRPr="00D66097">
        <w:t xml:space="preserve">питань </w:t>
      </w:r>
      <w:r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>
        <w:t>.</w:t>
      </w:r>
    </w:p>
    <w:p w:rsidR="00D02B17" w:rsidRDefault="00D02B17" w:rsidP="00D02B17">
      <w:pPr>
        <w:ind w:firstLine="720"/>
        <w:jc w:val="both"/>
      </w:pPr>
      <w:r>
        <w:t>4</w:t>
      </w:r>
      <w:r w:rsidRPr="00815B87">
        <w:t xml:space="preserve">. </w:t>
      </w:r>
      <w:r w:rsidRPr="009D268A">
        <w:t>У своїй діяльності</w:t>
      </w:r>
      <w:r>
        <w:t xml:space="preserve"> Комісія</w:t>
      </w:r>
      <w:r w:rsidRPr="009D268A">
        <w:t xml:space="preserve"> керується Конституцією </w:t>
      </w:r>
      <w:r>
        <w:t xml:space="preserve">України </w:t>
      </w:r>
      <w:r w:rsidRPr="009D268A">
        <w:t xml:space="preserve">та законами України, указами Президента України та постановами Верховної Ради України, актами Кабінету Міністрів України, наказами Міністерства регіонального розвитку, будівництва та житлово-комунального господарства України, </w:t>
      </w:r>
      <w:r w:rsidRPr="00D6282E">
        <w:t>Положення</w:t>
      </w:r>
      <w:r>
        <w:t>м</w:t>
      </w:r>
      <w:r w:rsidRPr="00D6282E">
        <w:t xml:space="preserve"> про п</w:t>
      </w:r>
      <w:r>
        <w:t xml:space="preserve">орядок </w:t>
      </w:r>
      <w:r w:rsidRPr="00D6282E">
        <w:t>залучення</w:t>
      </w:r>
      <w:r>
        <w:t xml:space="preserve">, розрахунку розміру і використання коштів пайової участі у розвитку інфраструктури міста Чернігова (далі </w:t>
      </w:r>
      <w:r w:rsidRPr="005C2967">
        <w:t xml:space="preserve">– </w:t>
      </w:r>
      <w:r>
        <w:t>Положення про порядок</w:t>
      </w:r>
      <w:r w:rsidRPr="00815B87">
        <w:t xml:space="preserve"> </w:t>
      </w:r>
      <w:r>
        <w:t>залучення),</w:t>
      </w:r>
      <w:r w:rsidRPr="009D268A">
        <w:t xml:space="preserve"> а також цим Положенням</w:t>
      </w:r>
      <w:r>
        <w:t>.</w:t>
      </w:r>
    </w:p>
    <w:p w:rsidR="00D02B17" w:rsidRPr="008A1777" w:rsidRDefault="00D02B17" w:rsidP="00D02B17">
      <w:pPr>
        <w:ind w:firstLine="720"/>
        <w:jc w:val="both"/>
      </w:pPr>
      <w:r w:rsidRPr="008A1777">
        <w:t>5. До повноважень Комісії відносяться:</w:t>
      </w:r>
    </w:p>
    <w:p w:rsidR="00D02B17" w:rsidRPr="00CF6ABC" w:rsidRDefault="00D02B17" w:rsidP="00D02B17">
      <w:pPr>
        <w:ind w:firstLine="720"/>
        <w:jc w:val="both"/>
      </w:pPr>
      <w:r w:rsidRPr="00CF6ABC">
        <w:t>5.1. визначення розміру пайової участі замовників (інвесторів) у розвитку інфраструктури міста;</w:t>
      </w:r>
    </w:p>
    <w:p w:rsidR="00D02B17" w:rsidRPr="00141DF8" w:rsidRDefault="00D02B17" w:rsidP="00D02B17">
      <w:pPr>
        <w:ind w:firstLine="720"/>
        <w:jc w:val="both"/>
        <w:rPr>
          <w:b/>
        </w:rPr>
      </w:pPr>
      <w:r>
        <w:t>5.2.</w:t>
      </w:r>
      <w:r w:rsidRPr="00D42855">
        <w:t xml:space="preserve"> </w:t>
      </w:r>
      <w:r>
        <w:t xml:space="preserve">розгляд питань щодо </w:t>
      </w:r>
      <w:r w:rsidRPr="002336D3">
        <w:t>залучення або незалучення коштів пайової участі (внеску) замовників (інвесторів) у створенні і розвитку інфраструктури міста</w:t>
      </w:r>
      <w:r>
        <w:t xml:space="preserve"> за поданими ними клопотаннями;</w:t>
      </w:r>
    </w:p>
    <w:p w:rsidR="00D02B17" w:rsidRPr="00CF6ABC" w:rsidRDefault="00D02B17" w:rsidP="00D02B17">
      <w:pPr>
        <w:ind w:firstLine="720"/>
        <w:jc w:val="both"/>
      </w:pPr>
      <w:r w:rsidRPr="00CF6ABC">
        <w:t xml:space="preserve">5.3. визначення величини пайової участі (внеску) у розвитку інфраструктури міста, строку сплати та проведення її розрахунку                            </w:t>
      </w:r>
      <w:r w:rsidRPr="00CF6ABC">
        <w:lastRenderedPageBreak/>
        <w:t>за клопотанням замовника (інвестора) при укладанні договору про пайову участь (внесок) замовників (інвесторів) у створенні і розвитку інженерно-транспортної та соціальної інфраструктури міста Чернігова (далі – Договір про пайову участь);</w:t>
      </w:r>
    </w:p>
    <w:p w:rsidR="00D02B17" w:rsidRPr="00CF6ABC" w:rsidRDefault="00D02B17" w:rsidP="00D02B17">
      <w:pPr>
        <w:ind w:firstLine="720"/>
        <w:jc w:val="both"/>
      </w:pPr>
      <w:r w:rsidRPr="00CF6ABC">
        <w:t>5.4. розгляд питань, передбачених пунктом 5 Положення про порядок залучення;</w:t>
      </w:r>
    </w:p>
    <w:p w:rsidR="00D02B17" w:rsidRPr="00CF6ABC" w:rsidRDefault="00D02B17" w:rsidP="00D02B17">
      <w:pPr>
        <w:ind w:firstLine="720"/>
        <w:jc w:val="both"/>
      </w:pPr>
      <w:r w:rsidRPr="00CF6ABC">
        <w:t>5.5. внесення пропозицій Чернігівській міській раді при формуванні та затвердженні бюджету міста Чернігова на кожний рік стосовно розподілу та використання коштів отриманих як пайова участь замовників (інвесторів) у розвитку інфраструктури міста;</w:t>
      </w:r>
    </w:p>
    <w:p w:rsidR="00D02B17" w:rsidRPr="000850F6" w:rsidRDefault="00D02B17" w:rsidP="00D02B17">
      <w:pPr>
        <w:ind w:firstLine="720"/>
        <w:jc w:val="both"/>
      </w:pPr>
      <w:r w:rsidRPr="00CF6ABC">
        <w:t>5.6. розгляд інших питань щодо пайової участі (внеску) замовників</w:t>
      </w:r>
      <w:r w:rsidRPr="000850F6">
        <w:t xml:space="preserve"> (інвесторів) у створенні і розвитку інфраструктури міста Чернігова;</w:t>
      </w:r>
    </w:p>
    <w:p w:rsidR="00D02B17" w:rsidRDefault="00D02B17" w:rsidP="00D02B17">
      <w:pPr>
        <w:ind w:firstLine="720"/>
        <w:jc w:val="both"/>
      </w:pPr>
      <w:r>
        <w:t xml:space="preserve">5.7. здійснення </w:t>
      </w:r>
      <w:r w:rsidRPr="002336D3">
        <w:t>контролю за виконанням умов Договорів про пайову участь</w:t>
      </w:r>
      <w:r>
        <w:t xml:space="preserve"> у частині сплати замовником (інвестором) пайової участі (внеску).</w:t>
      </w:r>
    </w:p>
    <w:p w:rsidR="00D02B17" w:rsidRDefault="00D02B17" w:rsidP="00D02B17">
      <w:pPr>
        <w:ind w:firstLine="720"/>
        <w:jc w:val="both"/>
      </w:pPr>
      <w:r>
        <w:t>6. Комісія відповідно до покладених на неї повноважень має право:</w:t>
      </w:r>
    </w:p>
    <w:p w:rsidR="00D02B17" w:rsidRDefault="00D02B17" w:rsidP="00D02B17">
      <w:pPr>
        <w:ind w:firstLine="720"/>
        <w:jc w:val="both"/>
      </w:pPr>
      <w:r>
        <w:t>6.1. одержувати в установленому порядку від органів державної виконавчої влади, органів місцевого самоврядування, підприємств, установ та організацій інформацію та матеріали, необхідні для виконання покладених на неї повноважень;</w:t>
      </w:r>
    </w:p>
    <w:p w:rsidR="00D02B17" w:rsidRDefault="00D02B17" w:rsidP="00D02B17">
      <w:pPr>
        <w:ind w:firstLine="720"/>
        <w:jc w:val="both"/>
      </w:pPr>
      <w:r>
        <w:t>6.2. залучати у разі потреби до участі у своїй роботі працівників структурних підрозділів міської ради та місцевих органів державної виконавчої влади, підприємств, установ та організацій, які не входять до її складу, за згодою їх керівників;</w:t>
      </w:r>
    </w:p>
    <w:p w:rsidR="00D02B17" w:rsidRDefault="00D02B17" w:rsidP="00D02B17">
      <w:pPr>
        <w:ind w:firstLine="720"/>
        <w:jc w:val="both"/>
      </w:pPr>
      <w:r>
        <w:t>6.3. приймати рекомендації за результатами розгляду</w:t>
      </w:r>
      <w:r w:rsidRPr="00F84B95">
        <w:t xml:space="preserve"> клопотан</w:t>
      </w:r>
      <w:r>
        <w:t>ь</w:t>
      </w:r>
      <w:r w:rsidRPr="00F84B95">
        <w:t xml:space="preserve"> замовник</w:t>
      </w:r>
      <w:r>
        <w:t xml:space="preserve">ів </w:t>
      </w:r>
      <w:r w:rsidRPr="001306AF">
        <w:t>(інвестор</w:t>
      </w:r>
      <w:r>
        <w:t>ів</w:t>
      </w:r>
      <w:r w:rsidRPr="001306AF">
        <w:t>)</w:t>
      </w:r>
      <w:r>
        <w:t xml:space="preserve"> та виносити їх спільно з</w:t>
      </w:r>
      <w:r w:rsidRPr="00F84B95">
        <w:t xml:space="preserve"> клопотання</w:t>
      </w:r>
      <w:r>
        <w:t>ми</w:t>
      </w:r>
      <w:r w:rsidRPr="00F84B95">
        <w:t xml:space="preserve"> замовник</w:t>
      </w:r>
      <w:r>
        <w:t>ів</w:t>
      </w:r>
      <w:r w:rsidRPr="00F84B95">
        <w:t xml:space="preserve"> </w:t>
      </w:r>
      <w:r w:rsidRPr="001306AF">
        <w:t>(інвестор</w:t>
      </w:r>
      <w:r>
        <w:t>ів</w:t>
      </w:r>
      <w:r w:rsidRPr="001306AF">
        <w:t>)</w:t>
      </w:r>
      <w:r>
        <w:t xml:space="preserve"> </w:t>
      </w:r>
      <w:r w:rsidRPr="00F84B95">
        <w:t>на розгляд ви</w:t>
      </w:r>
      <w:r>
        <w:t>конавчого комітету міської ради;</w:t>
      </w:r>
    </w:p>
    <w:p w:rsidR="00D02B17" w:rsidRDefault="00D02B17" w:rsidP="00D02B17">
      <w:pPr>
        <w:ind w:firstLine="720"/>
        <w:jc w:val="both"/>
      </w:pPr>
      <w:r>
        <w:t>6.4. приймати рішення у</w:t>
      </w:r>
      <w:r w:rsidRPr="00F84B95">
        <w:t xml:space="preserve"> разі необхідності (ненадання замовником </w:t>
      </w:r>
      <w:r>
        <w:t xml:space="preserve">(інвестором) </w:t>
      </w:r>
      <w:r w:rsidRPr="00F84B95">
        <w:t>підтвердження сплати пайової участі тощо)</w:t>
      </w:r>
      <w:r>
        <w:t xml:space="preserve"> щодо підготовки відповідним структурним підрозділом міської ради інформації</w:t>
      </w:r>
      <w:r w:rsidRPr="00BF0C73">
        <w:t xml:space="preserve"> </w:t>
      </w:r>
      <w:r w:rsidRPr="00F84B95">
        <w:t xml:space="preserve">стосовно </w:t>
      </w:r>
      <w:r w:rsidRPr="00BF0C73">
        <w:t xml:space="preserve">виконання умов Договору про пайову участь </w:t>
      </w:r>
      <w:r>
        <w:t>і</w:t>
      </w:r>
      <w:r w:rsidRPr="00F84B95">
        <w:t xml:space="preserve">з зазначенням реєстраційного номера </w:t>
      </w:r>
      <w:r>
        <w:t xml:space="preserve">цього </w:t>
      </w:r>
      <w:r w:rsidRPr="00F84B95">
        <w:t xml:space="preserve">договору, </w:t>
      </w:r>
      <w:r w:rsidRPr="00560FEC">
        <w:t>суми коштів пайової участі, перерахованих</w:t>
      </w:r>
      <w:r w:rsidRPr="00F84B95">
        <w:t xml:space="preserve"> замовником </w:t>
      </w:r>
      <w:r>
        <w:t xml:space="preserve">(інвестором), </w:t>
      </w:r>
      <w:r w:rsidRPr="00F84B95">
        <w:t>та дати надходження таких коштів</w:t>
      </w:r>
      <w:r>
        <w:t>;</w:t>
      </w:r>
    </w:p>
    <w:p w:rsidR="00D02B17" w:rsidRDefault="00D02B17" w:rsidP="00D02B17">
      <w:pPr>
        <w:ind w:firstLine="720"/>
        <w:jc w:val="both"/>
      </w:pPr>
      <w:r>
        <w:t xml:space="preserve">6.5. приймати рішення щодо здійснення </w:t>
      </w:r>
      <w:r w:rsidRPr="00F84B95">
        <w:t>юридични</w:t>
      </w:r>
      <w:r>
        <w:t>м</w:t>
      </w:r>
      <w:r w:rsidRPr="00F84B95">
        <w:t xml:space="preserve"> відділ</w:t>
      </w:r>
      <w:r>
        <w:t>ом</w:t>
      </w:r>
      <w:r w:rsidRPr="00F84B95">
        <w:t xml:space="preserve"> міської ради</w:t>
      </w:r>
      <w:r>
        <w:t xml:space="preserve"> спільно з управлінням </w:t>
      </w:r>
      <w:r w:rsidRPr="002336D3">
        <w:t>архітектури та містобудування Чернігівської міської ради</w:t>
      </w:r>
      <w:r>
        <w:t xml:space="preserve"> п</w:t>
      </w:r>
      <w:r w:rsidRPr="00F84B95">
        <w:t>ретензійно-позовн</w:t>
      </w:r>
      <w:r>
        <w:t>ої</w:t>
      </w:r>
      <w:r w:rsidRPr="00F84B95">
        <w:t xml:space="preserve"> робот</w:t>
      </w:r>
      <w:r>
        <w:t>и</w:t>
      </w:r>
      <w:r w:rsidRPr="00F84B95">
        <w:t>, пов’язан</w:t>
      </w:r>
      <w:r>
        <w:t>ої</w:t>
      </w:r>
      <w:r w:rsidRPr="00F84B95">
        <w:t xml:space="preserve"> з не</w:t>
      </w:r>
      <w:r>
        <w:t xml:space="preserve"> </w:t>
      </w:r>
      <w:r w:rsidRPr="00F84B95">
        <w:t xml:space="preserve">укладенням </w:t>
      </w:r>
      <w:r w:rsidRPr="002336D3">
        <w:t>Договорів про пайову участь та/або невиконання</w:t>
      </w:r>
      <w:r>
        <w:t>м</w:t>
      </w:r>
      <w:r w:rsidRPr="002336D3">
        <w:t xml:space="preserve"> умов цих Договорів</w:t>
      </w:r>
      <w:r>
        <w:t>.</w:t>
      </w:r>
      <w:r w:rsidRPr="002336D3">
        <w:t xml:space="preserve"> </w:t>
      </w:r>
    </w:p>
    <w:p w:rsidR="00D02B17" w:rsidRPr="00DA55C2" w:rsidRDefault="00D02B17" w:rsidP="00D02B17">
      <w:pPr>
        <w:ind w:firstLine="720"/>
        <w:jc w:val="both"/>
      </w:pPr>
      <w:r w:rsidRPr="00DA55C2">
        <w:t xml:space="preserve">7. Для вирішення, порушених у клопотаннях замовників (інвесторів), питань щодо пайової участі (внеску) Комісія має право витребувати у замовників (інвесторів) проектно-кошторисну документацію об’єкта будівництва або її частину, а також інші документи, що стосуються будівництва цього об’єкта. </w:t>
      </w:r>
    </w:p>
    <w:p w:rsidR="00D02B17" w:rsidRPr="00DA55C2" w:rsidRDefault="00D02B17" w:rsidP="00D02B17">
      <w:pPr>
        <w:ind w:firstLine="720"/>
        <w:jc w:val="both"/>
      </w:pPr>
      <w:r w:rsidRPr="00DA55C2">
        <w:t>8. Замовник (інвестор) разом з генеральним проектувальником несуть повну відповідальність за достовірність наданих документів.</w:t>
      </w:r>
    </w:p>
    <w:p w:rsidR="00D02B17" w:rsidRPr="00DA55C2" w:rsidRDefault="00D02B17" w:rsidP="00D02B17">
      <w:pPr>
        <w:ind w:firstLine="720"/>
        <w:jc w:val="both"/>
      </w:pPr>
      <w:r w:rsidRPr="00DA55C2">
        <w:t>9. Комісія утворюється у складі голови, одного заступника голови, секретаря і членів Комісії.</w:t>
      </w:r>
    </w:p>
    <w:p w:rsidR="00D02B17" w:rsidRPr="00DA55C2" w:rsidRDefault="00D02B17" w:rsidP="00D02B17">
      <w:pPr>
        <w:ind w:firstLine="720"/>
        <w:jc w:val="both"/>
      </w:pPr>
      <w:r w:rsidRPr="00DA55C2">
        <w:lastRenderedPageBreak/>
        <w:t xml:space="preserve">9.1. Комісію очолює заступник міського голови з питань діяльності виконавчих органів міської ради згідно з розподілом функціональних </w:t>
      </w:r>
      <w:r>
        <w:t>повноважень</w:t>
      </w:r>
      <w:r w:rsidRPr="00DA55C2">
        <w:t>.</w:t>
      </w:r>
    </w:p>
    <w:p w:rsidR="00D02B17" w:rsidRPr="0049631D" w:rsidRDefault="00D02B17" w:rsidP="00D02B17">
      <w:pPr>
        <w:ind w:firstLine="720"/>
        <w:jc w:val="both"/>
      </w:pPr>
      <w:r w:rsidRPr="0049631D">
        <w:t xml:space="preserve">9.2. Заступник голови Комісії та її секретар призначаються з числа посадових осіб управління архітектури та містобудування </w:t>
      </w:r>
      <w:r>
        <w:t xml:space="preserve">Чернігівської </w:t>
      </w:r>
      <w:r w:rsidRPr="0049631D">
        <w:t>міської ради.</w:t>
      </w:r>
    </w:p>
    <w:p w:rsidR="00D02B17" w:rsidRPr="00CF6ABC" w:rsidRDefault="00D02B17" w:rsidP="00D02B17">
      <w:pPr>
        <w:ind w:firstLine="720"/>
        <w:jc w:val="both"/>
      </w:pPr>
      <w:r w:rsidRPr="0049631D">
        <w:t>9.3. Склад Комісії затверджується рішенням виконавчого комітету міської ради</w:t>
      </w:r>
      <w:r w:rsidRPr="00CF6ABC">
        <w:t xml:space="preserve">. Для забезпечення ефективної роботи Комісії її гранична чисельність не повинна перевищувати 23 осіб. </w:t>
      </w:r>
    </w:p>
    <w:p w:rsidR="00D02B17" w:rsidRPr="00F8528C" w:rsidRDefault="00D02B17" w:rsidP="00D02B17">
      <w:pPr>
        <w:ind w:firstLine="720"/>
        <w:jc w:val="both"/>
      </w:pPr>
      <w:r w:rsidRPr="00F8528C">
        <w:t>9.</w:t>
      </w:r>
      <w:r>
        <w:t>4</w:t>
      </w:r>
      <w:r w:rsidRPr="00F8528C">
        <w:t xml:space="preserve">. Голова Комісії </w:t>
      </w:r>
      <w:proofErr w:type="spellStart"/>
      <w:r w:rsidRPr="00F8528C">
        <w:t>скликає</w:t>
      </w:r>
      <w:proofErr w:type="spellEnd"/>
      <w:r w:rsidRPr="00F8528C">
        <w:t xml:space="preserve"> та організовує її роботу; веде засідання; вносить пропозиції та зауваження до її роботи.</w:t>
      </w:r>
    </w:p>
    <w:p w:rsidR="00D02B17" w:rsidRPr="00F8528C" w:rsidRDefault="00D02B17" w:rsidP="00D02B17">
      <w:pPr>
        <w:ind w:firstLine="720"/>
        <w:jc w:val="both"/>
      </w:pPr>
      <w:r w:rsidRPr="00F8528C">
        <w:t>9.</w:t>
      </w:r>
      <w:r>
        <w:t>5</w:t>
      </w:r>
      <w:r w:rsidRPr="00F8528C">
        <w:t>. Заступник голови Комісії на період відсутності голови Комісії виконує його функції.</w:t>
      </w:r>
    </w:p>
    <w:p w:rsidR="00D02B17" w:rsidRPr="00F8528C" w:rsidRDefault="00D02B17" w:rsidP="00D02B17">
      <w:pPr>
        <w:ind w:firstLine="720"/>
        <w:jc w:val="both"/>
      </w:pPr>
      <w:r w:rsidRPr="00F8528C">
        <w:t>9.</w:t>
      </w:r>
      <w:r>
        <w:t>6</w:t>
      </w:r>
      <w:r w:rsidRPr="00F8528C">
        <w:t>. Опрацювання інформації та підготовку матеріалів, що підлягають розгляду на засіданні Комісії, здійснює секретар Комісії.</w:t>
      </w:r>
    </w:p>
    <w:p w:rsidR="00D02B17" w:rsidRPr="00CF6ABC" w:rsidRDefault="00D02B17" w:rsidP="00D02B17">
      <w:pPr>
        <w:ind w:firstLine="720"/>
        <w:jc w:val="both"/>
      </w:pPr>
      <w:r w:rsidRPr="00CF6ABC">
        <w:t xml:space="preserve">10. Формою роботи Комісії є її засідання, що проводяться у міру необхідності, але не рідше одного разу на 10 днів. </w:t>
      </w:r>
    </w:p>
    <w:p w:rsidR="00D02B17" w:rsidRPr="0049631D" w:rsidRDefault="00D02B17" w:rsidP="00D02B17">
      <w:pPr>
        <w:ind w:firstLine="720"/>
        <w:jc w:val="both"/>
      </w:pPr>
      <w:r w:rsidRPr="0049631D">
        <w:t>11. Засідання Комісії вважається правомочним, якщо на ньому присутні більш як половина її членів.</w:t>
      </w:r>
    </w:p>
    <w:p w:rsidR="00D02B17" w:rsidRDefault="00D02B17" w:rsidP="00D02B17">
      <w:pPr>
        <w:ind w:firstLine="720"/>
        <w:jc w:val="both"/>
      </w:pPr>
      <w:r>
        <w:t>Члени Комісії мають рівне право голосу при прийнятті рішень та рекомендацій.</w:t>
      </w:r>
      <w:r w:rsidRPr="00736039">
        <w:t xml:space="preserve"> </w:t>
      </w:r>
      <w:r w:rsidRPr="00CF6ABC">
        <w:t>Секретар Комісії бере участь у її засіданнях без права голосу.</w:t>
      </w:r>
    </w:p>
    <w:p w:rsidR="00D02B17" w:rsidRDefault="00D02B17" w:rsidP="00D02B17">
      <w:pPr>
        <w:ind w:firstLine="720"/>
        <w:jc w:val="both"/>
      </w:pPr>
      <w:r w:rsidRPr="0049631D">
        <w:t>1</w:t>
      </w:r>
      <w:r>
        <w:t>2</w:t>
      </w:r>
      <w:r w:rsidRPr="0049631D">
        <w:t>. Рішення і рекомендації Комісії приймаються відкритим голосуванням більшістю голосів членів Комісії, присутніх на її засіданні. У разі рівного розподілу голосів голос голови Комісії є вирішальним.</w:t>
      </w:r>
    </w:p>
    <w:p w:rsidR="00D02B17" w:rsidRDefault="00D02B17" w:rsidP="00D02B17">
      <w:pPr>
        <w:ind w:firstLine="720"/>
        <w:jc w:val="both"/>
      </w:pPr>
      <w:r>
        <w:t>На період відсутності з поважних причин (відпустка, відрядження, хвороба тощо) члена Комісії – представника структурного підрозділу міської ради його повноваження виконує особа цього структурного підрозділу міської ради, на яку покладено виконання його обов’язків.</w:t>
      </w:r>
    </w:p>
    <w:p w:rsidR="00D02B17" w:rsidRPr="00CF6ABC" w:rsidRDefault="00D02B17" w:rsidP="00D02B17">
      <w:pPr>
        <w:ind w:firstLine="720"/>
        <w:jc w:val="both"/>
      </w:pPr>
      <w:r w:rsidRPr="00CF6ABC">
        <w:t xml:space="preserve">13. Засідання Комісії протоколюється. Протокол з відповідними рішеннями та рекомендаціями підписуються головуючим </w:t>
      </w:r>
      <w:r>
        <w:t xml:space="preserve">на засіданні Комісії </w:t>
      </w:r>
      <w:r w:rsidRPr="00CF6ABC">
        <w:t xml:space="preserve">та секретарем Комісії.  Протокол ведеться у стислій формі, у якому </w:t>
      </w:r>
      <w:r>
        <w:t xml:space="preserve">вказується </w:t>
      </w:r>
      <w:r w:rsidRPr="00CF6ABC">
        <w:t>дата, час, місце проведення</w:t>
      </w:r>
      <w:r>
        <w:t>;</w:t>
      </w:r>
      <w:r w:rsidRPr="00CF6ABC">
        <w:t xml:space="preserve"> список присутніх і відсутніх членів Комісії</w:t>
      </w:r>
      <w:r>
        <w:t>;</w:t>
      </w:r>
      <w:r w:rsidRPr="00CF6ABC">
        <w:t xml:space="preserve"> список запрошених</w:t>
      </w:r>
      <w:r>
        <w:t>;</w:t>
      </w:r>
      <w:r w:rsidRPr="00CF6ABC">
        <w:t xml:space="preserve"> питання порядку денного</w:t>
      </w:r>
      <w:r>
        <w:t>;</w:t>
      </w:r>
      <w:r w:rsidRPr="00CF6ABC">
        <w:t xml:space="preserve"> прізвища, ініціали осіб, які взяли участь в обговоренні; короткий зміст зауважень та пропозицій, з яких відбулось голосування та результати голосування в цілому.</w:t>
      </w:r>
    </w:p>
    <w:p w:rsidR="00D02B17" w:rsidRPr="00F8528C" w:rsidRDefault="00D02B17" w:rsidP="00D02B17">
      <w:pPr>
        <w:ind w:firstLine="720"/>
        <w:jc w:val="both"/>
      </w:pPr>
      <w:r w:rsidRPr="00F8528C">
        <w:t>14. Член Комісії, який не підтримує рішення (рекомендації) Комісії, може викласти у письмовій формі свою окрему думку, що додається до протоколу (рекомендацій) засідання.</w:t>
      </w:r>
    </w:p>
    <w:p w:rsidR="00D02B17" w:rsidRPr="00F8528C" w:rsidRDefault="00D02B17" w:rsidP="00D02B17">
      <w:pPr>
        <w:ind w:firstLine="720"/>
        <w:jc w:val="both"/>
      </w:pPr>
      <w:r w:rsidRPr="00F8528C">
        <w:t xml:space="preserve">15. Організаційне забезпечення роботи Комісії покладається на управління архітектури та містобудування </w:t>
      </w:r>
      <w:r>
        <w:t xml:space="preserve">Чернігівської </w:t>
      </w:r>
      <w:r w:rsidRPr="00F8528C">
        <w:t xml:space="preserve">міської ради. </w:t>
      </w:r>
    </w:p>
    <w:p w:rsidR="00D02B17" w:rsidRPr="00F8528C" w:rsidRDefault="00D02B17" w:rsidP="00D02B17">
      <w:pPr>
        <w:jc w:val="both"/>
      </w:pPr>
      <w:r w:rsidRPr="00F8528C">
        <w:t xml:space="preserve"> </w:t>
      </w:r>
    </w:p>
    <w:p w:rsidR="00D02B17" w:rsidRDefault="00D02B17" w:rsidP="00D02B17">
      <w:r>
        <w:t xml:space="preserve">                                                                         </w:t>
      </w:r>
    </w:p>
    <w:p w:rsidR="00D02B17" w:rsidRDefault="00D02B17" w:rsidP="00D02B17"/>
    <w:p w:rsidR="00D02B17" w:rsidRPr="004F4871" w:rsidRDefault="00D02B17" w:rsidP="00D02B17">
      <w:pPr>
        <w:ind w:left="4512" w:firstLine="708"/>
      </w:pPr>
      <w:r>
        <w:t>ЗАТВЕРДЖЕНО</w:t>
      </w:r>
    </w:p>
    <w:p w:rsidR="00D02B17" w:rsidRPr="004F4871" w:rsidRDefault="00D02B17" w:rsidP="00D02B17">
      <w:pPr>
        <w:ind w:left="5220"/>
      </w:pPr>
      <w:r>
        <w:lastRenderedPageBreak/>
        <w:t>Р</w:t>
      </w:r>
      <w:r w:rsidRPr="004F4871">
        <w:t xml:space="preserve">ішення </w:t>
      </w:r>
      <w:r>
        <w:t>виконавчого комітету</w:t>
      </w:r>
      <w:r w:rsidRPr="004F4871">
        <w:t xml:space="preserve"> </w:t>
      </w:r>
      <w:r>
        <w:t xml:space="preserve"> </w:t>
      </w:r>
      <w:r w:rsidRPr="004F4871">
        <w:t>Чернігівської міської ради</w:t>
      </w:r>
    </w:p>
    <w:p w:rsidR="00D02B17" w:rsidRPr="004F4871" w:rsidRDefault="00D02B17" w:rsidP="00D02B17">
      <w:pPr>
        <w:ind w:left="5040" w:hanging="180"/>
      </w:pPr>
      <w:r>
        <w:t xml:space="preserve">       ______________ </w:t>
      </w:r>
      <w:r w:rsidRPr="004F4871">
        <w:t>201</w:t>
      </w:r>
      <w:r>
        <w:t xml:space="preserve">7 </w:t>
      </w:r>
      <w:r w:rsidRPr="004F4871">
        <w:t>року</w:t>
      </w:r>
      <w:r>
        <w:t xml:space="preserve"> №_____</w:t>
      </w:r>
    </w:p>
    <w:p w:rsidR="00D02B17" w:rsidRPr="00815B87" w:rsidRDefault="00D02B17" w:rsidP="00D02B17">
      <w:pPr>
        <w:jc w:val="center"/>
      </w:pPr>
    </w:p>
    <w:p w:rsidR="00D02B17" w:rsidRPr="00F84B95" w:rsidRDefault="00D02B17" w:rsidP="00D02B17">
      <w:pPr>
        <w:jc w:val="both"/>
      </w:pPr>
    </w:p>
    <w:p w:rsidR="00D02B17" w:rsidRPr="00F84B95" w:rsidRDefault="00D02B17" w:rsidP="00D02B17">
      <w:pPr>
        <w:jc w:val="center"/>
      </w:pPr>
      <w:r w:rsidRPr="00F84B95">
        <w:t>С</w:t>
      </w:r>
      <w:r>
        <w:t>клад</w:t>
      </w:r>
    </w:p>
    <w:p w:rsidR="00D02B17" w:rsidRDefault="00D02B17" w:rsidP="00D02B17">
      <w:pPr>
        <w:jc w:val="center"/>
      </w:pP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 xml:space="preserve">пайової участі (внеску) </w:t>
      </w:r>
    </w:p>
    <w:p w:rsidR="00D02B17" w:rsidRDefault="00D02B17" w:rsidP="00D02B17">
      <w:pPr>
        <w:jc w:val="center"/>
      </w:pPr>
      <w:r w:rsidRPr="00BB227B">
        <w:t xml:space="preserve">замовників (інвесторів) у створенні і розвитку інженерно-транспортної </w:t>
      </w:r>
    </w:p>
    <w:p w:rsidR="00D02B17" w:rsidRDefault="00D02B17" w:rsidP="00D02B17">
      <w:pPr>
        <w:jc w:val="center"/>
      </w:pPr>
      <w:r w:rsidRPr="00BB227B">
        <w:t>та соціальної інфраструктури міста Чернігова</w:t>
      </w:r>
      <w:r w:rsidRPr="000717F2">
        <w:t xml:space="preserve"> </w:t>
      </w:r>
    </w:p>
    <w:p w:rsidR="00D02B17" w:rsidRDefault="00D02B17" w:rsidP="00D02B17">
      <w:pPr>
        <w:jc w:val="center"/>
      </w:pPr>
      <w:r>
        <w:t>при виконавчому комітеті Чернігівської міської ради</w:t>
      </w:r>
    </w:p>
    <w:p w:rsidR="00D02B17" w:rsidRPr="00D27DB7" w:rsidRDefault="00D02B17" w:rsidP="00D02B17">
      <w:pPr>
        <w:jc w:val="both"/>
        <w:rPr>
          <w:lang w:val="ru-RU"/>
        </w:rPr>
      </w:pPr>
    </w:p>
    <w:p w:rsidR="00D02B17" w:rsidRPr="00D27DB7" w:rsidRDefault="00D02B17" w:rsidP="00D02B17">
      <w:pPr>
        <w:jc w:val="both"/>
        <w:rPr>
          <w:lang w:val="ru-RU"/>
        </w:rPr>
      </w:pPr>
    </w:p>
    <w:p w:rsidR="00D02B17" w:rsidRPr="00A349C1" w:rsidRDefault="00D02B17" w:rsidP="00D02B17">
      <w:proofErr w:type="spellStart"/>
      <w:r w:rsidRPr="00A349C1"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</w:t>
      </w:r>
      <w:r w:rsidRPr="00A349C1">
        <w:t xml:space="preserve"> - заступник міського голови, </w:t>
      </w:r>
    </w:p>
    <w:p w:rsidR="00D02B17" w:rsidRPr="00A349C1" w:rsidRDefault="00D02B17" w:rsidP="00D02B17">
      <w:r w:rsidRPr="00A349C1">
        <w:t xml:space="preserve">Олександр Анатолійович                </w:t>
      </w:r>
      <w:r>
        <w:t xml:space="preserve">  </w:t>
      </w:r>
      <w:r w:rsidRPr="00A349C1">
        <w:t xml:space="preserve">голова комісії  </w:t>
      </w:r>
    </w:p>
    <w:p w:rsidR="00D02B17" w:rsidRPr="00487DC6" w:rsidRDefault="00D02B17" w:rsidP="00D02B17">
      <w:r w:rsidRPr="00487DC6">
        <w:t xml:space="preserve">Калюжний Сергій Сергійович        - начальник управління архітектури та      </w:t>
      </w:r>
    </w:p>
    <w:p w:rsidR="00D02B17" w:rsidRPr="00487DC6" w:rsidRDefault="00D02B17" w:rsidP="00D02B17">
      <w:r w:rsidRPr="00487DC6">
        <w:t xml:space="preserve">                                                             містобудування Чернігівської міської ради</w:t>
      </w:r>
      <w:r>
        <w:t xml:space="preserve"> -</w:t>
      </w:r>
      <w:r w:rsidRPr="00487DC6">
        <w:t xml:space="preserve">  </w:t>
      </w:r>
    </w:p>
    <w:p w:rsidR="00D02B17" w:rsidRPr="00487DC6" w:rsidRDefault="00D02B17" w:rsidP="00D02B17">
      <w:pPr>
        <w:ind w:left="4248"/>
      </w:pPr>
      <w:r w:rsidRPr="00487DC6">
        <w:t xml:space="preserve">головний архітектор міста, </w:t>
      </w:r>
      <w:r>
        <w:t xml:space="preserve">                                        заступник </w:t>
      </w:r>
      <w:r w:rsidRPr="00487DC6">
        <w:t>голов</w:t>
      </w:r>
      <w:r>
        <w:t>и</w:t>
      </w:r>
      <w:r w:rsidRPr="00487DC6">
        <w:t xml:space="preserve"> </w:t>
      </w:r>
      <w:r>
        <w:t>комісії</w:t>
      </w:r>
      <w:r w:rsidRPr="00487DC6">
        <w:t xml:space="preserve"> </w:t>
      </w:r>
    </w:p>
    <w:p w:rsidR="00D02B17" w:rsidRDefault="00D02B17" w:rsidP="00D02B17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D02B17" w:rsidRDefault="00D02B17" w:rsidP="00D02B17">
      <w:r>
        <w:t xml:space="preserve">                                                             управління архітектури та м</w:t>
      </w:r>
      <w:r w:rsidRPr="00487DC6">
        <w:t xml:space="preserve">істобудування </w:t>
      </w:r>
      <w:r>
        <w:t xml:space="preserve"> </w:t>
      </w:r>
    </w:p>
    <w:p w:rsidR="00D02B17" w:rsidRDefault="00D02B17" w:rsidP="00D02B17">
      <w:r>
        <w:t xml:space="preserve">                                                             </w:t>
      </w:r>
      <w:r w:rsidRPr="00487DC6">
        <w:t>Чернігівської міської ради</w:t>
      </w:r>
      <w:r>
        <w:t>, с</w:t>
      </w:r>
      <w:r w:rsidRPr="000717F2">
        <w:t>екретар комісії</w:t>
      </w:r>
      <w:r>
        <w:t xml:space="preserve"> </w:t>
      </w:r>
    </w:p>
    <w:p w:rsidR="00D02B17" w:rsidRDefault="00D02B17" w:rsidP="00D02B17">
      <w:pPr>
        <w:rPr>
          <w:kern w:val="28"/>
        </w:rPr>
      </w:pPr>
      <w:proofErr w:type="spellStart"/>
      <w:r>
        <w:t>Бакшун</w:t>
      </w:r>
      <w:proofErr w:type="spellEnd"/>
      <w:r>
        <w:t xml:space="preserve"> Іван Миколайович    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D02B17" w:rsidRDefault="00D02B17" w:rsidP="00D02B1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з питань</w:t>
      </w:r>
      <w:r>
        <w:rPr>
          <w:kern w:val="28"/>
        </w:rPr>
        <w:t xml:space="preserve"> </w:t>
      </w:r>
      <w:r w:rsidRPr="00FA29D4">
        <w:t xml:space="preserve">архітектури, </w:t>
      </w:r>
    </w:p>
    <w:p w:rsidR="00D02B17" w:rsidRDefault="00D02B17" w:rsidP="00D02B17">
      <w:pPr>
        <w:tabs>
          <w:tab w:val="left" w:pos="-2520"/>
        </w:tabs>
      </w:pPr>
      <w:r>
        <w:t xml:space="preserve">                                                             </w:t>
      </w:r>
      <w:r w:rsidRPr="00FA29D4">
        <w:t xml:space="preserve">будівництва та регулювання земельних </w:t>
      </w:r>
    </w:p>
    <w:p w:rsidR="00D02B17" w:rsidRPr="003C251F" w:rsidRDefault="00D02B17" w:rsidP="00D02B17">
      <w:pPr>
        <w:rPr>
          <w:kern w:val="28"/>
        </w:rPr>
      </w:pPr>
      <w:r>
        <w:t xml:space="preserve">                                                             </w:t>
      </w:r>
      <w:r w:rsidRPr="00FA29D4">
        <w:t>відносин</w:t>
      </w:r>
      <w:r>
        <w:t xml:space="preserve"> (за згодою)</w:t>
      </w:r>
      <w:r w:rsidRPr="00FA29D4">
        <w:rPr>
          <w:color w:val="FF0000"/>
          <w:kern w:val="28"/>
        </w:rPr>
        <w:t xml:space="preserve"> </w:t>
      </w:r>
    </w:p>
    <w:p w:rsidR="00D02B17" w:rsidRDefault="00D02B17" w:rsidP="00D02B17">
      <w:pPr>
        <w:rPr>
          <w:kern w:val="28"/>
        </w:rPr>
      </w:pPr>
      <w:proofErr w:type="spellStart"/>
      <w:r>
        <w:t>Білогура</w:t>
      </w:r>
      <w:proofErr w:type="spellEnd"/>
      <w:r>
        <w:t xml:space="preserve"> Василь Олексійович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D02B17" w:rsidRDefault="00D02B17" w:rsidP="00D02B17"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освіти, медицини, </w:t>
      </w:r>
    </w:p>
    <w:p w:rsidR="00D02B17" w:rsidRDefault="00D02B17" w:rsidP="00D02B17">
      <w:r>
        <w:t xml:space="preserve">                                                              </w:t>
      </w:r>
      <w:r w:rsidRPr="00FA29D4">
        <w:t>соці</w:t>
      </w:r>
      <w:r>
        <w:t xml:space="preserve">ального захисту, культури та </w:t>
      </w:r>
    </w:p>
    <w:p w:rsidR="00D02B17" w:rsidRDefault="00D02B17" w:rsidP="00D02B17">
      <w:r>
        <w:t xml:space="preserve">                                                              </w:t>
      </w:r>
      <w:r w:rsidRPr="00FA29D4">
        <w:t>молодіжної політики та спорту</w:t>
      </w:r>
      <w:r>
        <w:t xml:space="preserve"> (за згодою)</w:t>
      </w:r>
    </w:p>
    <w:p w:rsidR="00D02B17" w:rsidRDefault="00D02B17" w:rsidP="00D02B17">
      <w:r>
        <w:t xml:space="preserve">Власенко </w:t>
      </w:r>
      <w:r w:rsidRPr="00BA2ED7">
        <w:t>Юрій Дмитрович</w:t>
      </w:r>
      <w:r>
        <w:t xml:space="preserve">             - член виконавчого комітету </w:t>
      </w:r>
      <w:r w:rsidRPr="00487DC6">
        <w:t xml:space="preserve">Чернігівської </w:t>
      </w:r>
    </w:p>
    <w:p w:rsidR="00D02B17" w:rsidRPr="00F84B95" w:rsidRDefault="00D02B17" w:rsidP="00D02B17">
      <w:r>
        <w:t xml:space="preserve">                                                              </w:t>
      </w:r>
      <w:r w:rsidRPr="00487DC6">
        <w:t>міської ради</w:t>
      </w:r>
      <w:r>
        <w:t xml:space="preserve"> (за згодою)</w:t>
      </w:r>
    </w:p>
    <w:p w:rsidR="00D02B17" w:rsidRDefault="00D02B17" w:rsidP="00D02B17">
      <w:pPr>
        <w:rPr>
          <w:rStyle w:val="st"/>
        </w:rPr>
      </w:pPr>
      <w:r>
        <w:t xml:space="preserve">Гривко Сергій Дмитрович               - член </w:t>
      </w:r>
      <w:r w:rsidRPr="00BA2ED7">
        <w:rPr>
          <w:rStyle w:val="a4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D02B17" w:rsidRDefault="00D02B17" w:rsidP="00D02B17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 «Добровольці»</w:t>
      </w:r>
      <w:r w:rsidRPr="00EB56A2">
        <w:t xml:space="preserve"> </w:t>
      </w:r>
      <w:r>
        <w:t>(за згодою)</w:t>
      </w:r>
    </w:p>
    <w:p w:rsidR="00D02B17" w:rsidRDefault="00D02B17" w:rsidP="00D02B17">
      <w:pPr>
        <w:tabs>
          <w:tab w:val="left" w:pos="-2520"/>
        </w:tabs>
        <w:rPr>
          <w:lang w:val="ru-RU"/>
        </w:rPr>
      </w:pPr>
      <w:r w:rsidRPr="00935007">
        <w:rPr>
          <w:rStyle w:val="a5"/>
          <w:b w:val="0"/>
        </w:rPr>
        <w:t>Дмитренко Василь Лук'янович</w:t>
      </w:r>
      <w:r>
        <w:rPr>
          <w:rStyle w:val="a5"/>
          <w:b w:val="0"/>
        </w:rPr>
        <w:t xml:space="preserve">       - </w:t>
      </w:r>
      <w:r>
        <w:t xml:space="preserve">начальник </w:t>
      </w:r>
      <w:r w:rsidRPr="00DB28CB">
        <w:t>управління  земельних ресурсів</w:t>
      </w:r>
      <w:r w:rsidRPr="00DB28CB">
        <w:rPr>
          <w:lang w:val="ru-RU"/>
        </w:rPr>
        <w:t xml:space="preserve">                           </w:t>
      </w:r>
    </w:p>
    <w:p w:rsidR="00D02B17" w:rsidRPr="00DB28CB" w:rsidRDefault="00D02B17" w:rsidP="00D02B17">
      <w:pPr>
        <w:tabs>
          <w:tab w:val="left" w:pos="-2520"/>
        </w:tabs>
        <w:rPr>
          <w:b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</w:t>
      </w:r>
      <w:r w:rsidRPr="00DB28CB">
        <w:rPr>
          <w:rStyle w:val="a4"/>
          <w:i w:val="0"/>
        </w:rPr>
        <w:t>Чернігівської</w:t>
      </w:r>
      <w:r w:rsidRPr="00DB28CB">
        <w:t xml:space="preserve"> міської ради</w:t>
      </w:r>
    </w:p>
    <w:p w:rsidR="00D02B17" w:rsidRDefault="00D02B17" w:rsidP="00D02B17">
      <w:proofErr w:type="spellStart"/>
      <w:r w:rsidRPr="0029755D">
        <w:rPr>
          <w:rStyle w:val="a5"/>
          <w:b w:val="0"/>
        </w:rPr>
        <w:t>Єпінін</w:t>
      </w:r>
      <w:proofErr w:type="spellEnd"/>
      <w:r w:rsidRPr="0029755D">
        <w:rPr>
          <w:rStyle w:val="a5"/>
          <w:b w:val="0"/>
        </w:rPr>
        <w:t xml:space="preserve"> Олексій Юрійович</w:t>
      </w:r>
      <w:r>
        <w:rPr>
          <w:rStyle w:val="a5"/>
          <w:b w:val="0"/>
        </w:rPr>
        <w:t xml:space="preserve">               - </w:t>
      </w:r>
      <w:r w:rsidRPr="00F84B95">
        <w:t xml:space="preserve">голова фонду комунального майна </w:t>
      </w:r>
      <w:r>
        <w:t xml:space="preserve"> </w:t>
      </w:r>
    </w:p>
    <w:p w:rsidR="00D02B17" w:rsidRDefault="00D02B17" w:rsidP="00D02B17">
      <w:r>
        <w:t xml:space="preserve">                                                              </w:t>
      </w:r>
      <w:r w:rsidRPr="00487DC6">
        <w:t>Чернігівської</w:t>
      </w:r>
      <w:r w:rsidRPr="00F84B95">
        <w:t xml:space="preserve"> міської ради</w:t>
      </w:r>
    </w:p>
    <w:p w:rsidR="00D02B17" w:rsidRDefault="00D02B17" w:rsidP="00D02B17">
      <w:pPr>
        <w:rPr>
          <w:rStyle w:val="st"/>
        </w:rPr>
      </w:pPr>
      <w:r>
        <w:t xml:space="preserve">Зайцев Сергій Віталійович              - член </w:t>
      </w:r>
      <w:r w:rsidRPr="00BA2ED7">
        <w:rPr>
          <w:rStyle w:val="a4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D02B17" w:rsidRDefault="00D02B17" w:rsidP="00D02B17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</w:t>
      </w:r>
      <w:r w:rsidRPr="00BA2ED7">
        <w:rPr>
          <w:kern w:val="28"/>
        </w:rPr>
        <w:t xml:space="preserve"> «Єднаймо громаду</w:t>
      </w:r>
      <w:r>
        <w:rPr>
          <w:kern w:val="28"/>
        </w:rPr>
        <w:t>!</w:t>
      </w:r>
      <w:r w:rsidRPr="00BA2ED7">
        <w:rPr>
          <w:kern w:val="28"/>
        </w:rPr>
        <w:t>»</w:t>
      </w:r>
      <w:r w:rsidRPr="00EB56A2">
        <w:t xml:space="preserve"> </w:t>
      </w:r>
      <w:r>
        <w:t>(за згодою)</w:t>
      </w:r>
    </w:p>
    <w:p w:rsidR="00D02B17" w:rsidRDefault="00D02B17" w:rsidP="00D02B17">
      <w:pPr>
        <w:tabs>
          <w:tab w:val="left" w:pos="2160"/>
        </w:tabs>
        <w:rPr>
          <w:kern w:val="28"/>
        </w:rPr>
      </w:pPr>
      <w:r>
        <w:t xml:space="preserve">Іванченко Віктор Григорович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D02B17" w:rsidRDefault="00D02B17" w:rsidP="00D02B17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ради з питань </w:t>
      </w:r>
      <w:r w:rsidRPr="00FA29D4">
        <w:rPr>
          <w:kern w:val="28"/>
        </w:rPr>
        <w:t xml:space="preserve">житлово-комунального </w:t>
      </w:r>
    </w:p>
    <w:p w:rsidR="00D02B17" w:rsidRDefault="00D02B17" w:rsidP="00D02B17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>господарства, транспорту і зв’язку та</w:t>
      </w:r>
      <w:r>
        <w:rPr>
          <w:kern w:val="28"/>
        </w:rPr>
        <w:t xml:space="preserve"> </w:t>
      </w:r>
    </w:p>
    <w:p w:rsidR="00D02B17" w:rsidRPr="00686AC7" w:rsidRDefault="00D02B17" w:rsidP="00D02B17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>
        <w:t>е</w:t>
      </w:r>
      <w:r w:rsidRPr="00FA29D4">
        <w:t>нергозбереження</w:t>
      </w:r>
      <w:r>
        <w:t xml:space="preserve"> (за згодою)</w:t>
      </w:r>
    </w:p>
    <w:p w:rsidR="00D02B17" w:rsidRDefault="00D02B17" w:rsidP="00D02B17"/>
    <w:p w:rsidR="00D02B17" w:rsidRDefault="00D02B17" w:rsidP="00D02B17"/>
    <w:p w:rsidR="00D02B17" w:rsidRDefault="00D02B17" w:rsidP="00D02B17"/>
    <w:p w:rsidR="00D02B17" w:rsidRDefault="00D02B17" w:rsidP="00D02B17">
      <w:pPr>
        <w:tabs>
          <w:tab w:val="left" w:pos="2160"/>
        </w:tabs>
        <w:rPr>
          <w:kern w:val="28"/>
        </w:rPr>
      </w:pPr>
      <w:r>
        <w:t xml:space="preserve">Ковтун Ярослав Васильович 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D02B17" w:rsidRPr="00686AC7" w:rsidRDefault="00D02B17" w:rsidP="00D02B17">
      <w:pPr>
        <w:tabs>
          <w:tab w:val="left" w:pos="2160"/>
        </w:tabs>
        <w:ind w:left="4320"/>
        <w:rPr>
          <w:kern w:val="28"/>
        </w:rPr>
      </w:pPr>
      <w:r>
        <w:rPr>
          <w:kern w:val="28"/>
        </w:rPr>
        <w:t>ради з питань архітектури, будівництва та   регулювання земельних відносин</w:t>
      </w:r>
      <w:r>
        <w:t xml:space="preserve">                      (за згодою)</w:t>
      </w:r>
    </w:p>
    <w:p w:rsidR="00D02B17" w:rsidRPr="00A349C1" w:rsidRDefault="00D02B17" w:rsidP="00D02B17">
      <w:r w:rsidRPr="00A349C1">
        <w:t>Лисенко Олена Юріївна                  - начальник фінансового управління</w:t>
      </w:r>
    </w:p>
    <w:p w:rsidR="00D02B17" w:rsidRDefault="00D02B17" w:rsidP="00D02B17">
      <w:pPr>
        <w:ind w:left="4248" w:hanging="108"/>
      </w:pPr>
      <w:r w:rsidRPr="00A349C1">
        <w:rPr>
          <w:rStyle w:val="a4"/>
          <w:i w:val="0"/>
        </w:rPr>
        <w:t xml:space="preserve">  Чернігівської</w:t>
      </w:r>
      <w:r w:rsidRPr="00A349C1">
        <w:t xml:space="preserve"> міської ради</w:t>
      </w:r>
    </w:p>
    <w:p w:rsidR="00D02B17" w:rsidRDefault="00D02B17" w:rsidP="00D02B17">
      <w:pPr>
        <w:rPr>
          <w:bCs w:val="0"/>
        </w:rPr>
      </w:pPr>
      <w:r w:rsidRPr="00C17D67">
        <w:rPr>
          <w:bCs w:val="0"/>
        </w:rPr>
        <w:t>Макаров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- заступник начальника управління</w:t>
      </w:r>
    </w:p>
    <w:p w:rsidR="00D02B17" w:rsidRDefault="00D02B17" w:rsidP="00D02B17">
      <w:pPr>
        <w:rPr>
          <w:bCs w:val="0"/>
        </w:rPr>
      </w:pPr>
      <w:r>
        <w:rPr>
          <w:bCs w:val="0"/>
        </w:rPr>
        <w:t>Олександр</w:t>
      </w:r>
      <w:r w:rsidRPr="00C17D67">
        <w:rPr>
          <w:bCs w:val="0"/>
        </w:rPr>
        <w:t xml:space="preserve"> Володимирович</w:t>
      </w:r>
      <w:r>
        <w:rPr>
          <w:bCs w:val="0"/>
        </w:rPr>
        <w:t xml:space="preserve">              капітального будівництва </w:t>
      </w:r>
    </w:p>
    <w:p w:rsidR="00D02B17" w:rsidRPr="00C17D67" w:rsidRDefault="00D02B17" w:rsidP="00D02B17">
      <w:pPr>
        <w:rPr>
          <w:lang w:val="ru-RU"/>
        </w:rPr>
      </w:pPr>
      <w:r>
        <w:rPr>
          <w:bCs w:val="0"/>
        </w:rPr>
        <w:t xml:space="preserve">                                                             Чернігівської міської ради</w:t>
      </w:r>
    </w:p>
    <w:p w:rsidR="00D02B17" w:rsidRPr="00D27DB7" w:rsidRDefault="00D02B17" w:rsidP="00D02B17">
      <w:pPr>
        <w:rPr>
          <w:rStyle w:val="a5"/>
          <w:b w:val="0"/>
          <w:lang w:val="ru-RU"/>
        </w:rPr>
      </w:pPr>
      <w:r w:rsidRPr="00796E03">
        <w:rPr>
          <w:rStyle w:val="a5"/>
          <w:b w:val="0"/>
        </w:rPr>
        <w:t xml:space="preserve">Миколаєнко </w:t>
      </w:r>
      <w:r w:rsidRPr="00D27DB7">
        <w:rPr>
          <w:rStyle w:val="a5"/>
          <w:b w:val="0"/>
          <w:lang w:val="ru-RU"/>
        </w:rPr>
        <w:t xml:space="preserve">                                     </w:t>
      </w:r>
      <w:r w:rsidRPr="00F84B95">
        <w:t>- начальник юридичного відділу</w:t>
      </w:r>
      <w:r w:rsidRPr="00796E03">
        <w:rPr>
          <w:rStyle w:val="a4"/>
          <w:i w:val="0"/>
        </w:rPr>
        <w:t xml:space="preserve"> </w:t>
      </w:r>
    </w:p>
    <w:p w:rsidR="00D02B17" w:rsidRPr="00D27DB7" w:rsidRDefault="00D02B17" w:rsidP="00D02B17">
      <w:pPr>
        <w:rPr>
          <w:b/>
          <w:lang w:val="ru-RU"/>
        </w:rPr>
      </w:pPr>
      <w:r w:rsidRPr="00796E03">
        <w:rPr>
          <w:rStyle w:val="a5"/>
          <w:b w:val="0"/>
        </w:rPr>
        <w:t>Роман Сергійович</w:t>
      </w:r>
      <w:r w:rsidRPr="00796E03">
        <w:rPr>
          <w:rStyle w:val="a4"/>
          <w:i w:val="0"/>
        </w:rPr>
        <w:t xml:space="preserve"> </w:t>
      </w:r>
      <w:r w:rsidRPr="00D27DB7">
        <w:rPr>
          <w:rStyle w:val="a4"/>
          <w:i w:val="0"/>
          <w:lang w:val="ru-RU"/>
        </w:rPr>
        <w:t xml:space="preserve">                             </w:t>
      </w:r>
      <w:r w:rsidRPr="00BA2ED7">
        <w:rPr>
          <w:rStyle w:val="a4"/>
          <w:i w:val="0"/>
        </w:rPr>
        <w:t>Чернігівської</w:t>
      </w:r>
      <w:r w:rsidRPr="00F84B95">
        <w:t xml:space="preserve"> міської ради</w:t>
      </w:r>
    </w:p>
    <w:p w:rsidR="00D02B17" w:rsidRDefault="00D02B17" w:rsidP="00D02B17">
      <w:proofErr w:type="spellStart"/>
      <w:r>
        <w:t>Осипенко</w:t>
      </w:r>
      <w:proofErr w:type="spellEnd"/>
      <w:r>
        <w:t xml:space="preserve">                                           - </w:t>
      </w:r>
      <w:r w:rsidRPr="00BA2ED7">
        <w:t xml:space="preserve">позаштатний радник міського голови з </w:t>
      </w:r>
    </w:p>
    <w:p w:rsidR="00D02B17" w:rsidRDefault="00D02B17" w:rsidP="00D02B17">
      <w:r>
        <w:t xml:space="preserve">Геннадій Миколайович                      </w:t>
      </w:r>
      <w:r w:rsidRPr="00BA2ED7">
        <w:t xml:space="preserve">питань діяльності органів місцевого </w:t>
      </w:r>
      <w:r>
        <w:t xml:space="preserve"> </w:t>
      </w:r>
    </w:p>
    <w:p w:rsidR="00D02B17" w:rsidRDefault="00D02B17" w:rsidP="00D02B17">
      <w:r>
        <w:t xml:space="preserve">                                                              </w:t>
      </w:r>
      <w:r w:rsidRPr="00BA2ED7">
        <w:t>самоврядування</w:t>
      </w:r>
      <w:r>
        <w:t xml:space="preserve"> (за згодою)</w:t>
      </w:r>
    </w:p>
    <w:p w:rsidR="00D02B17" w:rsidRDefault="00D02B17" w:rsidP="00D02B17">
      <w:pPr>
        <w:tabs>
          <w:tab w:val="left" w:pos="-2520"/>
        </w:tabs>
        <w:rPr>
          <w:kern w:val="28"/>
        </w:rPr>
      </w:pPr>
      <w:proofErr w:type="spellStart"/>
      <w:r>
        <w:t>Осіковська</w:t>
      </w:r>
      <w:proofErr w:type="spellEnd"/>
      <w:r>
        <w:t xml:space="preserve"> Наталія Сергіївна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D02B17" w:rsidRDefault="00D02B17" w:rsidP="00D02B1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соціально-</w:t>
      </w:r>
    </w:p>
    <w:p w:rsidR="00D02B17" w:rsidRDefault="00D02B17" w:rsidP="00D02B17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економічного розвитку, підприє</w:t>
      </w:r>
      <w:r>
        <w:t xml:space="preserve">мництва, </w:t>
      </w:r>
    </w:p>
    <w:p w:rsidR="00D02B17" w:rsidRDefault="00D02B17" w:rsidP="00D02B17">
      <w:pPr>
        <w:tabs>
          <w:tab w:val="left" w:pos="-2520"/>
        </w:tabs>
      </w:pPr>
      <w:r>
        <w:t xml:space="preserve">                                                              туризму </w:t>
      </w:r>
      <w:r w:rsidRPr="00FA29D4">
        <w:t>та інвестиційної діяльності</w:t>
      </w:r>
      <w:r>
        <w:t xml:space="preserve"> </w:t>
      </w:r>
    </w:p>
    <w:p w:rsidR="00D02B17" w:rsidRDefault="00D02B17" w:rsidP="00D02B17">
      <w:r>
        <w:t xml:space="preserve">                                                              (за згодою)</w:t>
      </w:r>
    </w:p>
    <w:p w:rsidR="00D02B17" w:rsidRDefault="00D02B17" w:rsidP="00D02B17">
      <w:r>
        <w:t xml:space="preserve">Плиско Наталія Вікторівна              - начальник відділу комунального </w:t>
      </w:r>
    </w:p>
    <w:p w:rsidR="00D02B17" w:rsidRDefault="00D02B17" w:rsidP="00D02B17">
      <w:r>
        <w:t xml:space="preserve">                                                              господарства та благоустрою управління </w:t>
      </w:r>
    </w:p>
    <w:p w:rsidR="00D02B17" w:rsidRDefault="00D02B17" w:rsidP="00D02B17">
      <w:r>
        <w:t xml:space="preserve">                                                              житлово-</w:t>
      </w:r>
      <w:r w:rsidRPr="00F84B95">
        <w:t>комунального господарства</w:t>
      </w:r>
    </w:p>
    <w:p w:rsidR="00D02B17" w:rsidRDefault="00D02B17" w:rsidP="00D02B17">
      <w:pPr>
        <w:ind w:left="4248" w:hanging="108"/>
      </w:pPr>
      <w:r>
        <w:t xml:space="preserve">   </w:t>
      </w:r>
      <w:r w:rsidRPr="00A349C1">
        <w:rPr>
          <w:rStyle w:val="a4"/>
          <w:i w:val="0"/>
        </w:rPr>
        <w:t>Чернігівської</w:t>
      </w:r>
      <w:r w:rsidRPr="00A349C1">
        <w:t xml:space="preserve"> міської ради</w:t>
      </w:r>
    </w:p>
    <w:p w:rsidR="00D02B17" w:rsidRPr="00BA2ED7" w:rsidRDefault="00D02B17" w:rsidP="00D02B17">
      <w:pPr>
        <w:tabs>
          <w:tab w:val="left" w:pos="-2520"/>
        </w:tabs>
        <w:rPr>
          <w:kern w:val="28"/>
        </w:rPr>
      </w:pPr>
      <w:proofErr w:type="spellStart"/>
      <w:r>
        <w:t>Рус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Борисович                - член </w:t>
      </w:r>
      <w:r w:rsidRPr="00BA2ED7">
        <w:rPr>
          <w:rStyle w:val="a4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>громадської організації</w:t>
      </w:r>
    </w:p>
    <w:p w:rsidR="00D02B17" w:rsidRDefault="00D02B17" w:rsidP="00D02B17">
      <w:pPr>
        <w:tabs>
          <w:tab w:val="left" w:pos="-252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 xml:space="preserve">«Центр громадських ініціатив «Північна </w:t>
      </w:r>
      <w:r>
        <w:rPr>
          <w:kern w:val="28"/>
        </w:rPr>
        <w:t xml:space="preserve"> </w:t>
      </w:r>
    </w:p>
    <w:p w:rsidR="00D02B17" w:rsidRDefault="00D02B17" w:rsidP="00D02B1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>зірка»</w:t>
      </w:r>
      <w:r>
        <w:t xml:space="preserve"> (за згодою)</w:t>
      </w:r>
    </w:p>
    <w:p w:rsidR="00D02B17" w:rsidRDefault="00D02B17" w:rsidP="00D02B17">
      <w:r>
        <w:t xml:space="preserve">Соломко Вікторія Миколаївна         - начальник управління обслуговування </w:t>
      </w:r>
    </w:p>
    <w:p w:rsidR="00D02B17" w:rsidRDefault="00D02B17" w:rsidP="00D02B17">
      <w:pPr>
        <w:ind w:left="4392"/>
      </w:pPr>
      <w:r>
        <w:t>платників Чернігівської об’єднаної    державної податкової інспекції Головного управління ДФС у Чернігівській області  (за згодою)</w:t>
      </w:r>
    </w:p>
    <w:p w:rsidR="00D02B17" w:rsidRPr="005B3E52" w:rsidRDefault="00D02B17" w:rsidP="00D02B17">
      <w:pPr>
        <w:tabs>
          <w:tab w:val="left" w:pos="-2520"/>
        </w:tabs>
        <w:rPr>
          <w:kern w:val="28"/>
        </w:rPr>
      </w:pPr>
      <w:r>
        <w:t>Тарасов Віктор Володимирович     - член постійної комісії</w:t>
      </w:r>
      <w:r w:rsidRPr="005B3E52">
        <w:rPr>
          <w:rStyle w:val="a4"/>
          <w:i w:val="0"/>
          <w:color w:val="FF0000"/>
        </w:rPr>
        <w:t xml:space="preserve"> </w:t>
      </w:r>
      <w:r w:rsidRPr="005B3E52">
        <w:rPr>
          <w:rStyle w:val="a4"/>
          <w:i w:val="0"/>
        </w:rPr>
        <w:t>Чернігівської</w:t>
      </w:r>
      <w:r w:rsidRPr="005B3E52">
        <w:rPr>
          <w:kern w:val="28"/>
        </w:rPr>
        <w:t xml:space="preserve">  </w:t>
      </w:r>
    </w:p>
    <w:p w:rsidR="00D02B17" w:rsidRPr="005B3E52" w:rsidRDefault="00D02B17" w:rsidP="00D02B17">
      <w:pPr>
        <w:tabs>
          <w:tab w:val="left" w:pos="2184"/>
        </w:tabs>
      </w:pPr>
      <w:r w:rsidRPr="005B3E52">
        <w:rPr>
          <w:kern w:val="28"/>
        </w:rPr>
        <w:t xml:space="preserve">                                                              міської ради </w:t>
      </w:r>
      <w:r w:rsidRPr="005B3E52">
        <w:t>з питань регламенту,</w:t>
      </w:r>
    </w:p>
    <w:p w:rsidR="00D02B17" w:rsidRPr="005B3E52" w:rsidRDefault="00D02B17" w:rsidP="00D02B17">
      <w:pPr>
        <w:tabs>
          <w:tab w:val="left" w:pos="-2520"/>
        </w:tabs>
      </w:pPr>
      <w:r w:rsidRPr="005B3E52">
        <w:t xml:space="preserve">                                                              законності, прав і свобод громадян та  </w:t>
      </w:r>
    </w:p>
    <w:p w:rsidR="00D02B17" w:rsidRPr="005B3E52" w:rsidRDefault="00D02B17" w:rsidP="00D02B17">
      <w:r w:rsidRPr="005B3E52">
        <w:t xml:space="preserve">                                                              запобігання корупції</w:t>
      </w:r>
      <w:r w:rsidRPr="005B3E52">
        <w:rPr>
          <w:kern w:val="28"/>
        </w:rPr>
        <w:t xml:space="preserve"> </w:t>
      </w:r>
      <w:r w:rsidRPr="005B3E52">
        <w:t>(за згодою)</w:t>
      </w:r>
    </w:p>
    <w:p w:rsidR="00D02B17" w:rsidRDefault="00D02B17" w:rsidP="00D02B17">
      <w:proofErr w:type="spellStart"/>
      <w:r w:rsidRPr="009048EC">
        <w:t>Тарасовець</w:t>
      </w:r>
      <w:proofErr w:type="spellEnd"/>
      <w:r>
        <w:t xml:space="preserve">                                         -</w:t>
      </w:r>
      <w:r w:rsidRPr="009048EC">
        <w:t xml:space="preserve">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D02B17" w:rsidRPr="00FA29D4" w:rsidRDefault="00D02B17" w:rsidP="00D02B17">
      <w:pPr>
        <w:tabs>
          <w:tab w:val="left" w:pos="2184"/>
        </w:tabs>
      </w:pPr>
      <w:r>
        <w:t xml:space="preserve">Олександр Миколайович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комунальної </w:t>
      </w:r>
    </w:p>
    <w:p w:rsidR="00D02B17" w:rsidRDefault="00D02B17" w:rsidP="00D02B17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власності, бюджету та фінансів</w:t>
      </w:r>
      <w:r>
        <w:t xml:space="preserve"> (за згодою)</w:t>
      </w:r>
    </w:p>
    <w:p w:rsidR="00D02B17" w:rsidRDefault="00D02B17" w:rsidP="00D02B17">
      <w:pPr>
        <w:pStyle w:val="1"/>
        <w:rPr>
          <w:color w:val="000000"/>
          <w:lang w:val="ru-RU"/>
        </w:rPr>
      </w:pPr>
      <w:r>
        <w:rPr>
          <w:color w:val="000000"/>
          <w:lang w:val="ru-RU"/>
        </w:rPr>
        <w:t xml:space="preserve">Черненок Максим Петрович           - </w:t>
      </w:r>
      <w:proofErr w:type="spellStart"/>
      <w:r>
        <w:rPr>
          <w:color w:val="000000"/>
          <w:lang w:val="ru-RU"/>
        </w:rPr>
        <w:t>секретар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Чернігівської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міської</w:t>
      </w:r>
      <w:proofErr w:type="spell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ради</w:t>
      </w:r>
      <w:proofErr w:type="gramEnd"/>
      <w:r>
        <w:rPr>
          <w:color w:val="000000"/>
          <w:lang w:val="ru-RU"/>
        </w:rPr>
        <w:t xml:space="preserve"> </w:t>
      </w:r>
    </w:p>
    <w:p w:rsidR="00D02B17" w:rsidRPr="001A448A" w:rsidRDefault="00D02B17" w:rsidP="00D02B17">
      <w:pPr>
        <w:pStyle w:val="1"/>
        <w:rPr>
          <w:color w:val="000000"/>
          <w:lang w:val="ru-RU"/>
        </w:rPr>
      </w:pPr>
      <w:proofErr w:type="spellStart"/>
      <w:r w:rsidRPr="001A448A">
        <w:rPr>
          <w:color w:val="000000"/>
          <w:lang w:val="ru-RU"/>
        </w:rPr>
        <w:t>Шкуріна</w:t>
      </w:r>
      <w:proofErr w:type="spellEnd"/>
      <w:r w:rsidRPr="001A448A">
        <w:rPr>
          <w:color w:val="000000"/>
          <w:lang w:val="ru-RU"/>
        </w:rPr>
        <w:t xml:space="preserve">                                             - начальник </w:t>
      </w:r>
      <w:proofErr w:type="spellStart"/>
      <w:r w:rsidRPr="001A448A">
        <w:rPr>
          <w:color w:val="000000"/>
          <w:lang w:val="ru-RU"/>
        </w:rPr>
        <w:t>управління</w:t>
      </w:r>
      <w:proofErr w:type="spellEnd"/>
      <w:r w:rsidRPr="001A448A">
        <w:rPr>
          <w:color w:val="000000"/>
          <w:lang w:val="ru-RU"/>
        </w:rPr>
        <w:t xml:space="preserve"> </w:t>
      </w:r>
      <w:proofErr w:type="gramStart"/>
      <w:r w:rsidRPr="001A448A">
        <w:rPr>
          <w:color w:val="000000"/>
          <w:lang w:val="ru-RU"/>
        </w:rPr>
        <w:t>державного</w:t>
      </w:r>
      <w:proofErr w:type="gramEnd"/>
      <w:r w:rsidRPr="001A448A">
        <w:rPr>
          <w:color w:val="000000"/>
          <w:lang w:val="ru-RU"/>
        </w:rPr>
        <w:t xml:space="preserve"> </w:t>
      </w:r>
    </w:p>
    <w:p w:rsidR="00D02B17" w:rsidRPr="001A448A" w:rsidRDefault="00D02B17" w:rsidP="00D02B17">
      <w:pPr>
        <w:pStyle w:val="1"/>
        <w:rPr>
          <w:color w:val="000000"/>
          <w:lang w:val="ru-RU"/>
        </w:rPr>
      </w:pPr>
      <w:r w:rsidRPr="001A448A">
        <w:rPr>
          <w:color w:val="000000"/>
          <w:lang w:val="ru-RU"/>
        </w:rPr>
        <w:t xml:space="preserve">Людмила </w:t>
      </w:r>
      <w:proofErr w:type="spellStart"/>
      <w:r w:rsidRPr="001A448A">
        <w:rPr>
          <w:color w:val="000000"/>
          <w:lang w:val="ru-RU"/>
        </w:rPr>
        <w:t>Григорівна</w:t>
      </w:r>
      <w:proofErr w:type="spellEnd"/>
      <w:r w:rsidRPr="001A448A">
        <w:rPr>
          <w:color w:val="000000"/>
          <w:lang w:val="ru-RU"/>
        </w:rPr>
        <w:t xml:space="preserve">                       </w:t>
      </w:r>
      <w:r>
        <w:rPr>
          <w:color w:val="000000"/>
          <w:lang w:val="ru-RU"/>
        </w:rPr>
        <w:t xml:space="preserve"> </w:t>
      </w:r>
      <w:r w:rsidRPr="001A448A">
        <w:rPr>
          <w:color w:val="000000"/>
          <w:lang w:val="ru-RU"/>
        </w:rPr>
        <w:t xml:space="preserve"> </w:t>
      </w:r>
      <w:proofErr w:type="spellStart"/>
      <w:proofErr w:type="gramStart"/>
      <w:r w:rsidRPr="001A448A">
        <w:rPr>
          <w:color w:val="000000"/>
          <w:lang w:val="ru-RU"/>
        </w:rPr>
        <w:t>арх</w:t>
      </w:r>
      <w:proofErr w:type="gramEnd"/>
      <w:r w:rsidRPr="001A448A">
        <w:rPr>
          <w:color w:val="000000"/>
          <w:lang w:val="ru-RU"/>
        </w:rPr>
        <w:t>ітектурно-будівельного</w:t>
      </w:r>
      <w:proofErr w:type="spellEnd"/>
      <w:r w:rsidRPr="001A448A">
        <w:rPr>
          <w:color w:val="000000"/>
          <w:lang w:val="ru-RU"/>
        </w:rPr>
        <w:t xml:space="preserve"> контролю </w:t>
      </w:r>
    </w:p>
    <w:p w:rsidR="00D02B17" w:rsidRPr="00D27DB7" w:rsidRDefault="00D02B17" w:rsidP="00D02B17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proofErr w:type="spellStart"/>
      <w:r>
        <w:rPr>
          <w:lang w:val="ru-RU"/>
        </w:rPr>
        <w:t>Чернігівської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</w:p>
    <w:p w:rsidR="00D02B17" w:rsidRDefault="00D02B17" w:rsidP="00D02B17">
      <w:pPr>
        <w:jc w:val="center"/>
      </w:pPr>
    </w:p>
    <w:p w:rsidR="00D02B17" w:rsidRDefault="00D02B17" w:rsidP="00D02B17">
      <w:pPr>
        <w:jc w:val="center"/>
      </w:pPr>
      <w:r>
        <w:t>Пояснювальна записка</w:t>
      </w:r>
    </w:p>
    <w:p w:rsidR="00D02B17" w:rsidRDefault="00D02B17" w:rsidP="00D02B17">
      <w:pPr>
        <w:jc w:val="center"/>
      </w:pPr>
      <w:r>
        <w:lastRenderedPageBreak/>
        <w:t>до проекту рішення виконавчого комітету міської ради</w:t>
      </w:r>
    </w:p>
    <w:p w:rsidR="00D02B17" w:rsidRDefault="00D02B17" w:rsidP="00D02B17">
      <w:pPr>
        <w:jc w:val="center"/>
      </w:pPr>
      <w:r>
        <w:t>«Про внесення змін до рішення виконавчого комітету міської ради</w:t>
      </w:r>
    </w:p>
    <w:p w:rsidR="00D02B17" w:rsidRDefault="00D02B17" w:rsidP="00D02B17">
      <w:pPr>
        <w:jc w:val="center"/>
      </w:pPr>
      <w:r>
        <w:t>від 27 жовтня 2014 року № 310»</w:t>
      </w:r>
    </w:p>
    <w:p w:rsidR="00D02B17" w:rsidRDefault="00D02B17" w:rsidP="00D02B17">
      <w:pPr>
        <w:jc w:val="both"/>
      </w:pPr>
    </w:p>
    <w:p w:rsidR="00D02B17" w:rsidRPr="00C64EE0" w:rsidRDefault="00D02B17" w:rsidP="00D02B17">
      <w:pPr>
        <w:ind w:firstLine="708"/>
        <w:jc w:val="both"/>
      </w:pPr>
      <w:r>
        <w:t>Рішенням виконавчого комітету</w:t>
      </w:r>
      <w:r w:rsidRPr="00B53EBA">
        <w:t xml:space="preserve"> </w:t>
      </w:r>
      <w:r>
        <w:t>міської ради від 27 жовтня 2014 року               № 310 у</w:t>
      </w:r>
      <w:r w:rsidRPr="00C64EE0">
        <w:t>твор</w:t>
      </w:r>
      <w:r>
        <w:t>ено</w:t>
      </w:r>
      <w:r w:rsidRPr="00C64EE0">
        <w:t xml:space="preserve"> </w:t>
      </w:r>
      <w:r w:rsidRPr="00BB227B">
        <w:t>постійно діюч</w:t>
      </w:r>
      <w:r>
        <w:t>у</w:t>
      </w:r>
      <w:r w:rsidRPr="00BB227B">
        <w:t xml:space="preserve"> комісі</w:t>
      </w:r>
      <w:r>
        <w:t>ю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>
        <w:t xml:space="preserve"> при виконавчому комітеті Чернігівської міської ради та </w:t>
      </w:r>
      <w:r w:rsidRPr="00C64EE0">
        <w:t>затверджен</w:t>
      </w:r>
      <w:r>
        <w:t>о</w:t>
      </w:r>
      <w:r w:rsidRPr="00C64EE0">
        <w:t xml:space="preserve"> </w:t>
      </w:r>
      <w:r>
        <w:t xml:space="preserve">її склад і </w:t>
      </w:r>
      <w:r w:rsidRPr="00C64EE0">
        <w:t>Положення про неї</w:t>
      </w:r>
      <w:r>
        <w:t>.</w:t>
      </w:r>
    </w:p>
    <w:p w:rsidR="00D02B17" w:rsidRDefault="00D02B17" w:rsidP="00D02B17">
      <w:pPr>
        <w:jc w:val="both"/>
      </w:pPr>
      <w:r>
        <w:rPr>
          <w:bCs w:val="0"/>
        </w:rPr>
        <w:t xml:space="preserve">    </w:t>
      </w:r>
      <w:r>
        <w:rPr>
          <w:bCs w:val="0"/>
        </w:rPr>
        <w:tab/>
        <w:t>Враховуючи р</w:t>
      </w:r>
      <w:r>
        <w:t>ішення Чернігівської міської ради від</w:t>
      </w:r>
      <w:r w:rsidRPr="00C64EE0">
        <w:t xml:space="preserve"> </w:t>
      </w:r>
      <w:r>
        <w:t xml:space="preserve">29 червня 2017 року № </w:t>
      </w:r>
      <w:r w:rsidRPr="00D97D45">
        <w:t>21/</w:t>
      </w:r>
      <w:r w:rsidRPr="00D97D45">
        <w:rPr>
          <w:lang w:val="en-US"/>
        </w:rPr>
        <w:t>V</w:t>
      </w:r>
      <w:r w:rsidRPr="00D97D45">
        <w:t>ІІ-13</w:t>
      </w:r>
      <w:r>
        <w:t xml:space="preserve"> «</w:t>
      </w:r>
      <w:r w:rsidRPr="00D75ED2">
        <w:t>Про</w:t>
      </w:r>
      <w:r>
        <w:t xml:space="preserve"> </w:t>
      </w:r>
      <w:r w:rsidRPr="00D75ED2">
        <w:t>внесення</w:t>
      </w:r>
      <w:r>
        <w:t xml:space="preserve"> </w:t>
      </w:r>
      <w:r w:rsidRPr="00D75ED2">
        <w:t>змін</w:t>
      </w:r>
      <w:r>
        <w:t xml:space="preserve"> </w:t>
      </w:r>
      <w:r w:rsidRPr="00D75ED2">
        <w:t>та</w:t>
      </w:r>
      <w:r>
        <w:t xml:space="preserve"> </w:t>
      </w:r>
      <w:r w:rsidRPr="00D75ED2">
        <w:t>доповнень</w:t>
      </w:r>
      <w:r>
        <w:t xml:space="preserve"> </w:t>
      </w:r>
      <w:r w:rsidRPr="00D75ED2">
        <w:t>до</w:t>
      </w:r>
      <w:r>
        <w:t xml:space="preserve"> </w:t>
      </w:r>
      <w:r w:rsidRPr="00D75ED2">
        <w:t>рішення</w:t>
      </w:r>
      <w:r>
        <w:t xml:space="preserve"> </w:t>
      </w:r>
      <w:r w:rsidRPr="00D75ED2">
        <w:t>Чернігівської</w:t>
      </w:r>
      <w:r>
        <w:t xml:space="preserve"> </w:t>
      </w:r>
      <w:r w:rsidRPr="00D75ED2">
        <w:t>міської</w:t>
      </w:r>
      <w:r>
        <w:t xml:space="preserve"> </w:t>
      </w:r>
      <w:r w:rsidRPr="00D75ED2">
        <w:t>ради</w:t>
      </w:r>
      <w:r>
        <w:t xml:space="preserve"> </w:t>
      </w:r>
      <w:r w:rsidRPr="00D75ED2">
        <w:t>від 26 вересня</w:t>
      </w:r>
      <w:r>
        <w:t xml:space="preserve"> </w:t>
      </w:r>
      <w:r w:rsidRPr="00D75ED2">
        <w:t>2014</w:t>
      </w:r>
      <w:r>
        <w:t xml:space="preserve"> </w:t>
      </w:r>
      <w:r w:rsidRPr="00D75ED2">
        <w:t>року</w:t>
      </w:r>
      <w:r>
        <w:t xml:space="preserve"> </w:t>
      </w:r>
      <w:r w:rsidRPr="00D75ED2">
        <w:t>«Про</w:t>
      </w:r>
      <w:r>
        <w:t xml:space="preserve"> </w:t>
      </w:r>
      <w:r w:rsidRPr="00D75ED2">
        <w:t>затвердження</w:t>
      </w:r>
      <w:r>
        <w:t xml:space="preserve"> </w:t>
      </w:r>
      <w:r w:rsidRPr="00D75ED2">
        <w:t>Положення про порядок залучення</w:t>
      </w:r>
      <w:r>
        <w:t xml:space="preserve"> </w:t>
      </w:r>
      <w:r w:rsidRPr="00D75ED2">
        <w:t>та</w:t>
      </w:r>
      <w:r>
        <w:t xml:space="preserve"> </w:t>
      </w:r>
      <w:r w:rsidRPr="00D75ED2">
        <w:t>встановлення</w:t>
      </w:r>
      <w:r>
        <w:t xml:space="preserve"> </w:t>
      </w:r>
      <w:r w:rsidRPr="00D75ED2">
        <w:t>розміру</w:t>
      </w:r>
      <w:r>
        <w:t xml:space="preserve"> </w:t>
      </w:r>
      <w:r w:rsidRPr="00D75ED2">
        <w:t>пайової</w:t>
      </w:r>
      <w:r>
        <w:t xml:space="preserve"> </w:t>
      </w:r>
      <w:r w:rsidRPr="00D75ED2">
        <w:t>участі</w:t>
      </w:r>
      <w:r>
        <w:t xml:space="preserve"> </w:t>
      </w:r>
      <w:r w:rsidRPr="00D75ED2">
        <w:t>(внеску)</w:t>
      </w:r>
      <w:r>
        <w:t xml:space="preserve"> </w:t>
      </w:r>
      <w:r w:rsidRPr="00D75ED2">
        <w:t>фізичних</w:t>
      </w:r>
      <w:r>
        <w:t xml:space="preserve"> </w:t>
      </w:r>
      <w:r w:rsidRPr="00D75ED2">
        <w:t xml:space="preserve">та </w:t>
      </w:r>
      <w:r>
        <w:t>ю</w:t>
      </w:r>
      <w:r w:rsidRPr="00D75ED2">
        <w:t>ридичних</w:t>
      </w:r>
      <w:r>
        <w:t xml:space="preserve"> </w:t>
      </w:r>
      <w:r w:rsidRPr="00D75ED2">
        <w:t>осіб</w:t>
      </w:r>
      <w:r>
        <w:t xml:space="preserve"> </w:t>
      </w:r>
      <w:r w:rsidRPr="00D75ED2">
        <w:t>у</w:t>
      </w:r>
      <w:r>
        <w:t xml:space="preserve"> </w:t>
      </w:r>
      <w:r w:rsidRPr="00D75ED2">
        <w:t>створенні і розвитку інженерно-транспортної та соціальної</w:t>
      </w:r>
      <w:r>
        <w:t xml:space="preserve"> інфраструктури міста Чернігова </w:t>
      </w:r>
      <w:r w:rsidRPr="00D75ED2">
        <w:t>(44 сесія 6 скликання)»</w:t>
      </w:r>
      <w:r w:rsidRPr="00D44C1A">
        <w:rPr>
          <w:rStyle w:val="rvts0"/>
        </w:rPr>
        <w:t xml:space="preserve"> </w:t>
      </w:r>
      <w:r>
        <w:rPr>
          <w:rStyle w:val="rvts0"/>
        </w:rPr>
        <w:t xml:space="preserve">представленим проектом </w:t>
      </w:r>
      <w:r w:rsidRPr="00D24C00">
        <w:rPr>
          <w:rStyle w:val="rvts0"/>
        </w:rPr>
        <w:t>рішення виконавчого комітету міської ради</w:t>
      </w:r>
      <w:r>
        <w:rPr>
          <w:rStyle w:val="rvts0"/>
        </w:rPr>
        <w:t xml:space="preserve"> </w:t>
      </w:r>
      <w:r w:rsidRPr="00D24C00">
        <w:rPr>
          <w:rStyle w:val="rvts0"/>
        </w:rPr>
        <w:t>«</w:t>
      </w:r>
      <w:r>
        <w:t>Про внесення змін до рішення виконавчого комітету міської ради від 27 жовтня 2014 року № 310</w:t>
      </w:r>
      <w:r w:rsidRPr="00D24C00">
        <w:t xml:space="preserve">» </w:t>
      </w:r>
      <w:r>
        <w:t xml:space="preserve">затверджується </w:t>
      </w:r>
      <w:r w:rsidRPr="00072793">
        <w:t>Положення</w:t>
      </w:r>
      <w:r>
        <w:t xml:space="preserve"> про </w:t>
      </w:r>
      <w:r w:rsidRPr="00BB227B">
        <w:t>постійно діюч</w:t>
      </w:r>
      <w:r>
        <w:t>у</w:t>
      </w:r>
      <w:r w:rsidRPr="00BB227B">
        <w:t xml:space="preserve"> комісі</w:t>
      </w:r>
      <w:r>
        <w:t>ю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>
        <w:t xml:space="preserve"> при виконавчому комітеті Чернігівської міської ради у новій редакції.</w:t>
      </w:r>
    </w:p>
    <w:p w:rsidR="00D02B17" w:rsidRDefault="00D02B17" w:rsidP="00D02B17">
      <w:pPr>
        <w:ind w:firstLine="720"/>
        <w:jc w:val="both"/>
      </w:pPr>
      <w:r w:rsidRPr="009D268A">
        <w:t>Це Положення визнача</w:t>
      </w:r>
      <w:r>
        <w:t>тиме</w:t>
      </w:r>
      <w:r w:rsidRPr="009D268A">
        <w:t xml:space="preserve"> порядок роботи </w:t>
      </w: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>
        <w:t xml:space="preserve"> при виконавчому комітеті Чернігівської міської ради.</w:t>
      </w:r>
    </w:p>
    <w:p w:rsidR="00D02B17" w:rsidRDefault="00D02B17" w:rsidP="00D02B17">
      <w:pPr>
        <w:jc w:val="both"/>
      </w:pPr>
      <w:r>
        <w:rPr>
          <w:rStyle w:val="rvts0"/>
        </w:rPr>
        <w:tab/>
        <w:t>Також, в</w:t>
      </w:r>
      <w:r>
        <w:t xml:space="preserve">раховуючи кадрові зміни, представленим </w:t>
      </w:r>
      <w:r>
        <w:rPr>
          <w:bCs w:val="0"/>
          <w:color w:val="auto"/>
        </w:rPr>
        <w:t xml:space="preserve">проектом </w:t>
      </w:r>
      <w:r>
        <w:rPr>
          <w:rStyle w:val="rvts0"/>
        </w:rPr>
        <w:t>рішення виконавчого комітету міської ради</w:t>
      </w:r>
      <w:r w:rsidRPr="00E12D39">
        <w:t xml:space="preserve"> </w:t>
      </w:r>
      <w:r>
        <w:t>для подальшого функціонування зазначеної комісії пропонується затвердити її новий склад.</w:t>
      </w:r>
    </w:p>
    <w:p w:rsidR="00D02B17" w:rsidRPr="00CC1F97" w:rsidRDefault="00D02B17" w:rsidP="00D02B17">
      <w:pPr>
        <w:jc w:val="both"/>
        <w:rPr>
          <w:sz w:val="32"/>
        </w:rPr>
      </w:pPr>
    </w:p>
    <w:p w:rsidR="00D02B17" w:rsidRDefault="00D02B17" w:rsidP="00D02B17">
      <w:pPr>
        <w:tabs>
          <w:tab w:val="left" w:pos="-2500"/>
        </w:tabs>
        <w:rPr>
          <w:color w:val="auto"/>
        </w:rPr>
      </w:pPr>
    </w:p>
    <w:p w:rsidR="00D02B17" w:rsidRDefault="00D02B17" w:rsidP="00D02B17">
      <w:pPr>
        <w:tabs>
          <w:tab w:val="left" w:pos="-2500"/>
        </w:tabs>
        <w:rPr>
          <w:color w:val="auto"/>
        </w:rPr>
      </w:pPr>
      <w:r>
        <w:rPr>
          <w:color w:val="auto"/>
        </w:rPr>
        <w:t>Заступник начальника управління</w:t>
      </w:r>
      <w:r w:rsidRPr="000C3F59">
        <w:rPr>
          <w:color w:val="auto"/>
        </w:rPr>
        <w:t xml:space="preserve"> </w:t>
      </w:r>
    </w:p>
    <w:p w:rsidR="00D02B17" w:rsidRDefault="00D02B17" w:rsidP="00D02B17">
      <w:pPr>
        <w:tabs>
          <w:tab w:val="left" w:pos="-2500"/>
        </w:tabs>
        <w:rPr>
          <w:color w:val="auto"/>
        </w:rPr>
      </w:pPr>
      <w:r>
        <w:rPr>
          <w:color w:val="auto"/>
        </w:rPr>
        <w:t xml:space="preserve">архітектури та містобудування міської ради                                  П. М. </w:t>
      </w:r>
      <w:proofErr w:type="spellStart"/>
      <w:r>
        <w:rPr>
          <w:color w:val="auto"/>
        </w:rPr>
        <w:t>Гребень</w:t>
      </w:r>
      <w:proofErr w:type="spellEnd"/>
    </w:p>
    <w:p w:rsidR="00D02B17" w:rsidRDefault="00D02B17" w:rsidP="00D02B17"/>
    <w:p w:rsidR="00D02B17" w:rsidRDefault="00D02B17" w:rsidP="00D02B17"/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/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tabs>
          <w:tab w:val="left" w:pos="-2500"/>
        </w:tabs>
        <w:jc w:val="both"/>
      </w:pPr>
    </w:p>
    <w:p w:rsidR="00D02B17" w:rsidRDefault="00D02B17" w:rsidP="00D02B17">
      <w:pPr>
        <w:jc w:val="center"/>
      </w:pPr>
      <w:r>
        <w:t>Порівняльна таблиця</w:t>
      </w:r>
    </w:p>
    <w:p w:rsidR="00D02B17" w:rsidRDefault="00D02B17" w:rsidP="00D02B17">
      <w:pPr>
        <w:jc w:val="center"/>
      </w:pPr>
      <w:r>
        <w:lastRenderedPageBreak/>
        <w:t xml:space="preserve">до проекту рішення виконавчого комітету міської ради </w:t>
      </w:r>
    </w:p>
    <w:p w:rsidR="00D02B17" w:rsidRDefault="00D02B17" w:rsidP="00D02B17">
      <w:pPr>
        <w:jc w:val="center"/>
      </w:pPr>
      <w:r>
        <w:t xml:space="preserve">«Про внесення змін до рішення виконавчого комітету міської ради </w:t>
      </w:r>
    </w:p>
    <w:p w:rsidR="00D02B17" w:rsidRDefault="00D02B17" w:rsidP="00D02B17">
      <w:pPr>
        <w:jc w:val="center"/>
      </w:pPr>
      <w:r>
        <w:t>від 27 жовтня 2014 року № 310»</w:t>
      </w:r>
    </w:p>
    <w:p w:rsidR="00D02B17" w:rsidRDefault="00D02B17" w:rsidP="00D02B17">
      <w:pPr>
        <w:jc w:val="center"/>
      </w:pPr>
    </w:p>
    <w:p w:rsidR="00D02B17" w:rsidRDefault="00D02B17" w:rsidP="00D02B17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5070"/>
        <w:gridCol w:w="3447"/>
      </w:tblGrid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Номер</w:t>
            </w:r>
          </w:p>
          <w:p w:rsidR="00D02B17" w:rsidRDefault="00D02B17" w:rsidP="00DC4EE9">
            <w:pPr>
              <w:jc w:val="center"/>
            </w:pPr>
            <w:r>
              <w:t>пункту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Існуюча редакція Положення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Запропонована редакція Положення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Підпункт 5.1 пункту 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визначення величини пайової участі (внеску) замовників (інвесторів) у створенні і розвитку інженерно-транспортної та соціальної інфраструктури міста Чернігова за клопотанням замовника (інвестора) про укладання договору про пайову участь (внесок) замовників (інвесторів) у створенні і розвитку інженерно-транспортної та соціальної інфраструктури міста Чернігова (далі – Договір про пайову участь)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Pr="00E9763E" w:rsidRDefault="00D02B17" w:rsidP="00DC4EE9">
            <w:pPr>
              <w:rPr>
                <w:b/>
              </w:rPr>
            </w:pPr>
            <w:r>
              <w:t xml:space="preserve">визначення     </w:t>
            </w:r>
            <w:r w:rsidRPr="00E9763E">
              <w:rPr>
                <w:b/>
              </w:rPr>
              <w:t xml:space="preserve">                    розміру пайової участі замовників (інвесторів) у розвитку інфраструктури міста</w:t>
            </w:r>
          </w:p>
          <w:p w:rsidR="00D02B17" w:rsidRDefault="00D02B17" w:rsidP="00DC4EE9">
            <w:pPr>
              <w:jc w:val="both"/>
            </w:pP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Підпункт 5.3 пункту 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розгляд питань щодо зменшення розміру пайової участі (внеску) замовників (інвесторів) у створенні і розвитку інженерно-транспортної та соціальної інфраструктури міста Чернігова за поданими ними клопотаннями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 w:rsidRPr="00E9763E">
              <w:rPr>
                <w:b/>
              </w:rPr>
              <w:t>визначення величини пайової участі (внеску) у розвитку інфраструктури міста, строку сплати та проведення її розрахунку                            за клопотанням замовника (інвестора) при укладанні договору про пайову участь (внесок) замовників (інвесторів) у створенні і розвитку інженерно-транспортної та соціальної інфраструктури міста Чернігова (далі – Договір про пайову участь)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Підпункт 5.4 пункту 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розгляд питань щодо звільнення від сплати пайової участі (внеску) замовників (інвесторів) у створенні і розвитку інженерно-транспортної та соціальної інфраструктури міста Чернігова за поданими ними клопотаннями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Pr="00E9763E" w:rsidRDefault="00D02B17" w:rsidP="00DC4EE9">
            <w:pPr>
              <w:rPr>
                <w:b/>
              </w:rPr>
            </w:pPr>
            <w:r>
              <w:t>розгляд питань,</w:t>
            </w:r>
            <w:r w:rsidRPr="00E9763E">
              <w:rPr>
                <w:b/>
              </w:rPr>
              <w:t xml:space="preserve"> передбачених пунктом 5 Положення про порядок залучення</w:t>
            </w:r>
          </w:p>
          <w:p w:rsidR="00D02B17" w:rsidRDefault="00D02B17" w:rsidP="00DC4EE9"/>
          <w:p w:rsidR="00D02B17" w:rsidRDefault="00D02B17" w:rsidP="00DC4EE9"/>
          <w:p w:rsidR="00D02B17" w:rsidRDefault="00D02B17" w:rsidP="00DC4EE9"/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 xml:space="preserve">Підпункт </w:t>
            </w:r>
            <w:r>
              <w:lastRenderedPageBreak/>
              <w:t>5.5 пункту 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lastRenderedPageBreak/>
              <w:t xml:space="preserve">розгляд питань, передбачених пунктами </w:t>
            </w:r>
            <w:r>
              <w:lastRenderedPageBreak/>
              <w:t>4.3. – 4.5. Положення про порядок залучення</w:t>
            </w:r>
          </w:p>
          <w:p w:rsidR="00D02B17" w:rsidRDefault="00D02B17" w:rsidP="00DC4EE9"/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 w:rsidRPr="00E9763E">
              <w:rPr>
                <w:b/>
              </w:rPr>
              <w:lastRenderedPageBreak/>
              <w:t xml:space="preserve">внесення пропозицій </w:t>
            </w:r>
            <w:r w:rsidRPr="00E9763E">
              <w:rPr>
                <w:b/>
              </w:rPr>
              <w:lastRenderedPageBreak/>
              <w:t>Чернігівській міській раді при формуванні та затвердженні бюджету міста Чернігова на кожний рік стосовно розподілу та використання коштів отриманих як пайова участь замовників (інвесторів) у розвитку інфраструктури міста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lastRenderedPageBreak/>
              <w:t>Підпункт 6.5 пункту 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приймати рішення щодо здійснення юридичним відділом міської ради претензійно-позовної роботи, пов’язаної з не укладенням договорів та/або з невиконання умов договорів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 xml:space="preserve">приймати рішення щодо здійснення юридичним відділом міської ради </w:t>
            </w:r>
            <w:r w:rsidRPr="00E9763E">
              <w:rPr>
                <w:b/>
              </w:rPr>
              <w:t>спільно з управлінням архітектури та містобудування Чернігівської міської ради</w:t>
            </w:r>
            <w:r>
              <w:t xml:space="preserve"> претензійно-позовної роботи, пов’язаної з не укладенням </w:t>
            </w:r>
            <w:r w:rsidRPr="00E9763E">
              <w:rPr>
                <w:b/>
              </w:rPr>
              <w:t>Договорів про пайову участь та/або  невиконанням умов цих Договорів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Підпункт 9.3 пункту 9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склад Комісії затверджується рішенням виконавчого комітету міської ради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 xml:space="preserve">склад Комісії затверджується рішенням виконавчого комітету міської ради. </w:t>
            </w:r>
            <w:r w:rsidRPr="00E9763E">
              <w:rPr>
                <w:b/>
              </w:rPr>
              <w:t xml:space="preserve">Для забезпечення ефективної роботи Комісії її гранична чисельність не повинна перевищувати 23 осіб 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Пункт 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формою роботи Комісії є її засідання, що проводяться у міру необхідності, але не рідше одного разу на тиждень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Pr="00E9763E" w:rsidRDefault="00D02B17" w:rsidP="00DC4EE9">
            <w:pPr>
              <w:rPr>
                <w:b/>
              </w:rPr>
            </w:pPr>
            <w:r>
              <w:t>формою роботи Комісії є її засідання</w:t>
            </w:r>
            <w:r w:rsidRPr="00E9763E">
              <w:rPr>
                <w:b/>
              </w:rPr>
              <w:t>, що проводяться у міру необхідності, але не рідше одного разу на 10 днів</w:t>
            </w:r>
          </w:p>
          <w:p w:rsidR="00D02B17" w:rsidRPr="00E9763E" w:rsidRDefault="00D02B17" w:rsidP="00DC4EE9">
            <w:pPr>
              <w:rPr>
                <w:b/>
              </w:rPr>
            </w:pPr>
          </w:p>
          <w:p w:rsidR="00D02B17" w:rsidRPr="00E9763E" w:rsidRDefault="00D02B17" w:rsidP="00DC4EE9">
            <w:pPr>
              <w:rPr>
                <w:b/>
              </w:rPr>
            </w:pPr>
          </w:p>
          <w:p w:rsidR="00D02B17" w:rsidRDefault="00D02B17" w:rsidP="00DC4EE9"/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Пункт 11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 xml:space="preserve">засідання Комісії вважається </w:t>
            </w:r>
            <w:r>
              <w:lastRenderedPageBreak/>
              <w:t>правомочним, якщо на ньому присутні більш як половина її членів</w:t>
            </w:r>
          </w:p>
          <w:p w:rsidR="00D02B17" w:rsidRDefault="00D02B17" w:rsidP="00DC4EE9">
            <w:pPr>
              <w:jc w:val="both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lastRenderedPageBreak/>
              <w:t xml:space="preserve">засідання Комісії </w:t>
            </w:r>
            <w:r>
              <w:lastRenderedPageBreak/>
              <w:t>вважається правомочним, якщо на ньому присутні більш як половина її членів</w:t>
            </w:r>
          </w:p>
          <w:p w:rsidR="00D02B17" w:rsidRDefault="00D02B17" w:rsidP="00DC4EE9">
            <w:r w:rsidRPr="00E9763E">
              <w:rPr>
                <w:b/>
              </w:rPr>
              <w:t xml:space="preserve">     Члени Комісії мають рівне право голосу при прийнятті рішень та рекомендацій. Секретар Комісії бере участь у її засіданнях без права голосу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lastRenderedPageBreak/>
              <w:t>Пункт 12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 xml:space="preserve">рішення і рекомендації Комісії приймаються відкритим голосуванням більшістю голосів членів Комісії, присутніх на її засіданні. У разі рівного розподілу голосів голос голови Комісії є вирішальним.     </w:t>
            </w:r>
          </w:p>
          <w:p w:rsidR="00D02B17" w:rsidRDefault="00D02B17" w:rsidP="00DC4EE9">
            <w:r>
              <w:t xml:space="preserve">        На період відсутності з поважних причин (відпустка, відрядження, хвороба тощо) члена Комісії – керівника структурного підрозділу міської ради його повноваження виконує заступник начальника відповідного структурного підрозділу міської ради або особа, яка виконує його обов’язки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 xml:space="preserve">рішення і рекомендації Комісії приймаються відкритим голосуванням більшістю голосів членів Комісії, присутніх на її засіданні. У разі рівного розподілу голосів голос голови Комісії є вирішальним.     </w:t>
            </w:r>
          </w:p>
          <w:p w:rsidR="00D02B17" w:rsidRDefault="00D02B17" w:rsidP="00DC4EE9">
            <w:r>
              <w:t xml:space="preserve">        На період відсутності з поважних причин (відпустка, відрядження, хвороба тощо) члена Комісії – </w:t>
            </w:r>
            <w:r w:rsidRPr="00E9763E">
              <w:rPr>
                <w:b/>
              </w:rPr>
              <w:t xml:space="preserve">представника </w:t>
            </w:r>
            <w:r>
              <w:t xml:space="preserve">структурного підрозділу міської ради його повноваження виконує </w:t>
            </w:r>
            <w:r w:rsidRPr="00E9763E">
              <w:rPr>
                <w:b/>
              </w:rPr>
              <w:t>особа цього</w:t>
            </w:r>
            <w:r>
              <w:t xml:space="preserve"> структурного підрозділу міської ради, </w:t>
            </w:r>
            <w:r w:rsidRPr="00E9763E">
              <w:rPr>
                <w:b/>
              </w:rPr>
              <w:t>на яку покладено виконання його обов’язків</w:t>
            </w:r>
            <w:r>
              <w:t xml:space="preserve"> </w:t>
            </w:r>
          </w:p>
        </w:tc>
      </w:tr>
      <w:tr w:rsidR="00D02B17" w:rsidRPr="00E9763E" w:rsidTr="00DC4EE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pPr>
              <w:jc w:val="center"/>
            </w:pPr>
            <w:r>
              <w:t>Пункт 13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Default="00D02B17" w:rsidP="00DC4EE9">
            <w:r>
              <w:t>рішення і рекомендації Комісії оформляються у вигляді протоколів або рекомендацій, які підписуються головуючим на засіданні та секретарем Комісії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17" w:rsidRPr="00E9763E" w:rsidRDefault="00D02B17" w:rsidP="00DC4EE9">
            <w:pPr>
              <w:rPr>
                <w:b/>
              </w:rPr>
            </w:pPr>
            <w:r w:rsidRPr="00E9763E">
              <w:rPr>
                <w:b/>
              </w:rPr>
              <w:t>засідання Комісії протоколюється. Протокол з відповідними рішеннями та рекомендаціями підписуються головуючим на засіданні Комісії та секретарем Комісії.  Протокол ведеться у стислій формі,</w:t>
            </w:r>
          </w:p>
          <w:p w:rsidR="00D02B17" w:rsidRPr="00E9763E" w:rsidRDefault="00D02B17" w:rsidP="00DC4EE9">
            <w:pPr>
              <w:rPr>
                <w:b/>
              </w:rPr>
            </w:pPr>
          </w:p>
          <w:p w:rsidR="00D02B17" w:rsidRPr="00E9763E" w:rsidRDefault="00D02B17" w:rsidP="00DC4EE9">
            <w:pPr>
              <w:rPr>
                <w:b/>
              </w:rPr>
            </w:pPr>
            <w:r w:rsidRPr="00E9763E">
              <w:rPr>
                <w:b/>
              </w:rPr>
              <w:lastRenderedPageBreak/>
              <w:t>у якому вказується дата, час, місце проведення; список присутніх і відсутніх членів Комісії; список запрошених; питання порядку денного; прізвища, ініціали осіб, які взяли участь в обговоренні; короткий зміст зауважень та пропозицій, з яких відбулось голосування та результати голосування в цілому</w:t>
            </w:r>
          </w:p>
        </w:tc>
      </w:tr>
    </w:tbl>
    <w:p w:rsidR="00D02B17" w:rsidRDefault="00D02B17" w:rsidP="00D02B17">
      <w:pPr>
        <w:jc w:val="center"/>
      </w:pPr>
    </w:p>
    <w:p w:rsidR="00D02B17" w:rsidRDefault="00D02B17" w:rsidP="00D02B17">
      <w:pPr>
        <w:jc w:val="center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Default="00D02B17" w:rsidP="00D02B17">
      <w:pPr>
        <w:jc w:val="both"/>
      </w:pPr>
    </w:p>
    <w:p w:rsidR="00D02B17" w:rsidRPr="000D0A64" w:rsidRDefault="00D02B17" w:rsidP="00D02B17"/>
    <w:p w:rsidR="00D02B17" w:rsidRDefault="00D02B17" w:rsidP="00D02B17">
      <w:pPr>
        <w:jc w:val="center"/>
      </w:pPr>
    </w:p>
    <w:p w:rsidR="00EC1E7B" w:rsidRDefault="00EC1E7B">
      <w:bookmarkStart w:id="0" w:name="_GoBack"/>
      <w:bookmarkEnd w:id="0"/>
    </w:p>
    <w:sectPr w:rsidR="00EC1E7B" w:rsidSect="00400382">
      <w:headerReference w:type="even" r:id="rId5"/>
      <w:headerReference w:type="default" r:id="rId6"/>
      <w:footerReference w:type="even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28" w:rsidRDefault="00D02B17" w:rsidP="0068749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0028" w:rsidRDefault="00D02B17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28" w:rsidRDefault="00D02B17" w:rsidP="008A51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0028" w:rsidRDefault="00D02B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CB" w:rsidRDefault="00D02B17" w:rsidP="008A51CB">
    <w:pPr>
      <w:pStyle w:val="a6"/>
      <w:framePr w:wrap="around" w:vAnchor="text" w:hAnchor="margin" w:xAlign="center" w:y="1"/>
      <w:jc w:val="center"/>
      <w:rPr>
        <w:rStyle w:val="a8"/>
      </w:rPr>
    </w:pPr>
  </w:p>
  <w:p w:rsidR="003B0028" w:rsidRDefault="00D02B17" w:rsidP="009D7560">
    <w:pPr>
      <w:pStyle w:val="a6"/>
      <w:framePr w:wrap="around" w:vAnchor="text" w:hAnchor="margin" w:xAlign="center" w:y="1"/>
      <w:rPr>
        <w:rStyle w:val="a8"/>
      </w:rPr>
    </w:pPr>
  </w:p>
  <w:p w:rsidR="003B0028" w:rsidRDefault="00D02B17" w:rsidP="00290E3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7"/>
    <w:rsid w:val="00D02B17"/>
    <w:rsid w:val="00E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1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02B17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B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D02B17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customStyle="1" w:styleId="st">
    <w:name w:val="st"/>
    <w:basedOn w:val="a0"/>
    <w:rsid w:val="00D02B17"/>
  </w:style>
  <w:style w:type="character" w:styleId="a4">
    <w:name w:val="Emphasis"/>
    <w:qFormat/>
    <w:rsid w:val="00D02B17"/>
    <w:rPr>
      <w:i/>
      <w:iCs/>
    </w:rPr>
  </w:style>
  <w:style w:type="character" w:styleId="a5">
    <w:name w:val="Strong"/>
    <w:qFormat/>
    <w:rsid w:val="00D02B17"/>
    <w:rPr>
      <w:b/>
      <w:bCs/>
    </w:rPr>
  </w:style>
  <w:style w:type="character" w:customStyle="1" w:styleId="rvts0">
    <w:name w:val="rvts0"/>
    <w:basedOn w:val="a0"/>
    <w:rsid w:val="00D02B17"/>
  </w:style>
  <w:style w:type="paragraph" w:styleId="a6">
    <w:name w:val="header"/>
    <w:basedOn w:val="a"/>
    <w:link w:val="a7"/>
    <w:rsid w:val="00D02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2B1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8">
    <w:name w:val="page number"/>
    <w:basedOn w:val="a0"/>
    <w:rsid w:val="00D02B17"/>
  </w:style>
  <w:style w:type="paragraph" w:styleId="a9">
    <w:name w:val="footer"/>
    <w:basedOn w:val="a"/>
    <w:link w:val="aa"/>
    <w:rsid w:val="00D02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2B1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1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02B17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B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D02B17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customStyle="1" w:styleId="st">
    <w:name w:val="st"/>
    <w:basedOn w:val="a0"/>
    <w:rsid w:val="00D02B17"/>
  </w:style>
  <w:style w:type="character" w:styleId="a4">
    <w:name w:val="Emphasis"/>
    <w:qFormat/>
    <w:rsid w:val="00D02B17"/>
    <w:rPr>
      <w:i/>
      <w:iCs/>
    </w:rPr>
  </w:style>
  <w:style w:type="character" w:styleId="a5">
    <w:name w:val="Strong"/>
    <w:qFormat/>
    <w:rsid w:val="00D02B17"/>
    <w:rPr>
      <w:b/>
      <w:bCs/>
    </w:rPr>
  </w:style>
  <w:style w:type="character" w:customStyle="1" w:styleId="rvts0">
    <w:name w:val="rvts0"/>
    <w:basedOn w:val="a0"/>
    <w:rsid w:val="00D02B17"/>
  </w:style>
  <w:style w:type="paragraph" w:styleId="a6">
    <w:name w:val="header"/>
    <w:basedOn w:val="a"/>
    <w:link w:val="a7"/>
    <w:rsid w:val="00D02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2B1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8">
    <w:name w:val="page number"/>
    <w:basedOn w:val="a0"/>
    <w:rsid w:val="00D02B17"/>
  </w:style>
  <w:style w:type="paragraph" w:styleId="a9">
    <w:name w:val="footer"/>
    <w:basedOn w:val="a"/>
    <w:link w:val="aa"/>
    <w:rsid w:val="00D02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2B1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2017-12-08T13:39:00Z</dcterms:created>
  <dcterms:modified xsi:type="dcterms:W3CDTF">2017-12-08T13:39:00Z</dcterms:modified>
</cp:coreProperties>
</file>