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395B" w:rsidRPr="00F06C37" w:rsidRDefault="0015395B" w:rsidP="0015395B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З</w:t>
      </w: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>АТВЕРДЖЕНО</w:t>
      </w:r>
    </w:p>
    <w:p w:rsidR="0015395B" w:rsidRPr="00F06C37" w:rsidRDefault="0015395B" w:rsidP="0015395B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>Розпорядження міського голови</w:t>
      </w:r>
    </w:p>
    <w:p w:rsidR="0015395B" w:rsidRPr="00F06C37" w:rsidRDefault="0015395B" w:rsidP="0015395B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«15</w:t>
      </w: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»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травня</w:t>
      </w: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2026 року</w:t>
      </w:r>
    </w:p>
    <w:p w:rsidR="0015395B" w:rsidRPr="00F06C37" w:rsidRDefault="0015395B" w:rsidP="0015395B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№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41-</w:t>
      </w: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>р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5395B" w:rsidRPr="00F06C37" w:rsidRDefault="0015395B" w:rsidP="0015395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Положення</w:t>
      </w:r>
    </w:p>
    <w:p w:rsidR="0015395B" w:rsidRPr="00F06C37" w:rsidRDefault="0015395B" w:rsidP="0015395B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робочу групу з питань розробки Статуту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Чернігівської міської </w:t>
      </w:r>
      <w:r w:rsidRPr="00F06C37">
        <w:rPr>
          <w:rFonts w:ascii="Times New Roman" w:hAnsi="Times New Roman" w:cs="Times New Roman"/>
          <w:color w:val="000000"/>
          <w:sz w:val="28"/>
          <w:szCs w:val="28"/>
          <w:lang w:val="uk-UA"/>
        </w:rPr>
        <w:t>територіальної громади в новій редакції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F06C37">
        <w:rPr>
          <w:color w:val="000000" w:themeColor="text1"/>
          <w:sz w:val="28"/>
          <w:szCs w:val="28"/>
        </w:rPr>
        <w:t xml:space="preserve">1. Робоча група з питань розробки Статуту </w:t>
      </w:r>
      <w:r>
        <w:rPr>
          <w:color w:val="000000"/>
          <w:sz w:val="28"/>
          <w:szCs w:val="28"/>
        </w:rPr>
        <w:t xml:space="preserve">Чернігівської міської </w:t>
      </w:r>
      <w:r w:rsidRPr="00F06C37">
        <w:rPr>
          <w:color w:val="000000"/>
          <w:sz w:val="28"/>
          <w:szCs w:val="28"/>
        </w:rPr>
        <w:t>територіальної громади</w:t>
      </w:r>
      <w:r w:rsidRPr="00F06C37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в новій редакції </w:t>
      </w:r>
      <w:r w:rsidRPr="00F06C37">
        <w:rPr>
          <w:color w:val="000000" w:themeColor="text1"/>
          <w:sz w:val="28"/>
          <w:szCs w:val="28"/>
        </w:rPr>
        <w:t xml:space="preserve">(далі – робоча група) утворюється розпорядженням міського голови з метою належної організації процесу розробки Статуту </w:t>
      </w:r>
      <w:r>
        <w:rPr>
          <w:color w:val="000000"/>
          <w:sz w:val="28"/>
          <w:szCs w:val="28"/>
        </w:rPr>
        <w:t xml:space="preserve">Чернігівської міської </w:t>
      </w:r>
      <w:r w:rsidRPr="00F06C37">
        <w:rPr>
          <w:color w:val="000000"/>
          <w:sz w:val="28"/>
          <w:szCs w:val="28"/>
        </w:rPr>
        <w:t>територіальної громади</w:t>
      </w:r>
      <w:r w:rsidRPr="00F06C37">
        <w:rPr>
          <w:color w:val="000000" w:themeColor="text1"/>
          <w:sz w:val="28"/>
          <w:szCs w:val="28"/>
        </w:rPr>
        <w:t xml:space="preserve"> в новій редакції </w:t>
      </w:r>
      <w:r>
        <w:rPr>
          <w:color w:val="000000"/>
          <w:sz w:val="28"/>
          <w:szCs w:val="28"/>
        </w:rPr>
        <w:t>для приведення у відповідність до вимог чинного законодавства</w:t>
      </w:r>
      <w:r w:rsidRPr="00F06C37">
        <w:rPr>
          <w:color w:val="000000" w:themeColor="text1"/>
          <w:sz w:val="28"/>
          <w:szCs w:val="28"/>
        </w:rPr>
        <w:t xml:space="preserve"> (далі – Статуту). 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2. 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Робоча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група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своїй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керується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Конституцією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нормами чинного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законодавства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України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цим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Положенням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Pr="00F06C37">
        <w:rPr>
          <w:color w:val="000000" w:themeColor="text1"/>
          <w:sz w:val="28"/>
          <w:szCs w:val="28"/>
        </w:rPr>
        <w:t xml:space="preserve">. Робоча група формується на засадах професіоналізму та відповідальності її членів за розробку Статуту як місцевого нормативного </w:t>
      </w:r>
      <w:proofErr w:type="spellStart"/>
      <w:r w:rsidRPr="00F06C37">
        <w:rPr>
          <w:color w:val="000000" w:themeColor="text1"/>
          <w:sz w:val="28"/>
          <w:szCs w:val="28"/>
        </w:rPr>
        <w:t>акта</w:t>
      </w:r>
      <w:proofErr w:type="spellEnd"/>
      <w:r w:rsidRPr="00F06C37">
        <w:rPr>
          <w:color w:val="000000" w:themeColor="text1"/>
          <w:sz w:val="28"/>
          <w:szCs w:val="28"/>
        </w:rPr>
        <w:t xml:space="preserve"> вищої юридичної сили, використання якого у поточній практиці місцевого самоврядування має забезпечити ефективне управління розвитком Чернігівської міської територіальної громади у напрямку задоволення соціальних потреб та інтересів членів територіальної громади.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</w:t>
      </w:r>
      <w:r w:rsidRPr="00F06C37">
        <w:rPr>
          <w:color w:val="000000" w:themeColor="text1"/>
          <w:sz w:val="28"/>
          <w:szCs w:val="28"/>
        </w:rPr>
        <w:t>. До складу робочої групи на паритетних засадах входять представники інститутів громадянського суспільства (далі – ІГС) та представники органів місцевого самоврядування. </w:t>
      </w:r>
    </w:p>
    <w:p w:rsidR="0015395B" w:rsidRPr="00DD39DE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ІГС подають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заяви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делегування своїх представників до складу робочої групи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до організаційного</w:t>
      </w:r>
      <w:r w:rsidRPr="00DD39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відділ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у</w:t>
      </w:r>
      <w:r w:rsidRPr="00DD39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Чернігівської міської ради в письмовій формі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після оприлюднення відповідного оголошення про набір до складу робочої групи на офіційному сайті Чернігівської міської ради</w:t>
      </w:r>
      <w:r w:rsidRPr="00DD39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DD39D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Заява ІГС про делегування своїх представників до складу робочої групи має обов’язково містити загальні дані про кандидата (ПІБ, дата народження, освіта, місце роботи/навчання), а також містити обґрунтування компетентності та готовності до діяльності в межах робочої групи, зокрема інформацію про досвід дотичної діяльності до питань громадської участі, активності, розробки статуту громади (за наявності) та опис мотивації участі у роботі робочої групи.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Включення до складу робочої групи представників ІГС відбувається за результатами розгляду поданих заяв після встановлення факту відповідності кандидата за рівнем компетентності та готовністю до діяльності в межах робочої групи. </w:t>
      </w:r>
    </w:p>
    <w:p w:rsidR="0015395B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Кількість представників ІГС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у складі робочої групи може становити не більше 8 осіб, 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 чому від одного ІГС може бути делеговано лише одного представника. </w:t>
      </w:r>
    </w:p>
    <w:p w:rsidR="0015395B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У разі, якщо кількість поданих заяв від представників ІГС перевищує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встановлену цим пунктом кількість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то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пріоритетне право на включення до складу робочої групи мають кандидати, заявка яких подана раніше. 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При включенні до складу робочої групи  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представників ІГС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також враховуються критерії 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відповідності компетентності та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експертності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представника 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для участі у роботі робочої групи. 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 Робоча група утворюється у складі голови робочої групи, заступник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голови робо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чої групи, членів робочої групи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. Голова робочої групи забезпечує організацію роботи робочої групи,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скликає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засідання робочої групи та головує на її засіданнях, дає доручення членам робочої групи, представляє її у зовнішніх відносинах, організовує та спрямовує її роботу.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Pr="00F06C37">
        <w:rPr>
          <w:color w:val="000000" w:themeColor="text1"/>
          <w:sz w:val="28"/>
          <w:szCs w:val="28"/>
        </w:rPr>
        <w:t>. У разі відсутності голови робочої групи його обов’язки виконує один із заступників голови робочої групи.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</w:t>
      </w:r>
      <w:r w:rsidRPr="00F06C37">
        <w:rPr>
          <w:color w:val="000000" w:themeColor="text1"/>
          <w:sz w:val="28"/>
          <w:szCs w:val="28"/>
        </w:rPr>
        <w:t>. Заступник голови робочої групи за дорученням голови забезпечує виконання поточних завдань діяльності робочої групи, здійснює за відповідними напрямками поточну координацію діяльності членів групи між собою, а також забезпечує належний взаємозв’язок робочої групи із органами місцевого самоврядування, іншими органами публічної влади, інститутами громадянського суспільства, що діють на території громади, а також із залученими експертами.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 w:rsidRPr="00F06C37">
        <w:rPr>
          <w:color w:val="000000" w:themeColor="text1"/>
          <w:sz w:val="28"/>
          <w:szCs w:val="28"/>
        </w:rPr>
        <w:t>За дорученням голови заступник може призначатися відповідальним за підготовку і проведення засідання робочої групи, здійснювати головування на засіданні.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Pr="00F06C37">
        <w:rPr>
          <w:color w:val="000000" w:themeColor="text1"/>
          <w:sz w:val="28"/>
          <w:szCs w:val="28"/>
        </w:rPr>
        <w:t>. Секретар робочої групи забезпечує комунікацію між членами робочої групи, веде протоколи засідань робочої групи.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13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У разі відсутності секретаря робочої групи, його обов’язки виконує один 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i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 членів робочої групи, якого обирають відкритим голосуванням на засіданні.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</w:t>
      </w:r>
      <w:r w:rsidRPr="00F06C37">
        <w:rPr>
          <w:color w:val="000000" w:themeColor="text1"/>
          <w:sz w:val="28"/>
          <w:szCs w:val="28"/>
        </w:rPr>
        <w:t xml:space="preserve">. Члени робочої групи мають право вільно висловлювати свої пропозиції, ініціювати розгляд додаткових питань, ознайомлюватися з матеріалами до та після засідань, вносити письмові пропозиції до </w:t>
      </w:r>
      <w:r>
        <w:rPr>
          <w:color w:val="000000" w:themeColor="text1"/>
          <w:sz w:val="28"/>
          <w:szCs w:val="28"/>
        </w:rPr>
        <w:t>Статуту</w:t>
      </w:r>
      <w:r w:rsidRPr="00F06C37">
        <w:rPr>
          <w:color w:val="000000" w:themeColor="text1"/>
          <w:sz w:val="28"/>
          <w:szCs w:val="28"/>
        </w:rPr>
        <w:t>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</w:t>
      </w:r>
      <w:r w:rsidRPr="00F06C37">
        <w:rPr>
          <w:color w:val="000000" w:themeColor="text1"/>
          <w:sz w:val="28"/>
          <w:szCs w:val="28"/>
        </w:rPr>
        <w:t>. Діяльність робочої групи базується на засадах відкритості, гласності та відповідальної демократії – з максимальним врахуванням думки усіх бажаючих її висловити та додержанням прийнятих колегіально рішень.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16</w:t>
      </w:r>
      <w:r w:rsidRPr="00F06C37">
        <w:rPr>
          <w:color w:val="000000" w:themeColor="text1"/>
          <w:sz w:val="28"/>
          <w:szCs w:val="28"/>
        </w:rPr>
        <w:t xml:space="preserve">. Засідання Робочої групи можуть проводитися в онлайн, </w:t>
      </w:r>
      <w:proofErr w:type="spellStart"/>
      <w:r w:rsidRPr="00F06C37">
        <w:rPr>
          <w:color w:val="000000" w:themeColor="text1"/>
          <w:sz w:val="28"/>
          <w:szCs w:val="28"/>
        </w:rPr>
        <w:t>офлайн</w:t>
      </w:r>
      <w:proofErr w:type="spellEnd"/>
      <w:r w:rsidRPr="00F06C37">
        <w:rPr>
          <w:color w:val="000000" w:themeColor="text1"/>
          <w:sz w:val="28"/>
          <w:szCs w:val="28"/>
        </w:rPr>
        <w:t xml:space="preserve"> та у змішаному режимі (окремі члени робочої групи можуть приєднуватися до </w:t>
      </w:r>
      <w:proofErr w:type="spellStart"/>
      <w:r w:rsidRPr="00F06C37">
        <w:rPr>
          <w:color w:val="000000" w:themeColor="text1"/>
          <w:sz w:val="28"/>
          <w:szCs w:val="28"/>
        </w:rPr>
        <w:t>офлайн</w:t>
      </w:r>
      <w:proofErr w:type="spellEnd"/>
      <w:r w:rsidRPr="00F06C37">
        <w:rPr>
          <w:color w:val="000000" w:themeColor="text1"/>
          <w:sz w:val="28"/>
          <w:szCs w:val="28"/>
        </w:rPr>
        <w:t>-засідань у режимі онлайн). 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17</w:t>
      </w:r>
      <w:r w:rsidRPr="00F06C37">
        <w:rPr>
          <w:color w:val="000000" w:themeColor="text1"/>
          <w:sz w:val="28"/>
          <w:szCs w:val="28"/>
        </w:rPr>
        <w:t>. Засідання робочої групи вважається правомочним, якщо в ньому бере участь не менше половини загального складу робочої групи.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18</w:t>
      </w:r>
      <w:r w:rsidRPr="00F06C37">
        <w:rPr>
          <w:color w:val="000000" w:themeColor="text1"/>
          <w:sz w:val="28"/>
          <w:szCs w:val="28"/>
        </w:rPr>
        <w:t>. Розгляд питань здійснюється у відповідності із порядком денним, який на початку засідання пропонується головуючим.</w:t>
      </w:r>
    </w:p>
    <w:p w:rsidR="0015395B" w:rsidRPr="00F06C37" w:rsidRDefault="0015395B" w:rsidP="0015395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>19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запрошенням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або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дозволу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голови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засіданні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робочої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можуть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брати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участь з правом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дорадчого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голосу особи,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які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є членами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робочої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Також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вказаним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особам головою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робочої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групи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може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бути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надано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виступати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задавати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запитання</w:t>
      </w:r>
      <w:proofErr w:type="spellEnd"/>
      <w:r w:rsidRPr="00F06C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20</w:t>
      </w:r>
      <w:r w:rsidRPr="00F06C37">
        <w:rPr>
          <w:color w:val="000000" w:themeColor="text1"/>
          <w:sz w:val="28"/>
          <w:szCs w:val="28"/>
        </w:rPr>
        <w:t>. Порядок денний, склад учасників, хід обговорення та прийняті рішення фіксуються у протоколі, який за підсумками кожного засідання оформлюється секретарем робочої групи і підписується головуючим та секретарем.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21</w:t>
      </w:r>
      <w:r w:rsidRPr="00F06C37">
        <w:rPr>
          <w:color w:val="000000" w:themeColor="text1"/>
          <w:sz w:val="28"/>
          <w:szCs w:val="28"/>
        </w:rPr>
        <w:t>. За підсумками обговорення питання проводиться голосування. Рішення робочої групи приймається відкритим голосуванням більшістю голосів від числа присутніх членів робочої групи. За рівного розподілу голосів голос головуючого є визначальним.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22</w:t>
      </w:r>
      <w:r w:rsidRPr="00F06C37">
        <w:rPr>
          <w:color w:val="000000" w:themeColor="text1"/>
          <w:sz w:val="28"/>
          <w:szCs w:val="28"/>
        </w:rPr>
        <w:t>. При розгляді оперативних питань або питань, що не потребують детального обговорення, за рішенням голови робочої групи може проводитись голосування членів робочої групи у дистанційному режимі. При цьому рішення вважається прийнятим, якщо за нього проголосували надсиланням електронних повідомлень більшість членів від загального складу робочої групи.</w:t>
      </w:r>
    </w:p>
    <w:p w:rsidR="0015395B" w:rsidRPr="00F06C37" w:rsidRDefault="0015395B" w:rsidP="0015395B">
      <w:pPr>
        <w:pStyle w:val="a3"/>
        <w:spacing w:after="0"/>
        <w:ind w:left="0" w:firstLine="567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23</w:t>
      </w:r>
      <w:r w:rsidRPr="00F06C37">
        <w:rPr>
          <w:color w:val="000000" w:themeColor="text1"/>
          <w:sz w:val="28"/>
          <w:szCs w:val="28"/>
        </w:rPr>
        <w:t>. Члени робочої групи дотримуються у спільній роботі в робочій групі принципів взаємоповаги, толерантності, ділової та службової етики, забезпечуючи максимально виважене ставлення до спільної роботи.</w:t>
      </w:r>
    </w:p>
    <w:p w:rsidR="00FD7209" w:rsidRPr="0015395B" w:rsidRDefault="00FD7209">
      <w:pPr>
        <w:rPr>
          <w:lang w:val="uk-UA"/>
        </w:rPr>
      </w:pPr>
      <w:bookmarkStart w:id="0" w:name="_GoBack"/>
      <w:bookmarkEnd w:id="0"/>
    </w:p>
    <w:sectPr w:rsidR="00FD7209" w:rsidRPr="001539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8AE"/>
    <w:rsid w:val="0015395B"/>
    <w:rsid w:val="006B18AE"/>
    <w:rsid w:val="00FD7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9C4A-74A6-4739-831D-E857515C3D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39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15395B"/>
    <w:pPr>
      <w:spacing w:after="240" w:line="240" w:lineRule="auto"/>
      <w:ind w:left="720" w:hanging="720"/>
      <w:jc w:val="center"/>
    </w:pPr>
    <w:rPr>
      <w:rFonts w:ascii="Times New Roman" w:eastAsia="Times New Roman" w:hAnsi="Times New Roman" w:cs="Times New Roman"/>
      <w:sz w:val="32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923</Words>
  <Characters>5263</Characters>
  <Application>Microsoft Office Word</Application>
  <DocSecurity>0</DocSecurity>
  <Lines>43</Lines>
  <Paragraphs>12</Paragraphs>
  <ScaleCrop>false</ScaleCrop>
  <Company/>
  <LinksUpToDate>false</LinksUpToDate>
  <CharactersWithSpaces>6174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Вероніка О. Приходько</dc:creator>
  <cp:keywords/>
  <dc:description/>
  <cp:lastModifiedBy>Вероніка О. Приходько</cp:lastModifiedBy>
  <cp:revision>2</cp:revision>
  <dcterms:created xsi:type="dcterms:W3CDTF">2026-05-15T12:25:00Z</dcterms:created>
  <dcterms:modified xsi:type="dcterms:W3CDTF">2026-05-15T12:25:00Z</dcterms:modified>
</cp:coreProperties>
</file>