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6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6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6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(</w:t>
      </w:r>
      <w:r>
        <w:rPr>
          <w:rFonts w:eastAsia="Calibri" w:cs="Liberation Serif;Times New Roman" w:ascii="Liberation Serif;Times New Roman" w:hAnsi="Liberation Serif;Times New Roman"/>
          <w:color w:val="auto"/>
          <w:kern w:val="0"/>
          <w:sz w:val="28"/>
          <w:szCs w:val="28"/>
          <w:lang w:val="uk-UA" w:eastAsia="zh-CN" w:bidi="ar-SA"/>
        </w:rPr>
        <w:t>вивісок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) 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м.Чернігова»</w:t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24.12.2019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цих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Рішенням виконавчого комітету Чернігівської міської ради від 16 січня 2020 року № 15 затверджені склад комісії з демонтажу незаконно розміщених обʼєктів на території міста Чернігова (далі — Комісія з демонтажу), а також Положення про комісію з демонтажу незаконно розміщених обʼєктів на території міста Чернігова (далі — Положення).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" w:hAnsi="Liberation Serif"/>
          <w:sz w:val="28"/>
          <w:szCs w:val="28"/>
          <w:lang w:val="uk-UA" w:eastAsia="ru-RU"/>
        </w:rPr>
        <w:t>Виконавчим комітетом Чернігівської міської ради прийнято рішення “Про затвердження Концепції оформлення зовнішніх фасадів будинків з об’єктами громадського призначення на території м. Чернігова” від 02.09.2020 р. № 376.</w:t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20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та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27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жовтня 2021 року Комісією з демонтажу прийняті протокольні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му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тимчасових об’єктів (</w:t>
      </w:r>
      <w:r>
        <w:rPr>
          <w:rFonts w:eastAsia="Calibri" w:cs="Liberation Serif;Times New Roman" w:ascii="Liberation Serif;Times New Roman" w:hAnsi="Liberation Serif;Times New Roman"/>
          <w:color w:val="auto"/>
          <w:kern w:val="0"/>
          <w:sz w:val="28"/>
          <w:szCs w:val="28"/>
          <w:lang w:val="uk-UA" w:eastAsia="ru-RU" w:bidi="ar-SA"/>
        </w:rPr>
        <w:t>вивісок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налічується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36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шт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. </w:t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>Віталій ХРУСТИЦЬКИЙ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708" w:top="899" w:footer="567" w:bottom="110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Footer"/>
    <w:basedOn w:val="Normal"/>
    <w:pPr>
      <w:suppressLineNumbers/>
      <w:tabs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LibreOffice/6.0.7.3$Linux_X86_64 LibreOffice_project/00m0$Build-3</Application>
  <Pages>1</Pages>
  <Words>252</Words>
  <Characters>1751</Characters>
  <CharactersWithSpaces>2001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2021-10-28T14:38:19Z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