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40" w:rsidRPr="00F21610" w:rsidRDefault="00236B40" w:rsidP="00236B40">
      <w:pPr>
        <w:tabs>
          <w:tab w:val="left" w:pos="10348"/>
        </w:tabs>
        <w:spacing w:after="0"/>
        <w:ind w:left="10205"/>
        <w:rPr>
          <w:rFonts w:ascii="Times New Roman" w:hAnsi="Times New Roman"/>
          <w:sz w:val="20"/>
          <w:szCs w:val="32"/>
        </w:rPr>
      </w:pPr>
      <w:r w:rsidRPr="00F21610">
        <w:rPr>
          <w:rFonts w:ascii="Times New Roman" w:hAnsi="Times New Roman"/>
          <w:sz w:val="20"/>
          <w:szCs w:val="32"/>
        </w:rPr>
        <w:t xml:space="preserve">Додаток 1 </w:t>
      </w:r>
    </w:p>
    <w:p w:rsidR="00236B40" w:rsidRPr="00F21610" w:rsidRDefault="00236B40" w:rsidP="00236B40">
      <w:pPr>
        <w:tabs>
          <w:tab w:val="left" w:pos="10348"/>
        </w:tabs>
        <w:ind w:left="10206"/>
        <w:rPr>
          <w:rFonts w:ascii="Times New Roman" w:hAnsi="Times New Roman"/>
          <w:sz w:val="20"/>
          <w:szCs w:val="32"/>
          <w:lang w:val="ru-RU"/>
        </w:rPr>
      </w:pPr>
      <w:r w:rsidRPr="00F21610">
        <w:rPr>
          <w:rFonts w:ascii="Times New Roman" w:hAnsi="Times New Roman"/>
          <w:sz w:val="20"/>
          <w:szCs w:val="32"/>
        </w:rPr>
        <w:t>до Програми забезпечення діяльності Комунального підприємства «Міський Палац культури імені В’ячеслава Радченка» Чернігівської міської ради  на</w:t>
      </w:r>
      <w:r w:rsidR="000E64D7" w:rsidRPr="00F21610">
        <w:rPr>
          <w:rFonts w:ascii="Times New Roman" w:hAnsi="Times New Roman"/>
          <w:sz w:val="20"/>
          <w:szCs w:val="32"/>
          <w:lang w:val="ru-RU"/>
        </w:rPr>
        <w:t xml:space="preserve"> 2019–2021</w:t>
      </w:r>
      <w:r w:rsidRPr="00F21610">
        <w:rPr>
          <w:rFonts w:ascii="Times New Roman" w:hAnsi="Times New Roman"/>
          <w:sz w:val="20"/>
          <w:szCs w:val="32"/>
          <w:lang w:val="ru-RU"/>
        </w:rPr>
        <w:t xml:space="preserve"> роки</w:t>
      </w:r>
    </w:p>
    <w:p w:rsidR="00236B40" w:rsidRPr="00F21610" w:rsidRDefault="00236B40" w:rsidP="00236B40">
      <w:pPr>
        <w:spacing w:after="0" w:line="240" w:lineRule="auto"/>
        <w:jc w:val="center"/>
        <w:rPr>
          <w:rFonts w:ascii="Times New Roman" w:hAnsi="Times New Roman"/>
        </w:rPr>
      </w:pPr>
      <w:r w:rsidRPr="00F21610">
        <w:rPr>
          <w:rFonts w:ascii="Times New Roman" w:hAnsi="Times New Roman"/>
          <w:b/>
          <w:sz w:val="28"/>
          <w:szCs w:val="28"/>
        </w:rPr>
        <w:t>Ресурсне забезпечення програми</w:t>
      </w:r>
    </w:p>
    <w:p w:rsidR="00236B40" w:rsidRPr="00F21610" w:rsidRDefault="00236B40" w:rsidP="00236B40">
      <w:pPr>
        <w:spacing w:after="0" w:line="240" w:lineRule="auto"/>
        <w:jc w:val="center"/>
        <w:rPr>
          <w:rFonts w:ascii="Times New Roman" w:hAnsi="Times New Roman"/>
        </w:rPr>
      </w:pPr>
      <w:r w:rsidRPr="00F21610">
        <w:rPr>
          <w:rFonts w:ascii="Times New Roman" w:hAnsi="Times New Roman"/>
          <w:b/>
          <w:sz w:val="28"/>
          <w:szCs w:val="28"/>
        </w:rPr>
        <w:t>забезпечення діяльності КП «Міський Палац культури» в розрізі років</w:t>
      </w:r>
    </w:p>
    <w:p w:rsidR="00236B40" w:rsidRPr="00F21610" w:rsidRDefault="00236B40" w:rsidP="009F7A09">
      <w:pPr>
        <w:shd w:val="clear" w:color="auto" w:fill="FFFFFF"/>
        <w:spacing w:after="0" w:line="240" w:lineRule="auto"/>
        <w:ind w:left="12036" w:firstLine="708"/>
        <w:jc w:val="center"/>
        <w:rPr>
          <w:rFonts w:ascii="Times New Roman" w:hAnsi="Times New Roman"/>
        </w:rPr>
      </w:pPr>
      <w:r w:rsidRPr="00F21610">
        <w:rPr>
          <w:rFonts w:ascii="Times New Roman" w:hAnsi="Times New Roman"/>
          <w:sz w:val="28"/>
          <w:szCs w:val="28"/>
        </w:rPr>
        <w:t>тис. грн.</w:t>
      </w:r>
    </w:p>
    <w:tbl>
      <w:tblPr>
        <w:tblW w:w="0" w:type="auto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38"/>
        <w:gridCol w:w="2574"/>
        <w:gridCol w:w="4867"/>
      </w:tblGrid>
      <w:tr w:rsidR="00236B40" w:rsidRPr="00F21610" w:rsidTr="009F7A09">
        <w:trPr>
          <w:trHeight w:val="563"/>
        </w:trPr>
        <w:tc>
          <w:tcPr>
            <w:tcW w:w="7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Обсяг коштів, які пропонується</w:t>
            </w:r>
          </w:p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залучити на виконання програми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2019 рік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Усього витрат на виконання програми</w:t>
            </w:r>
          </w:p>
        </w:tc>
      </w:tr>
      <w:tr w:rsidR="00814BCB" w:rsidRPr="00F21610" w:rsidTr="009F7A09">
        <w:trPr>
          <w:trHeight w:val="254"/>
        </w:trPr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4BCB" w:rsidRPr="00F21610" w:rsidRDefault="00814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Обсяг ресурсів, усього, у тому числі: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4BCB" w:rsidRPr="00F21610" w:rsidRDefault="00814BCB" w:rsidP="00814B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11 647,727</w:t>
            </w: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4BCB" w:rsidRPr="00F21610" w:rsidRDefault="00814BCB" w:rsidP="00814BCB">
            <w:pPr>
              <w:spacing w:after="0" w:line="240" w:lineRule="auto"/>
              <w:jc w:val="center"/>
            </w:pPr>
            <w:r w:rsidRPr="00F216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11 647,727</w:t>
            </w:r>
          </w:p>
        </w:tc>
      </w:tr>
      <w:tr w:rsidR="00814BCB" w:rsidRPr="00F21610" w:rsidTr="009F7A09">
        <w:trPr>
          <w:trHeight w:val="23"/>
        </w:trPr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4BCB" w:rsidRPr="00F21610" w:rsidRDefault="00814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4BCB" w:rsidRPr="00F21610" w:rsidRDefault="00814BCB" w:rsidP="00814B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11 647,727</w:t>
            </w: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4BCB" w:rsidRPr="00F21610" w:rsidRDefault="00814BCB" w:rsidP="00814BCB">
            <w:pPr>
              <w:spacing w:after="0" w:line="240" w:lineRule="auto"/>
              <w:jc w:val="center"/>
            </w:pPr>
            <w:r w:rsidRPr="00F216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11 647,727</w:t>
            </w:r>
          </w:p>
        </w:tc>
      </w:tr>
      <w:tr w:rsidR="003338DD" w:rsidRPr="00F21610" w:rsidTr="009F7A09">
        <w:trPr>
          <w:trHeight w:val="23"/>
        </w:trPr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38DD" w:rsidRPr="00F21610" w:rsidRDefault="003338DD" w:rsidP="003338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кошти не бюджетних джерел (кошти підприємства, отримані в результаті господарської діяльності)</w:t>
            </w:r>
          </w:p>
        </w:tc>
        <w:tc>
          <w:tcPr>
            <w:tcW w:w="74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38DD" w:rsidRPr="00F21610" w:rsidRDefault="003338DD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F21610">
              <w:rPr>
                <w:sz w:val="16"/>
                <w:szCs w:val="24"/>
                <w:lang w:val="uk-UA"/>
              </w:rPr>
              <w:t>згідно із затвердженим фінансовим планом на поточний рік та в залежності від фінансових показників підприємства за минулий рік</w:t>
            </w:r>
          </w:p>
        </w:tc>
      </w:tr>
      <w:tr w:rsidR="00236B40" w:rsidRPr="00F21610" w:rsidTr="009F7A09">
        <w:trPr>
          <w:trHeight w:val="23"/>
        </w:trPr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10">
              <w:rPr>
                <w:rFonts w:ascii="Times New Roman" w:hAnsi="Times New Roman"/>
              </w:rPr>
              <w:t>інші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36B40" w:rsidRPr="00F21610" w:rsidRDefault="00236B40" w:rsidP="00236B40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38"/>
        <w:gridCol w:w="2574"/>
        <w:gridCol w:w="4867"/>
      </w:tblGrid>
      <w:tr w:rsidR="00236B40" w:rsidRPr="00F21610" w:rsidTr="009F7A09">
        <w:tc>
          <w:tcPr>
            <w:tcW w:w="7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Обсяг коштів, які пропонується</w:t>
            </w:r>
          </w:p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залучити на виконання програми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2020 рік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Усього витрат на виконання програми</w:t>
            </w:r>
          </w:p>
        </w:tc>
      </w:tr>
      <w:tr w:rsidR="00814BCB" w:rsidRPr="00F21610" w:rsidTr="009F7A09"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4BCB" w:rsidRPr="00F21610" w:rsidRDefault="00814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Обсяг ресурсів, усього, у тому числі: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4BCB" w:rsidRPr="00F21610" w:rsidRDefault="00814BCB" w:rsidP="0081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216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15 518,6</w:t>
            </w: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4BCB" w:rsidRPr="00F21610" w:rsidRDefault="00814BCB" w:rsidP="0081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216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15 518,6</w:t>
            </w:r>
          </w:p>
        </w:tc>
      </w:tr>
      <w:tr w:rsidR="00814BCB" w:rsidRPr="00F21610" w:rsidTr="009F7A09"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4BCB" w:rsidRPr="00F21610" w:rsidRDefault="00814B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4BCB" w:rsidRPr="00F21610" w:rsidRDefault="00814BCB" w:rsidP="0081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216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15 518,6</w:t>
            </w: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14BCB" w:rsidRPr="00F21610" w:rsidRDefault="00814BCB" w:rsidP="0081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216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15 518,6</w:t>
            </w:r>
          </w:p>
        </w:tc>
      </w:tr>
      <w:tr w:rsidR="00236B40" w:rsidRPr="00F21610" w:rsidTr="009F7A09"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кошти не бюджетних джерел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36B40" w:rsidRPr="00F21610" w:rsidTr="009F7A09"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10">
              <w:rPr>
                <w:rFonts w:ascii="Times New Roman" w:hAnsi="Times New Roman"/>
              </w:rPr>
              <w:t>інші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36B40" w:rsidRPr="00F21610" w:rsidRDefault="00236B40" w:rsidP="00236B40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38"/>
        <w:gridCol w:w="2574"/>
        <w:gridCol w:w="4867"/>
      </w:tblGrid>
      <w:tr w:rsidR="00236B40" w:rsidRPr="00F21610" w:rsidTr="009F7A09">
        <w:tc>
          <w:tcPr>
            <w:tcW w:w="7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Обсяг коштів, які пропонується</w:t>
            </w:r>
          </w:p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залучити на виконання програми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2021 рік</w:t>
            </w:r>
          </w:p>
        </w:tc>
        <w:tc>
          <w:tcPr>
            <w:tcW w:w="4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36B40" w:rsidRPr="00F21610" w:rsidRDefault="00236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Усього витрат на виконання програми</w:t>
            </w:r>
          </w:p>
        </w:tc>
      </w:tr>
      <w:tr w:rsidR="004F034D" w:rsidRPr="00F21610" w:rsidTr="009F7A09"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034D" w:rsidRPr="00F21610" w:rsidRDefault="004F0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Обсяг ресурсів, усього, у тому числі: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034D" w:rsidRPr="00F21610" w:rsidRDefault="00814BCB" w:rsidP="00814BCB">
            <w:pPr>
              <w:tabs>
                <w:tab w:val="left" w:pos="670"/>
                <w:tab w:val="center" w:pos="1232"/>
              </w:tabs>
              <w:spacing w:after="0" w:line="240" w:lineRule="auto"/>
              <w:jc w:val="center"/>
            </w:pPr>
            <w:r w:rsidRPr="00F216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12 742,208</w:t>
            </w: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034D" w:rsidRPr="00F21610" w:rsidRDefault="00814BCB" w:rsidP="004F034D">
            <w:pPr>
              <w:spacing w:after="0" w:line="240" w:lineRule="auto"/>
              <w:jc w:val="center"/>
            </w:pPr>
            <w:r w:rsidRPr="00F216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12 7</w:t>
            </w:r>
            <w:r w:rsidR="004F034D" w:rsidRPr="00F216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42,208</w:t>
            </w:r>
          </w:p>
        </w:tc>
      </w:tr>
      <w:tr w:rsidR="004F034D" w:rsidRPr="00F21610" w:rsidTr="009F7A09"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034D" w:rsidRPr="00F21610" w:rsidRDefault="004F0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міський бюджет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034D" w:rsidRPr="00F21610" w:rsidRDefault="00814BCB" w:rsidP="004F034D">
            <w:pPr>
              <w:spacing w:after="0" w:line="240" w:lineRule="auto"/>
              <w:jc w:val="center"/>
            </w:pPr>
            <w:r w:rsidRPr="00F216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12 7</w:t>
            </w:r>
            <w:r w:rsidR="004F034D" w:rsidRPr="00F216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42,208</w:t>
            </w: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034D" w:rsidRPr="00F21610" w:rsidRDefault="00814BCB" w:rsidP="004F034D">
            <w:pPr>
              <w:spacing w:after="0" w:line="240" w:lineRule="auto"/>
              <w:jc w:val="center"/>
            </w:pPr>
            <w:r w:rsidRPr="00F216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12 7</w:t>
            </w:r>
            <w:r w:rsidR="004F034D" w:rsidRPr="00F216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42,208</w:t>
            </w:r>
          </w:p>
        </w:tc>
      </w:tr>
      <w:tr w:rsidR="00236B40" w:rsidRPr="00F21610" w:rsidTr="009F7A09"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1610">
              <w:rPr>
                <w:rFonts w:ascii="Times New Roman" w:hAnsi="Times New Roman"/>
              </w:rPr>
              <w:t>кошти не бюджетних джерел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36B40" w:rsidRPr="00F21610" w:rsidTr="009F7A09">
        <w:tc>
          <w:tcPr>
            <w:tcW w:w="7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B40" w:rsidRPr="00F21610" w:rsidRDefault="00236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10">
              <w:rPr>
                <w:rFonts w:ascii="Times New Roman" w:hAnsi="Times New Roman"/>
              </w:rPr>
              <w:t>інші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6B40" w:rsidRPr="00F21610" w:rsidRDefault="00236B40">
            <w:pPr>
              <w:pStyle w:val="a3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236B40" w:rsidRPr="00F21610" w:rsidRDefault="00236B40" w:rsidP="00236B40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/>
          <w:kern w:val="2"/>
          <w:sz w:val="24"/>
          <w:szCs w:val="24"/>
          <w:lang w:eastAsia="zh-CN" w:bidi="hi-IN"/>
        </w:rPr>
      </w:pPr>
    </w:p>
    <w:p w:rsidR="00236B40" w:rsidRPr="00F21610" w:rsidRDefault="009F7A09" w:rsidP="00236B40">
      <w:pPr>
        <w:tabs>
          <w:tab w:val="left" w:pos="6690"/>
        </w:tabs>
        <w:spacing w:after="0" w:line="240" w:lineRule="auto"/>
        <w:rPr>
          <w:rFonts w:ascii="Times New Roman" w:hAnsi="Times New Roman"/>
        </w:rPr>
      </w:pPr>
      <w:r w:rsidRPr="00F216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</w:t>
      </w:r>
      <w:r w:rsidR="00236B40" w:rsidRPr="00F21610">
        <w:rPr>
          <w:rFonts w:ascii="Times New Roman" w:hAnsi="Times New Roman"/>
          <w:bCs/>
          <w:sz w:val="28"/>
          <w:szCs w:val="28"/>
          <w:shd w:val="clear" w:color="auto" w:fill="FFFFFF"/>
        </w:rPr>
        <w:t>Секретар міської ради                                                                                                                              М. П. Черненок</w:t>
      </w:r>
    </w:p>
    <w:p w:rsidR="00236B40" w:rsidRPr="00F21610" w:rsidRDefault="00236B40" w:rsidP="009F7A09">
      <w:pPr>
        <w:ind w:left="9498" w:firstLine="708"/>
        <w:rPr>
          <w:rFonts w:ascii="Times New Roman" w:hAnsi="Times New Roman"/>
          <w:sz w:val="20"/>
          <w:szCs w:val="32"/>
        </w:rPr>
      </w:pPr>
      <w:r w:rsidRPr="00F21610">
        <w:rPr>
          <w:rFonts w:eastAsia="Times New Roman"/>
        </w:rPr>
        <w:br w:type="page"/>
      </w:r>
      <w:r w:rsidRPr="00F21610">
        <w:rPr>
          <w:rFonts w:ascii="Times New Roman" w:hAnsi="Times New Roman"/>
          <w:sz w:val="20"/>
          <w:szCs w:val="32"/>
        </w:rPr>
        <w:lastRenderedPageBreak/>
        <w:t>Додаток 2</w:t>
      </w:r>
    </w:p>
    <w:p w:rsidR="00236B40" w:rsidRPr="00F21610" w:rsidRDefault="00236B40" w:rsidP="00236B40">
      <w:pPr>
        <w:tabs>
          <w:tab w:val="left" w:pos="10348"/>
        </w:tabs>
        <w:ind w:left="10206"/>
        <w:rPr>
          <w:rFonts w:ascii="Times New Roman" w:hAnsi="Times New Roman"/>
          <w:sz w:val="20"/>
          <w:szCs w:val="32"/>
          <w:lang w:val="ru-RU"/>
        </w:rPr>
      </w:pPr>
      <w:r w:rsidRPr="00F21610">
        <w:rPr>
          <w:rFonts w:ascii="Times New Roman" w:hAnsi="Times New Roman"/>
          <w:sz w:val="20"/>
          <w:szCs w:val="32"/>
        </w:rPr>
        <w:t>до Програми забезпечення діяльності Комунального підприємства «Міський Палац культури імені В’ячеслава Радченка» Чернігівської міської ради  на</w:t>
      </w:r>
      <w:r w:rsidR="000E64D7" w:rsidRPr="00F21610">
        <w:rPr>
          <w:rFonts w:ascii="Times New Roman" w:hAnsi="Times New Roman"/>
          <w:sz w:val="20"/>
          <w:szCs w:val="32"/>
          <w:lang w:val="ru-RU"/>
        </w:rPr>
        <w:t xml:space="preserve"> 2019–2021</w:t>
      </w:r>
      <w:r w:rsidRPr="00F21610">
        <w:rPr>
          <w:rFonts w:ascii="Times New Roman" w:hAnsi="Times New Roman"/>
          <w:sz w:val="20"/>
          <w:szCs w:val="32"/>
          <w:lang w:val="ru-RU"/>
        </w:rPr>
        <w:t xml:space="preserve"> роки</w:t>
      </w:r>
    </w:p>
    <w:p w:rsidR="00236B40" w:rsidRPr="00F21610" w:rsidRDefault="00236B4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F21610">
        <w:rPr>
          <w:rFonts w:ascii="Times New Roman" w:hAnsi="Times New Roman"/>
          <w:sz w:val="28"/>
          <w:szCs w:val="32"/>
        </w:rPr>
        <w:t>Перелік заходів</w:t>
      </w:r>
      <w:r w:rsidR="00D22172" w:rsidRPr="00F21610">
        <w:rPr>
          <w:rFonts w:ascii="Times New Roman" w:hAnsi="Times New Roman"/>
          <w:sz w:val="28"/>
          <w:szCs w:val="32"/>
        </w:rPr>
        <w:t>, спрямованих на реалізацію</w:t>
      </w:r>
      <w:r w:rsidRPr="00F21610">
        <w:rPr>
          <w:rFonts w:ascii="Times New Roman" w:hAnsi="Times New Roman"/>
          <w:sz w:val="28"/>
          <w:szCs w:val="32"/>
        </w:rPr>
        <w:t xml:space="preserve"> завдань Програми </w:t>
      </w:r>
    </w:p>
    <w:p w:rsidR="00473642" w:rsidRPr="00F21610" w:rsidRDefault="00236B40" w:rsidP="0047364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F21610">
        <w:rPr>
          <w:rFonts w:ascii="Times New Roman" w:hAnsi="Times New Roman"/>
          <w:sz w:val="28"/>
          <w:szCs w:val="32"/>
        </w:rPr>
        <w:t xml:space="preserve">забезпечення діяльності комунального підприємства «Міський Палац культури імені В’ячеслава Радченка» </w:t>
      </w:r>
    </w:p>
    <w:p w:rsidR="00236B40" w:rsidRPr="00F21610" w:rsidRDefault="00236B40" w:rsidP="00D22172">
      <w:pPr>
        <w:spacing w:after="240" w:line="240" w:lineRule="auto"/>
        <w:jc w:val="center"/>
      </w:pPr>
      <w:r w:rsidRPr="00F21610">
        <w:rPr>
          <w:rFonts w:ascii="Times New Roman" w:hAnsi="Times New Roman"/>
          <w:sz w:val="28"/>
          <w:szCs w:val="32"/>
        </w:rPr>
        <w:t>Чернігівської міської ради  на</w:t>
      </w:r>
      <w:r w:rsidR="004F034D" w:rsidRPr="00F21610">
        <w:rPr>
          <w:rFonts w:ascii="Times New Roman" w:hAnsi="Times New Roman"/>
          <w:sz w:val="28"/>
          <w:szCs w:val="32"/>
        </w:rPr>
        <w:t xml:space="preserve"> 2019–2021 </w:t>
      </w:r>
      <w:r w:rsidRPr="00F21610">
        <w:rPr>
          <w:rFonts w:ascii="Times New Roman" w:hAnsi="Times New Roman"/>
          <w:sz w:val="28"/>
          <w:szCs w:val="32"/>
        </w:rPr>
        <w:t>роки</w:t>
      </w:r>
      <w:r w:rsidR="00D22172" w:rsidRPr="00F21610">
        <w:rPr>
          <w:rFonts w:ascii="Times New Roman" w:hAnsi="Times New Roman"/>
          <w:sz w:val="28"/>
          <w:szCs w:val="32"/>
        </w:rPr>
        <w:t>, та обсяги їх фінансування</w:t>
      </w:r>
    </w:p>
    <w:tbl>
      <w:tblPr>
        <w:tblW w:w="1573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4275"/>
        <w:gridCol w:w="2562"/>
        <w:gridCol w:w="1123"/>
        <w:gridCol w:w="1276"/>
        <w:gridCol w:w="1559"/>
        <w:gridCol w:w="1276"/>
        <w:gridCol w:w="3260"/>
      </w:tblGrid>
      <w:tr w:rsidR="00236B40" w:rsidRPr="00F21610" w:rsidTr="00AB28BE">
        <w:trPr>
          <w:trHeight w:val="1166"/>
        </w:trPr>
        <w:tc>
          <w:tcPr>
            <w:tcW w:w="403" w:type="dxa"/>
            <w:shd w:val="clear" w:color="auto" w:fill="FFFFFF"/>
            <w:hideMark/>
          </w:tcPr>
          <w:p w:rsidR="00236B40" w:rsidRPr="00F21610" w:rsidRDefault="00236B40" w:rsidP="0023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75" w:type="dxa"/>
            <w:shd w:val="clear" w:color="auto" w:fill="FFFFFF"/>
            <w:vAlign w:val="center"/>
            <w:hideMark/>
          </w:tcPr>
          <w:p w:rsidR="004F034D" w:rsidRPr="00F21610" w:rsidRDefault="00236B40" w:rsidP="00236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 xml:space="preserve">Назва напряму діяльності </w:t>
            </w:r>
          </w:p>
          <w:p w:rsidR="00236B40" w:rsidRPr="00F21610" w:rsidRDefault="00236B40" w:rsidP="0023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>(пріоритетні завдання)</w:t>
            </w: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236B40" w:rsidRPr="00F21610" w:rsidRDefault="00236B40" w:rsidP="0023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236B40" w:rsidRPr="00F21610" w:rsidRDefault="00236B40" w:rsidP="0023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>Строк виконання заходу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36B40" w:rsidRPr="00F21610" w:rsidRDefault="00236B40" w:rsidP="0023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>Виконавці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236B40" w:rsidRPr="00F21610" w:rsidRDefault="00236B40" w:rsidP="0023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1276" w:type="dxa"/>
            <w:shd w:val="clear" w:color="auto" w:fill="FFFFFF"/>
            <w:hideMark/>
          </w:tcPr>
          <w:p w:rsidR="00236B40" w:rsidRPr="00F21610" w:rsidRDefault="00236B40" w:rsidP="00555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 xml:space="preserve">Обсяги фінансування </w:t>
            </w:r>
            <w:r w:rsidR="005553C6" w:rsidRPr="00F21610">
              <w:rPr>
                <w:rFonts w:ascii="Times New Roman" w:hAnsi="Times New Roman"/>
                <w:b/>
                <w:sz w:val="20"/>
                <w:szCs w:val="20"/>
              </w:rPr>
              <w:t xml:space="preserve">за рахунок бюджету </w:t>
            </w:r>
            <w:r w:rsidR="004836DA" w:rsidRPr="00F21610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4F034D" w:rsidRPr="00F21610">
              <w:rPr>
                <w:rFonts w:ascii="Times New Roman" w:hAnsi="Times New Roman"/>
                <w:b/>
                <w:sz w:val="20"/>
                <w:szCs w:val="20"/>
              </w:rPr>
              <w:t xml:space="preserve">м. Чернігова </w:t>
            </w: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 xml:space="preserve">(вартість), </w:t>
            </w:r>
            <w:proofErr w:type="spellStart"/>
            <w:r w:rsidRPr="00F21610">
              <w:rPr>
                <w:rFonts w:ascii="Times New Roman" w:hAnsi="Times New Roman"/>
                <w:b/>
                <w:sz w:val="20"/>
                <w:szCs w:val="20"/>
              </w:rPr>
              <w:t>тис.грн</w:t>
            </w:r>
            <w:proofErr w:type="spellEnd"/>
            <w:r w:rsidRPr="00F2161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236B40" w:rsidRPr="00F21610" w:rsidRDefault="00236B40" w:rsidP="0023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b/>
                <w:sz w:val="20"/>
                <w:szCs w:val="20"/>
              </w:rPr>
              <w:t>Очікуваний результат</w:t>
            </w:r>
          </w:p>
        </w:tc>
      </w:tr>
      <w:tr w:rsidR="00DC0FBD" w:rsidRPr="00F21610" w:rsidTr="00AB28BE">
        <w:trPr>
          <w:trHeight w:val="980"/>
        </w:trPr>
        <w:tc>
          <w:tcPr>
            <w:tcW w:w="403" w:type="dxa"/>
            <w:shd w:val="clear" w:color="auto" w:fill="FFFFFF"/>
            <w:vAlign w:val="center"/>
            <w:hideMark/>
          </w:tcPr>
          <w:p w:rsidR="00DC0FBD" w:rsidRPr="00F21610" w:rsidRDefault="00DC0FBD" w:rsidP="00AB7AE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shd w:val="clear" w:color="auto" w:fill="FFFFFF"/>
            <w:vAlign w:val="center"/>
            <w:hideMark/>
          </w:tcPr>
          <w:p w:rsidR="004F034D" w:rsidRPr="00F21610" w:rsidRDefault="004F034D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pacing w:val="-4"/>
                <w:sz w:val="20"/>
                <w:szCs w:val="20"/>
              </w:rPr>
              <w:t>створення нових та підтримка функціонування діючих творчих структур (аматорських та професійних колективів,</w:t>
            </w:r>
            <w:r w:rsidR="000E64D7" w:rsidRPr="00F2161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2161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режисерсько-художньої групи); </w:t>
            </w:r>
          </w:p>
          <w:p w:rsidR="004F034D" w:rsidRPr="00F21610" w:rsidRDefault="004F034D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pacing w:val="-4"/>
                <w:sz w:val="20"/>
                <w:szCs w:val="20"/>
              </w:rPr>
              <w:t>забезпечення робочих місць для фахівців артистичного та художнього профілю, робітників технічних спеціальностей;</w:t>
            </w:r>
          </w:p>
          <w:p w:rsidR="00DC0FBD" w:rsidRPr="00F21610" w:rsidRDefault="00B60EC3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забезпечення доступності для населення міста освіти у сфері культури, зокрема за рахунок функціонування дитячих та дорослих аматорських колективів, керівники яких надають знання у різних сферах культури, для відпочинку та саморозвитку, </w:t>
            </w:r>
            <w:r w:rsidR="000E64D7" w:rsidRPr="00F2161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21610">
              <w:rPr>
                <w:rFonts w:ascii="Times New Roman" w:hAnsi="Times New Roman"/>
                <w:spacing w:val="-6"/>
                <w:sz w:val="20"/>
                <w:szCs w:val="20"/>
              </w:rPr>
              <w:t>навчають мистецтвам, драмі та музиці</w:t>
            </w: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DC0FBD" w:rsidRPr="00F21610" w:rsidRDefault="00DC0FBD" w:rsidP="000E64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F034D" w:rsidRPr="00F21610">
              <w:rPr>
                <w:rFonts w:ascii="Times New Roman" w:hAnsi="Times New Roman"/>
                <w:sz w:val="20"/>
                <w:szCs w:val="20"/>
              </w:rPr>
              <w:t>фінансування заробітної плати працівників артистичного персоналу (муніципальний духовий оркестр, професійний балет, 8 аматорських колективів)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0E64D7" w:rsidRPr="00F21610" w:rsidRDefault="000E64D7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0E64D7" w:rsidRPr="00F21610" w:rsidRDefault="000E64D7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DC0FBD" w:rsidRPr="00F21610" w:rsidRDefault="000E64D7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4F034D" w:rsidRPr="00F21610" w:rsidRDefault="009F7A09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управління культури та туризму;</w:t>
            </w:r>
          </w:p>
          <w:p w:rsidR="00DC0FBD" w:rsidRPr="00F21610" w:rsidRDefault="004F034D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КП «Міський Палац культури»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E64D7" w:rsidRPr="00F21610" w:rsidRDefault="004F034D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міський бюджет, </w:t>
            </w:r>
          </w:p>
          <w:p w:rsidR="000E64D7" w:rsidRPr="00F21610" w:rsidRDefault="000E64D7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FBD" w:rsidRPr="00F21610" w:rsidRDefault="004F034D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кошти, отримані від господарської діяльності підприємства</w:t>
            </w:r>
          </w:p>
        </w:tc>
        <w:tc>
          <w:tcPr>
            <w:tcW w:w="1276" w:type="dxa"/>
            <w:shd w:val="clear" w:color="auto" w:fill="FFFFFF"/>
          </w:tcPr>
          <w:p w:rsidR="001F0080" w:rsidRPr="00F21610" w:rsidRDefault="001F0080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F0080" w:rsidRPr="00F21610" w:rsidRDefault="001F0080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F0080" w:rsidRPr="00F21610" w:rsidRDefault="001F0080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F0080" w:rsidRPr="00F21610" w:rsidRDefault="001F0080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F0080" w:rsidRPr="00F21610" w:rsidRDefault="001F0080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DC0FBD" w:rsidRPr="00F21610" w:rsidRDefault="000E64D7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6855,246</w:t>
            </w:r>
          </w:p>
          <w:p w:rsidR="000E64D7" w:rsidRPr="00F21610" w:rsidRDefault="000E64D7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8739,763</w:t>
            </w:r>
          </w:p>
          <w:p w:rsidR="000E64D7" w:rsidRPr="00F21610" w:rsidRDefault="000E64D7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7946,971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F27CD0" w:rsidRPr="00F21610" w:rsidRDefault="009F7A09" w:rsidP="000E64D7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</w:t>
            </w:r>
            <w:r w:rsidR="00F27CD0" w:rsidRPr="00F21610">
              <w:rPr>
                <w:rFonts w:ascii="Times New Roman" w:hAnsi="Times New Roman"/>
                <w:sz w:val="20"/>
                <w:szCs w:val="20"/>
              </w:rPr>
              <w:t>абезпечення функціонування діючих творчих структур (аматорських та професійних колективів, режисерсько-художньої групи);</w:t>
            </w:r>
          </w:p>
          <w:p w:rsidR="00F27CD0" w:rsidRPr="00F21610" w:rsidRDefault="009F7A09" w:rsidP="000E64D7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р</w:t>
            </w:r>
            <w:r w:rsidR="00F27CD0" w:rsidRPr="00F21610">
              <w:rPr>
                <w:rFonts w:ascii="Times New Roman" w:hAnsi="Times New Roman"/>
                <w:sz w:val="20"/>
                <w:szCs w:val="20"/>
              </w:rPr>
              <w:t>озвиток аматорського мистецтва та залучення дітей до роботи збереження культури Чернігівщини;</w:t>
            </w:r>
          </w:p>
          <w:p w:rsidR="00F27CD0" w:rsidRPr="00F21610" w:rsidRDefault="009F7A09" w:rsidP="000E64D7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</w:t>
            </w:r>
            <w:r w:rsidR="00F27CD0" w:rsidRPr="00F21610">
              <w:rPr>
                <w:rFonts w:ascii="Times New Roman" w:hAnsi="Times New Roman"/>
                <w:sz w:val="20"/>
                <w:szCs w:val="20"/>
              </w:rPr>
              <w:t>абезпечення робочих місць фахівців у сфері культури</w:t>
            </w:r>
          </w:p>
          <w:p w:rsidR="00F27CD0" w:rsidRPr="00F21610" w:rsidRDefault="00F27CD0" w:rsidP="000E64D7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E36" w:rsidRPr="00F21610" w:rsidTr="00AB28BE">
        <w:trPr>
          <w:trHeight w:val="980"/>
        </w:trPr>
        <w:tc>
          <w:tcPr>
            <w:tcW w:w="403" w:type="dxa"/>
            <w:shd w:val="clear" w:color="auto" w:fill="FFFFFF"/>
            <w:vAlign w:val="center"/>
            <w:hideMark/>
          </w:tcPr>
          <w:p w:rsidR="003E3E36" w:rsidRPr="00F21610" w:rsidRDefault="003E3E36" w:rsidP="00AB7AE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shd w:val="clear" w:color="auto" w:fill="FFFFFF"/>
            <w:vAlign w:val="center"/>
            <w:hideMark/>
          </w:tcPr>
          <w:p w:rsidR="003E3E36" w:rsidRPr="00F21610" w:rsidRDefault="003E3E36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організація та забезпечення діяльності хорових, драматичних, музичних, танцювальних, естрадних колективів, студій образотворчого мистецтва, колективів народної творчості та спортивних секцій, циркових студій;</w:t>
            </w:r>
            <w:r w:rsidR="00B60EC3" w:rsidRPr="00F216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3E3E36" w:rsidRPr="00F21610" w:rsidRDefault="003E3E36" w:rsidP="000E64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- забезпечення будівлі КП «Міський </w:t>
            </w:r>
            <w:r w:rsidR="00AB28BE" w:rsidRPr="00F21610">
              <w:rPr>
                <w:rFonts w:ascii="Times New Roman" w:hAnsi="Times New Roman"/>
                <w:sz w:val="20"/>
                <w:szCs w:val="20"/>
              </w:rPr>
              <w:t xml:space="preserve">Палац </w:t>
            </w: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культури» необхідними комунальними послугами: електроенергією, теплопостачанням, водопостачанням та водовідведенням 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0E64D7" w:rsidRPr="00F21610" w:rsidRDefault="000E64D7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0E64D7" w:rsidRPr="00F21610" w:rsidRDefault="000E64D7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3E3E36" w:rsidRPr="00F21610" w:rsidRDefault="000E64D7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FFFFFF"/>
            <w:hideMark/>
          </w:tcPr>
          <w:p w:rsidR="003E3E36" w:rsidRPr="00F21610" w:rsidRDefault="009F7A09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управління культури та туризму;</w:t>
            </w:r>
          </w:p>
          <w:p w:rsidR="003E3E36" w:rsidRPr="00F21610" w:rsidRDefault="003E3E36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КП «Міський Палац культури»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E64D7" w:rsidRPr="00F21610" w:rsidRDefault="003E3E36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міський бюджет, </w:t>
            </w:r>
          </w:p>
          <w:p w:rsidR="000E64D7" w:rsidRPr="00F21610" w:rsidRDefault="000E64D7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3E36" w:rsidRPr="00F21610" w:rsidRDefault="003E3E36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кошти, отримані від господарської діяльності підприємства</w:t>
            </w:r>
          </w:p>
        </w:tc>
        <w:tc>
          <w:tcPr>
            <w:tcW w:w="1276" w:type="dxa"/>
            <w:shd w:val="clear" w:color="auto" w:fill="FFFFFF"/>
          </w:tcPr>
          <w:p w:rsidR="001F0080" w:rsidRPr="00F21610" w:rsidRDefault="001F0080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F0080" w:rsidRPr="00F21610" w:rsidRDefault="001F0080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F0080" w:rsidRPr="00F21610" w:rsidRDefault="001F0080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E3E36" w:rsidRPr="00F21610" w:rsidRDefault="000E64D7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3014,781</w:t>
            </w:r>
          </w:p>
          <w:p w:rsidR="000E64D7" w:rsidRPr="00F21610" w:rsidRDefault="000E64D7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3617,737</w:t>
            </w:r>
          </w:p>
          <w:p w:rsidR="000E64D7" w:rsidRPr="00F21610" w:rsidRDefault="000E64D7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3637,737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F27CD0" w:rsidRPr="00F21610" w:rsidRDefault="009F7A09" w:rsidP="000E64D7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</w:t>
            </w:r>
            <w:r w:rsidR="00106608" w:rsidRPr="00F21610">
              <w:rPr>
                <w:rFonts w:ascii="Times New Roman" w:hAnsi="Times New Roman"/>
                <w:sz w:val="20"/>
                <w:szCs w:val="20"/>
              </w:rPr>
              <w:t xml:space="preserve">абезпечення безперебійної роботи підприємства та творчих колективів, які функціонують на його базі; </w:t>
            </w:r>
          </w:p>
          <w:p w:rsidR="003E3E36" w:rsidRPr="00F21610" w:rsidRDefault="00106608" w:rsidP="000E64D7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забезпечення повноцінної експлуатації будівлі та збереження її належного технічного стану</w:t>
            </w:r>
          </w:p>
        </w:tc>
      </w:tr>
      <w:tr w:rsidR="00473642" w:rsidRPr="00F21610" w:rsidTr="00AB28BE">
        <w:trPr>
          <w:trHeight w:val="705"/>
        </w:trPr>
        <w:tc>
          <w:tcPr>
            <w:tcW w:w="403" w:type="dxa"/>
            <w:vMerge w:val="restart"/>
            <w:shd w:val="clear" w:color="auto" w:fill="FFFFFF"/>
            <w:vAlign w:val="center"/>
            <w:hideMark/>
          </w:tcPr>
          <w:p w:rsidR="00473642" w:rsidRPr="00F21610" w:rsidRDefault="00473642" w:rsidP="00AB7AE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 w:val="restart"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організація культурно-масових заходів різної спрямованості та змісту, загальноміських святкувань, урочистостей як на базі Палацу, так і за його межами; </w:t>
            </w:r>
          </w:p>
          <w:p w:rsidR="00473642" w:rsidRPr="00F21610" w:rsidRDefault="00473642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проведення спектаклів, концертів художньої самодіяльності та професійних артистів, </w:t>
            </w:r>
            <w:r w:rsidRPr="00F21610">
              <w:rPr>
                <w:rFonts w:ascii="Times New Roman" w:hAnsi="Times New Roman"/>
                <w:sz w:val="20"/>
                <w:szCs w:val="20"/>
              </w:rPr>
              <w:lastRenderedPageBreak/>
              <w:t>молодіжних дискотек, виставок;</w:t>
            </w:r>
          </w:p>
          <w:p w:rsidR="00473642" w:rsidRPr="00F21610" w:rsidRDefault="00473642" w:rsidP="00473642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організація дозвілля людей похилого віку, ветеранів війни та праці, учасників бойових дій; </w:t>
            </w:r>
          </w:p>
          <w:p w:rsidR="00473642" w:rsidRPr="00F21610" w:rsidRDefault="00473642" w:rsidP="00473642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забезпечення прийому офіційних делегацій, у тому числі іноземних;</w:t>
            </w:r>
          </w:p>
          <w:p w:rsidR="00473642" w:rsidRPr="00F21610" w:rsidRDefault="00473642" w:rsidP="0047364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впровадження заходів по відродженню та збереженню національних  традицій в галузі літератури, мистецтва, народних промислів, хорового співу, музики, танців; </w:t>
            </w:r>
          </w:p>
          <w:p w:rsidR="00473642" w:rsidRPr="00F21610" w:rsidRDefault="00473642" w:rsidP="00473642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запровадження нових культурно-мистецьких заходів та проектів, що стали б традиційними для підприємства, і для міста в цілому;</w:t>
            </w:r>
          </w:p>
          <w:p w:rsidR="00473642" w:rsidRPr="00F21610" w:rsidRDefault="00473642" w:rsidP="00473642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організація та забезпечення діяльності творчих колективів;  </w:t>
            </w: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lastRenderedPageBreak/>
              <w:t>- витрати на відрядження колективів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FFFFFF"/>
            <w:hideMark/>
          </w:tcPr>
          <w:p w:rsidR="00473642" w:rsidRPr="00F21610" w:rsidRDefault="00473642" w:rsidP="009F7A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управління культури та туризму; </w:t>
            </w:r>
          </w:p>
          <w:p w:rsidR="00473642" w:rsidRPr="00F21610" w:rsidRDefault="00473642" w:rsidP="009F7A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КП «Міський Палац культури»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473642" w:rsidRPr="00F21610" w:rsidRDefault="00473642" w:rsidP="009F7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міський бюджет, </w:t>
            </w:r>
          </w:p>
          <w:p w:rsidR="00473642" w:rsidRPr="00F21610" w:rsidRDefault="00473642" w:rsidP="009F7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3642" w:rsidRPr="00F21610" w:rsidRDefault="00473642" w:rsidP="009F7A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кошти, отримані від господарської діяльності підприємства</w:t>
            </w:r>
          </w:p>
        </w:tc>
        <w:tc>
          <w:tcPr>
            <w:tcW w:w="1276" w:type="dxa"/>
            <w:shd w:val="clear" w:color="auto" w:fill="FFFFFF"/>
          </w:tcPr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21,2</w:t>
            </w: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25,1</w:t>
            </w: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27,5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473642" w:rsidRPr="00F21610" w:rsidRDefault="00473642" w:rsidP="004836DA">
            <w:pPr>
              <w:pStyle w:val="a4"/>
              <w:numPr>
                <w:ilvl w:val="0"/>
                <w:numId w:val="4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популяризація місцевих творчих колективів,  передусім народних аматорських, поширення автентичної культури  Полісся серед населення інших регіонів</w:t>
            </w:r>
          </w:p>
        </w:tc>
      </w:tr>
      <w:tr w:rsidR="00473642" w:rsidRPr="00F21610" w:rsidTr="00AB28BE">
        <w:trPr>
          <w:trHeight w:val="583"/>
        </w:trPr>
        <w:tc>
          <w:tcPr>
            <w:tcW w:w="403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- закупівля костюмів артистам, тканин для пошиття костюмів, взуття;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  <w:hideMark/>
          </w:tcPr>
          <w:p w:rsidR="00473642" w:rsidRPr="00F21610" w:rsidRDefault="00473642" w:rsidP="00473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управління культури та туризму;</w:t>
            </w:r>
          </w:p>
          <w:p w:rsidR="00473642" w:rsidRPr="00F21610" w:rsidRDefault="00473642" w:rsidP="00473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КП «Міський Палац культури»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276" w:type="dxa"/>
            <w:shd w:val="clear" w:color="auto" w:fill="FFFFFF"/>
          </w:tcPr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115,0</w:t>
            </w: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196,0</w:t>
            </w: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150,0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473642" w:rsidRPr="00F21610" w:rsidRDefault="00473642" w:rsidP="00473642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нарощення бази різнопланових костюмів, можливість ефективного втілення творчого задуму керівника колективу та розширення репертуару </w:t>
            </w:r>
          </w:p>
        </w:tc>
      </w:tr>
      <w:tr w:rsidR="00473642" w:rsidRPr="00F21610" w:rsidTr="00AB28BE">
        <w:trPr>
          <w:trHeight w:val="217"/>
        </w:trPr>
        <w:tc>
          <w:tcPr>
            <w:tcW w:w="403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- забезпечення обслуговування та зберігання малої міської сцени для проведення загальноміських заходів;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vMerge/>
            <w:shd w:val="clear" w:color="auto" w:fill="FFFFFF"/>
            <w:hideMark/>
          </w:tcPr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73642" w:rsidRPr="00F21610" w:rsidRDefault="00473642" w:rsidP="00814B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50,0</w:t>
            </w:r>
          </w:p>
          <w:p w:rsidR="00473642" w:rsidRPr="00F21610" w:rsidRDefault="00473642" w:rsidP="00814B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55,0</w:t>
            </w:r>
          </w:p>
          <w:p w:rsidR="00473642" w:rsidRPr="00F21610" w:rsidRDefault="00473642" w:rsidP="00814B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60,0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підтримка належного технічного стану загальноміської сцени, яка перебуває на балансі підприємства</w:t>
            </w:r>
          </w:p>
        </w:tc>
      </w:tr>
      <w:tr w:rsidR="00473642" w:rsidRPr="00F21610" w:rsidTr="00AB28BE">
        <w:trPr>
          <w:trHeight w:val="2152"/>
        </w:trPr>
        <w:tc>
          <w:tcPr>
            <w:tcW w:w="403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придбання рекламного обладнання;  закупівля інформаційних конструкцій для розміщення афіш по місту; 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473642" w:rsidRPr="00F21610" w:rsidRDefault="00473642" w:rsidP="0084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73642" w:rsidRPr="00F21610" w:rsidRDefault="00473642" w:rsidP="0084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hideMark/>
          </w:tcPr>
          <w:p w:rsidR="00473642" w:rsidRPr="00F21610" w:rsidRDefault="00473642" w:rsidP="008449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8449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73642" w:rsidRPr="00F21610" w:rsidRDefault="00473642" w:rsidP="008449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8449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8449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8449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8449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8449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967,5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473642" w:rsidRPr="00F21610" w:rsidRDefault="00473642" w:rsidP="008449A8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ефективне інформування населення про заходи, що відбуваються у Палаці, та про загальноміські свята, заходи;</w:t>
            </w:r>
          </w:p>
          <w:p w:rsidR="00473642" w:rsidRPr="00F21610" w:rsidRDefault="00473642" w:rsidP="008449A8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популяризація місцевих творчих колективів,  підвищення обізнаності населення про можливості організації культурного дозвілля </w:t>
            </w:r>
          </w:p>
          <w:p w:rsidR="00473642" w:rsidRPr="00F21610" w:rsidRDefault="00473642" w:rsidP="008449A8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забезпечення належного рівня проведення офіційних заходів та урочистостей, прийому офіційних делегацій, у тому числі іноземних;</w:t>
            </w:r>
          </w:p>
        </w:tc>
      </w:tr>
      <w:tr w:rsidR="00473642" w:rsidRPr="00F21610" w:rsidTr="00AB28BE">
        <w:trPr>
          <w:trHeight w:val="551"/>
        </w:trPr>
        <w:tc>
          <w:tcPr>
            <w:tcW w:w="403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закупівля поп-</w:t>
            </w:r>
            <w:proofErr w:type="spellStart"/>
            <w:r w:rsidRPr="00F21610">
              <w:rPr>
                <w:rFonts w:ascii="Times New Roman" w:hAnsi="Times New Roman"/>
                <w:sz w:val="20"/>
                <w:szCs w:val="20"/>
              </w:rPr>
              <w:t>ап</w:t>
            </w:r>
            <w:proofErr w:type="spellEnd"/>
            <w:r w:rsidRPr="00F21610">
              <w:rPr>
                <w:rFonts w:ascii="Times New Roman" w:hAnsi="Times New Roman"/>
                <w:sz w:val="20"/>
                <w:szCs w:val="20"/>
              </w:rPr>
              <w:t xml:space="preserve"> стендів; трибуни для офіційних виступів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473642" w:rsidRPr="00F21610" w:rsidRDefault="00473642" w:rsidP="00665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73642" w:rsidRPr="00F21610" w:rsidRDefault="00473642" w:rsidP="00665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hideMark/>
          </w:tcPr>
          <w:p w:rsidR="00473642" w:rsidRPr="00F21610" w:rsidRDefault="00473642" w:rsidP="006652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665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73642" w:rsidRPr="00F21610" w:rsidRDefault="00473642" w:rsidP="006652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6652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66526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41,0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473642" w:rsidRPr="00F21610" w:rsidRDefault="00473642" w:rsidP="00665263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отримання можливості організовувати конгреси, семінари, промо-акції, форуми виставки, яскраво та сучасно презентувати проекти, організовувати офіційні прийоми делегацій</w:t>
            </w:r>
          </w:p>
        </w:tc>
      </w:tr>
      <w:tr w:rsidR="00473642" w:rsidRPr="00F21610" w:rsidTr="00AB7AE8">
        <w:trPr>
          <w:trHeight w:val="318"/>
        </w:trPr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pStyle w:val="a4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 закупівля світлодіодного екрану </w:t>
            </w:r>
          </w:p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473642" w:rsidRPr="00F21610" w:rsidRDefault="00473642">
            <w:pPr>
              <w:spacing w:after="0" w:line="256" w:lineRule="auto"/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473642" w:rsidRPr="00F21610" w:rsidRDefault="00473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2500,0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9F7A09">
            <w:pPr>
              <w:pStyle w:val="a4"/>
              <w:numPr>
                <w:ilvl w:val="0"/>
                <w:numId w:val="4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можливість використання екрану під час загальноміських святкувань (Дня незалежності, Дня міста тощо), забезпечення «ефекту присутності» для усіх глядачів; можливість втілення режисерських задумів, сучасного оформлення сцени, використання екрану як декорації; якісне зображення відео матеріалів,</w:t>
            </w:r>
          </w:p>
        </w:tc>
      </w:tr>
      <w:tr w:rsidR="00473642" w:rsidRPr="00F21610" w:rsidTr="00AB7AE8">
        <w:trPr>
          <w:trHeight w:val="253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473642">
            <w:pPr>
              <w:pStyle w:val="a4"/>
              <w:tabs>
                <w:tab w:val="left" w:pos="26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закупівля та пошиття національних автентичних костюмів, взуття для аматорських колективів;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управління культури та туризму Чернігівської міської ради</w:t>
            </w: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КП «Міський Палац культури»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міський бюджет, кошти, отримані від господарської діяльності підприємства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150,0</w:t>
            </w: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90,0</w:t>
            </w: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150,0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pacing w:val="-4"/>
                <w:sz w:val="20"/>
                <w:szCs w:val="20"/>
              </w:rPr>
              <w:t>оновлення костюмів для колективів, виконання народних творів у поєднанні з яскравими національними костюмами стане ефективним засобом підвищення національної свідомості серед населення, сприятиме формуванню патріотичних почуттів у містян та створенню позитивного враження від Чернігова у гостей міста (зокрема і під час проведення міжнародних фестивалів)</w:t>
            </w:r>
          </w:p>
        </w:tc>
      </w:tr>
      <w:tr w:rsidR="00473642" w:rsidRPr="00F21610" w:rsidTr="00AB7AE8">
        <w:trPr>
          <w:trHeight w:val="96"/>
        </w:trPr>
        <w:tc>
          <w:tcPr>
            <w:tcW w:w="403" w:type="dxa"/>
            <w:vMerge w:val="restart"/>
            <w:tcBorders>
              <w:top w:val="nil"/>
            </w:tcBorders>
            <w:shd w:val="clear" w:color="auto" w:fill="FFFFFF"/>
            <w:hideMark/>
          </w:tcPr>
          <w:p w:rsidR="00473642" w:rsidRPr="00F21610" w:rsidRDefault="00473642" w:rsidP="00AB7A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 w:val="restart"/>
            <w:tcBorders>
              <w:top w:val="nil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закупівля сучасного комп’ютерного обладнання для звукооператора та звукорежисера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AB2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управління культури та туризму;</w:t>
            </w:r>
          </w:p>
          <w:p w:rsidR="00473642" w:rsidRPr="00F21610" w:rsidRDefault="00473642" w:rsidP="000E64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КП «Міський Палац культури»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473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  <w:r w:rsidR="00AB28BE" w:rsidRPr="00F21610">
              <w:rPr>
                <w:rFonts w:ascii="Times New Roman" w:hAnsi="Times New Roman"/>
                <w:sz w:val="20"/>
                <w:szCs w:val="20"/>
              </w:rPr>
              <w:t>, кошти, отримані від господарської діяльності підприємства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3642" w:rsidRPr="00F21610" w:rsidRDefault="00473642" w:rsidP="00AB28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85,0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4836DA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 xml:space="preserve">нарощування матеріально-технічної бази для проведення культурно-мистецьких заходів (фестивалів, концертів) на сучасному високому технічному, естетичному, культурному рівнях </w:t>
            </w:r>
          </w:p>
          <w:p w:rsidR="00473642" w:rsidRPr="00F21610" w:rsidRDefault="00473642" w:rsidP="004836DA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оновлення музичних інструментів колективів, приведення у належний технічний стан існуючих</w:t>
            </w:r>
          </w:p>
          <w:p w:rsidR="00473642" w:rsidRPr="00F21610" w:rsidRDefault="00473642" w:rsidP="004836DA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перетворення Міського Палацу культури на центральний осередок культурно-мистецького життя міста</w:t>
            </w:r>
          </w:p>
          <w:p w:rsidR="00473642" w:rsidRPr="00F21610" w:rsidRDefault="00473642" w:rsidP="004836DA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можливість запровадження власних фестивалів та мистецьких заходів та проектів;</w:t>
            </w:r>
          </w:p>
          <w:p w:rsidR="00473642" w:rsidRPr="00F21610" w:rsidRDefault="00473642" w:rsidP="004836DA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підвищення рівня організації культурного дозвілля населення міста; започаткування фестивалів та мистецьких заходів, які будуть очікуваними як для чернігівців, так і для колективів/виконавців інших міст України; сприяння розвитку туризму в місті (за рахунок участі колективів з інших міст у фестивалях та культурно-масових заходах); популяризація місцевої культури Чернігова та Полісся </w:t>
            </w:r>
          </w:p>
          <w:p w:rsidR="00473642" w:rsidRPr="00F21610" w:rsidRDefault="00473642" w:rsidP="004836DA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pacing w:val="-4"/>
                <w:sz w:val="20"/>
                <w:szCs w:val="20"/>
              </w:rPr>
              <w:t>підвищення попиту на послуги Палацу в орендарів, керівників дитячих гуртків та збільшення кількості гастрольних заходів (як наслідок збільшення дохідної частини бюджету у вигляді податків та зборів).</w:t>
            </w:r>
          </w:p>
          <w:p w:rsidR="00AB28BE" w:rsidRPr="00F21610" w:rsidRDefault="00473642" w:rsidP="00AB28BE">
            <w:pPr>
              <w:pStyle w:val="a4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посилення співпраці з організаторами концертів, фестивалів </w:t>
            </w:r>
            <w:r w:rsidRPr="00F21610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на постійній основі, завдяки високому рівню послуг, що надаються</w:t>
            </w:r>
          </w:p>
        </w:tc>
      </w:tr>
      <w:tr w:rsidR="00473642" w:rsidRPr="00F21610" w:rsidTr="00AB7AE8">
        <w:trPr>
          <w:trHeight w:val="519"/>
        </w:trPr>
        <w:tc>
          <w:tcPr>
            <w:tcW w:w="403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ремонт музичних інструментів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7075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73642" w:rsidRPr="00F21610" w:rsidRDefault="00473642" w:rsidP="00AB28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150,0</w:t>
            </w:r>
          </w:p>
          <w:p w:rsidR="00473642" w:rsidRPr="00F21610" w:rsidRDefault="00473642" w:rsidP="00AB28B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100,0</w:t>
            </w:r>
          </w:p>
        </w:tc>
        <w:tc>
          <w:tcPr>
            <w:tcW w:w="3260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42" w:rsidRPr="00F21610" w:rsidTr="00AB7AE8">
        <w:trPr>
          <w:trHeight w:val="251"/>
        </w:trPr>
        <w:tc>
          <w:tcPr>
            <w:tcW w:w="403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473642" w:rsidRPr="00F21610" w:rsidRDefault="00473642" w:rsidP="0039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придбання музичних інструментів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7075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198,0</w:t>
            </w:r>
          </w:p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195,0</w:t>
            </w:r>
          </w:p>
          <w:p w:rsidR="00473642" w:rsidRPr="00F21610" w:rsidRDefault="00473642" w:rsidP="0070754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150,0</w:t>
            </w:r>
          </w:p>
        </w:tc>
        <w:tc>
          <w:tcPr>
            <w:tcW w:w="3260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642" w:rsidRPr="00F21610" w:rsidTr="002518F8">
        <w:trPr>
          <w:trHeight w:val="5351"/>
        </w:trPr>
        <w:tc>
          <w:tcPr>
            <w:tcW w:w="403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473642" w:rsidRPr="00F21610" w:rsidRDefault="00473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придбання декорацій</w:t>
            </w: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  <w:hideMark/>
          </w:tcPr>
          <w:p w:rsidR="00473642" w:rsidRPr="00F21610" w:rsidRDefault="00473642" w:rsidP="002518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473642" w:rsidRPr="00F21610" w:rsidRDefault="00473642">
            <w:pPr>
              <w:spacing w:after="0" w:line="256" w:lineRule="auto"/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473642" w:rsidRPr="00F21610" w:rsidRDefault="00473642">
            <w:pPr>
              <w:spacing w:after="0" w:line="256" w:lineRule="auto"/>
              <w:rPr>
                <w:rFonts w:asciiTheme="minorHAnsi" w:eastAsiaTheme="minorHAnsi" w:hAnsiTheme="minorHAnsi"/>
                <w:lang w:val="ru-RU"/>
              </w:rPr>
            </w:pPr>
          </w:p>
        </w:tc>
        <w:tc>
          <w:tcPr>
            <w:tcW w:w="1276" w:type="dxa"/>
            <w:shd w:val="clear" w:color="auto" w:fill="FFFFFF"/>
          </w:tcPr>
          <w:p w:rsidR="00473642" w:rsidRPr="00F21610" w:rsidRDefault="0047364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iCs/>
                <w:sz w:val="20"/>
                <w:szCs w:val="20"/>
              </w:rPr>
              <w:t>120,0</w:t>
            </w:r>
          </w:p>
        </w:tc>
        <w:tc>
          <w:tcPr>
            <w:tcW w:w="3260" w:type="dxa"/>
            <w:vMerge/>
            <w:shd w:val="clear" w:color="auto" w:fill="FFFFFF"/>
            <w:vAlign w:val="center"/>
            <w:hideMark/>
          </w:tcPr>
          <w:p w:rsidR="00473642" w:rsidRPr="00F21610" w:rsidRDefault="00473642" w:rsidP="000E64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D7D" w:rsidRPr="00F21610" w:rsidTr="00AB7AE8">
        <w:trPr>
          <w:trHeight w:val="1380"/>
        </w:trPr>
        <w:tc>
          <w:tcPr>
            <w:tcW w:w="403" w:type="dxa"/>
            <w:vMerge/>
            <w:shd w:val="clear" w:color="auto" w:fill="FFFFFF"/>
            <w:vAlign w:val="center"/>
            <w:hideMark/>
          </w:tcPr>
          <w:p w:rsidR="00393D7D" w:rsidRPr="00F21610" w:rsidRDefault="00393D7D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93D7D" w:rsidRPr="00F21610" w:rsidRDefault="00393D7D" w:rsidP="000E64D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  <w:hideMark/>
          </w:tcPr>
          <w:p w:rsidR="00393D7D" w:rsidRPr="00F21610" w:rsidRDefault="00393D7D" w:rsidP="00AB2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Закупівля основних засобів: обладнання, інвентарю, меблів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:rsidR="00393D7D" w:rsidRPr="00F21610" w:rsidRDefault="00393D7D" w:rsidP="00AB28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93D7D" w:rsidRPr="00F21610" w:rsidRDefault="00393D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управління культури та туризму;</w:t>
            </w:r>
          </w:p>
          <w:p w:rsidR="00393D7D" w:rsidRPr="00F21610" w:rsidRDefault="00393D7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КП «Міський Палац культури»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93D7D" w:rsidRPr="00F21610" w:rsidRDefault="0039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міський бюджет, кошти, отримані від господарської діяльності підприємства</w:t>
            </w:r>
          </w:p>
        </w:tc>
        <w:tc>
          <w:tcPr>
            <w:tcW w:w="1276" w:type="dxa"/>
            <w:shd w:val="clear" w:color="auto" w:fill="FFFFFF"/>
          </w:tcPr>
          <w:p w:rsidR="00393D7D" w:rsidRPr="00F21610" w:rsidRDefault="00393D7D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393D7D" w:rsidRPr="00F21610" w:rsidRDefault="00393D7D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D7D" w:rsidRPr="00F21610" w:rsidRDefault="00393D7D" w:rsidP="000E64D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21610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260" w:type="dxa"/>
            <w:vMerge/>
            <w:shd w:val="clear" w:color="auto" w:fill="FFFFFF"/>
            <w:vAlign w:val="center"/>
            <w:hideMark/>
          </w:tcPr>
          <w:p w:rsidR="00393D7D" w:rsidRPr="00F21610" w:rsidRDefault="00393D7D" w:rsidP="000E64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7AE8" w:rsidRPr="00F21610" w:rsidTr="00AB7AE8">
        <w:trPr>
          <w:trHeight w:val="441"/>
        </w:trPr>
        <w:tc>
          <w:tcPr>
            <w:tcW w:w="403" w:type="dxa"/>
            <w:shd w:val="clear" w:color="auto" w:fill="FFFFFF"/>
            <w:vAlign w:val="center"/>
            <w:hideMark/>
          </w:tcPr>
          <w:p w:rsidR="00AB7AE8" w:rsidRPr="00F21610" w:rsidRDefault="00AB7AE8" w:rsidP="000E6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0795" w:type="dxa"/>
            <w:gridSpan w:val="5"/>
            <w:shd w:val="clear" w:color="auto" w:fill="FFFFFF"/>
            <w:vAlign w:val="center"/>
            <w:hideMark/>
          </w:tcPr>
          <w:p w:rsidR="00AB7AE8" w:rsidRPr="00F21610" w:rsidRDefault="00AB7AE8" w:rsidP="00AB7AE8">
            <w:pPr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0"/>
              </w:rPr>
            </w:pPr>
            <w:r w:rsidRPr="00F21610">
              <w:rPr>
                <w:rFonts w:ascii="Times New Roman" w:hAnsi="Times New Roman"/>
                <w:b/>
                <w:sz w:val="24"/>
                <w:szCs w:val="20"/>
              </w:rPr>
              <w:t>Обсяг фінансування за рахунок бюджету протягом дії Програми: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B7AE8" w:rsidRPr="00F21610" w:rsidRDefault="00AB7AE8" w:rsidP="002518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21610">
              <w:rPr>
                <w:rFonts w:ascii="Times New Roman" w:hAnsi="Times New Roman"/>
                <w:b/>
                <w:sz w:val="24"/>
                <w:szCs w:val="20"/>
              </w:rPr>
              <w:t>39 908,535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AB7AE8" w:rsidRPr="00F21610" w:rsidRDefault="00AB7AE8" w:rsidP="000E64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68597F" w:rsidRPr="00F21610" w:rsidRDefault="0068597F" w:rsidP="00236B40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473642" w:rsidRDefault="00814BCB" w:rsidP="0068597F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216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</w:t>
      </w:r>
      <w:r w:rsidR="00473642" w:rsidRPr="00F216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</w:t>
      </w:r>
    </w:p>
    <w:p w:rsidR="00277E4C" w:rsidRDefault="00277E4C" w:rsidP="0068597F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277E4C" w:rsidRPr="00F21610" w:rsidRDefault="00277E4C" w:rsidP="0068597F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F21610" w:rsidRDefault="00473642" w:rsidP="0068597F">
      <w:pPr>
        <w:tabs>
          <w:tab w:val="left" w:pos="6690"/>
        </w:tabs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216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</w:t>
      </w:r>
      <w:r w:rsidR="00236B40" w:rsidRPr="00F216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Секретар міської ради                                                                                   </w:t>
      </w:r>
      <w:r w:rsidRPr="00F2161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</w:t>
      </w:r>
      <w:r w:rsidR="00236B40" w:rsidRPr="00F21610">
        <w:rPr>
          <w:rFonts w:ascii="Times New Roman" w:hAnsi="Times New Roman"/>
          <w:bCs/>
          <w:sz w:val="28"/>
          <w:szCs w:val="28"/>
          <w:shd w:val="clear" w:color="auto" w:fill="FFFFFF"/>
        </w:rPr>
        <w:t>М. П. Черненок</w:t>
      </w:r>
    </w:p>
    <w:p w:rsidR="00F21610" w:rsidRDefault="00F21610">
      <w:pPr>
        <w:spacing w:after="160" w:line="259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sectPr w:rsidR="00F21610" w:rsidSect="00393D7D">
      <w:pgSz w:w="16838" w:h="11906" w:orient="landscape"/>
      <w:pgMar w:top="567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E7858CA"/>
    <w:lvl w:ilvl="0" w:tplc="BFD4D0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A70058DC">
      <w:start w:val="1"/>
      <w:numFmt w:val="bullet"/>
      <w:lvlRestart w:val="0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4148C11C">
      <w:start w:val="1"/>
      <w:numFmt w:val="bullet"/>
      <w:lvlRestart w:val="0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06703596">
      <w:start w:val="1"/>
      <w:numFmt w:val="bullet"/>
      <w:lvlRestart w:val="0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4A88BDE4">
      <w:start w:val="1"/>
      <w:numFmt w:val="bullet"/>
      <w:lvlRestart w:val="0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47F8614C">
      <w:start w:val="1"/>
      <w:numFmt w:val="bullet"/>
      <w:lvlRestart w:val="0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FE5EE4F4">
      <w:start w:val="1"/>
      <w:numFmt w:val="bullet"/>
      <w:lvlRestart w:val="0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15800C8C">
      <w:start w:val="1"/>
      <w:numFmt w:val="bullet"/>
      <w:lvlRestart w:val="0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AB102FF8">
      <w:start w:val="1"/>
      <w:numFmt w:val="bullet"/>
      <w:lvlRestart w:val="0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1">
    <w:nsid w:val="005E45A2"/>
    <w:multiLevelType w:val="hybridMultilevel"/>
    <w:tmpl w:val="13367A84"/>
    <w:lvl w:ilvl="0" w:tplc="CFD8388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3249FF"/>
    <w:multiLevelType w:val="hybridMultilevel"/>
    <w:tmpl w:val="0D3E4E24"/>
    <w:lvl w:ilvl="0" w:tplc="CFD83886">
      <w:start w:val="2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35680C8A"/>
    <w:multiLevelType w:val="hybridMultilevel"/>
    <w:tmpl w:val="94CE3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6B40"/>
    <w:rsid w:val="000C7F88"/>
    <w:rsid w:val="000E64D7"/>
    <w:rsid w:val="00100D61"/>
    <w:rsid w:val="00106608"/>
    <w:rsid w:val="001B570B"/>
    <w:rsid w:val="001C36A3"/>
    <w:rsid w:val="001F0080"/>
    <w:rsid w:val="0020329F"/>
    <w:rsid w:val="00213EAD"/>
    <w:rsid w:val="00236B40"/>
    <w:rsid w:val="002518F8"/>
    <w:rsid w:val="00277E4C"/>
    <w:rsid w:val="003338DD"/>
    <w:rsid w:val="00393D7D"/>
    <w:rsid w:val="003E3E36"/>
    <w:rsid w:val="00473642"/>
    <w:rsid w:val="004836DA"/>
    <w:rsid w:val="004F034D"/>
    <w:rsid w:val="00534ED6"/>
    <w:rsid w:val="005553C6"/>
    <w:rsid w:val="00581FE1"/>
    <w:rsid w:val="005D2F16"/>
    <w:rsid w:val="005F695A"/>
    <w:rsid w:val="00622635"/>
    <w:rsid w:val="00625954"/>
    <w:rsid w:val="00643776"/>
    <w:rsid w:val="0068597F"/>
    <w:rsid w:val="00703A38"/>
    <w:rsid w:val="007651C0"/>
    <w:rsid w:val="0078591F"/>
    <w:rsid w:val="00814BCB"/>
    <w:rsid w:val="009F7A09"/>
    <w:rsid w:val="00AB28BE"/>
    <w:rsid w:val="00AB7AE8"/>
    <w:rsid w:val="00B60EC3"/>
    <w:rsid w:val="00B64C38"/>
    <w:rsid w:val="00C077CA"/>
    <w:rsid w:val="00C41878"/>
    <w:rsid w:val="00CD2915"/>
    <w:rsid w:val="00D22172"/>
    <w:rsid w:val="00DC0FBD"/>
    <w:rsid w:val="00EE3C75"/>
    <w:rsid w:val="00EF6411"/>
    <w:rsid w:val="00F21610"/>
    <w:rsid w:val="00F27CD0"/>
    <w:rsid w:val="00F4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6B4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0"/>
      <w:szCs w:val="20"/>
      <w:lang w:val="ru-RU" w:eastAsia="zh-CN" w:bidi="hi-IN"/>
    </w:rPr>
  </w:style>
  <w:style w:type="paragraph" w:styleId="a4">
    <w:name w:val="List Paragraph"/>
    <w:basedOn w:val="a"/>
    <w:uiPriority w:val="34"/>
    <w:qFormat/>
    <w:rsid w:val="000C7F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95A"/>
    <w:rPr>
      <w:rFonts w:ascii="Segoe UI" w:eastAsia="Calibri" w:hAnsi="Segoe UI" w:cs="Segoe UI"/>
      <w:sz w:val="18"/>
      <w:szCs w:val="18"/>
      <w:lang w:val="uk-UA"/>
    </w:rPr>
  </w:style>
  <w:style w:type="character" w:styleId="a7">
    <w:name w:val="annotation reference"/>
    <w:basedOn w:val="a0"/>
    <w:uiPriority w:val="99"/>
    <w:semiHidden/>
    <w:unhideWhenUsed/>
    <w:rsid w:val="00100D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0D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00D61"/>
    <w:rPr>
      <w:rFonts w:ascii="Calibri" w:eastAsia="Calibri" w:hAnsi="Calibri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0D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0D61"/>
    <w:rPr>
      <w:rFonts w:ascii="Calibri" w:eastAsia="Calibri" w:hAnsi="Calibri" w:cs="Times New Roman"/>
      <w:b/>
      <w:bCs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МПК Марина</dc:creator>
  <cp:keywords/>
  <dc:description/>
  <cp:lastModifiedBy>Світлана А. Горбач</cp:lastModifiedBy>
  <cp:revision>19</cp:revision>
  <cp:lastPrinted>2018-09-03T08:20:00Z</cp:lastPrinted>
  <dcterms:created xsi:type="dcterms:W3CDTF">2018-08-06T09:10:00Z</dcterms:created>
  <dcterms:modified xsi:type="dcterms:W3CDTF">2018-09-06T08:51:00Z</dcterms:modified>
</cp:coreProperties>
</file>